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D0F" w:rsidRDefault="00340D0F" w:rsidP="003470C5">
      <w:pPr>
        <w:pStyle w:val="Titel"/>
        <w:rPr>
          <w:rFonts w:eastAsia="Droid Sans"/>
          <w:lang w:val="lt-LT"/>
        </w:rPr>
      </w:pPr>
      <w:r w:rsidRPr="004A3A26">
        <w:rPr>
          <w:lang w:val="lt-LT"/>
        </w:rPr>
        <w:t xml:space="preserve">Pastatų šiluminė renovacija </w:t>
      </w:r>
      <w:r>
        <w:rPr>
          <w:lang w:val="lt-LT"/>
        </w:rPr>
        <w:t xml:space="preserve">– </w:t>
      </w:r>
      <w:r>
        <w:rPr>
          <w:lang w:val="lt-LT"/>
        </w:rPr>
        <w:br/>
        <w:t>Skirtingų pastato dalių renovacija</w:t>
      </w:r>
      <w:r w:rsidRPr="00344541">
        <w:rPr>
          <w:rFonts w:eastAsia="Droid Sans"/>
          <w:lang w:val="lt-LT"/>
        </w:rPr>
        <w:t xml:space="preserve"> </w:t>
      </w:r>
    </w:p>
    <w:p w:rsidR="0046234D" w:rsidRPr="00344541" w:rsidRDefault="0046234D" w:rsidP="003470C5">
      <w:pPr>
        <w:pStyle w:val="berschrift1"/>
        <w:numPr>
          <w:ilvl w:val="0"/>
          <w:numId w:val="0"/>
        </w:numPr>
        <w:ind w:left="360" w:hanging="360"/>
        <w:rPr>
          <w:rFonts w:eastAsia="Times New Roman"/>
          <w:noProof/>
          <w:lang w:val="lt-LT" w:eastAsia="de-AT"/>
        </w:rPr>
      </w:pPr>
      <w:bookmarkStart w:id="0" w:name="_Toc431563882"/>
      <w:bookmarkStart w:id="1" w:name="_Toc203312380"/>
      <w:bookmarkStart w:id="2" w:name="_Toc416863800"/>
      <w:r w:rsidRPr="00344541">
        <w:rPr>
          <w:rFonts w:eastAsia="Times New Roman"/>
          <w:noProof/>
          <w:lang w:val="lt-LT" w:eastAsia="de-AT"/>
        </w:rPr>
        <w:t>Santrauka</w:t>
      </w:r>
      <w:bookmarkEnd w:id="0"/>
    </w:p>
    <w:p w:rsidR="0046234D" w:rsidRPr="003470C5" w:rsidRDefault="0046234D" w:rsidP="003470C5">
      <w:pPr>
        <w:suppressAutoHyphens/>
        <w:rPr>
          <w:rFonts w:eastAsia="Droid Sans" w:cs="Times New Roman"/>
          <w:b/>
          <w:color w:val="00000A"/>
          <w:lang w:val="lt-LT"/>
        </w:rPr>
      </w:pPr>
      <w:r w:rsidRPr="003470C5">
        <w:rPr>
          <w:rFonts w:eastAsia="Droid Sans" w:cs="Times New Roman"/>
          <w:b/>
          <w:color w:val="00000A"/>
          <w:lang w:val="lt-LT"/>
        </w:rPr>
        <w:t xml:space="preserve">Šiuose skyriuose aprašoma, kaip skirtingos pastato sudedamosios dalys gali būti iš tiesų efektyviai renovuotos, </w:t>
      </w:r>
      <w:r w:rsidRPr="003470C5">
        <w:rPr>
          <w:rFonts w:eastAsia="Droid Sans" w:cs="Times New Roman"/>
          <w:color w:val="00000A"/>
          <w:lang w:val="lt-LT"/>
        </w:rPr>
        <w:t>priklausomai nuo pastato esamos būklės. Parodomos statybos detalės ir išskiriamos potencialios problemos (pvz., šalčio tiltai). Taip pat aptariama, kas yra svarbiausia renkantis medžiagas.</w:t>
      </w:r>
      <w:r w:rsidRPr="00680660">
        <w:rPr>
          <w:rFonts w:eastAsia="Droid Sans" w:cs="Times New Roman"/>
          <w:color w:val="00000A"/>
          <w:lang w:val="lt-LT"/>
        </w:rPr>
        <w:t xml:space="preserve"> </w:t>
      </w:r>
    </w:p>
    <w:p w:rsidR="0046234D" w:rsidRPr="00344541" w:rsidRDefault="0046234D" w:rsidP="003470C5">
      <w:pPr>
        <w:pStyle w:val="berschrift1"/>
        <w:numPr>
          <w:ilvl w:val="0"/>
          <w:numId w:val="0"/>
        </w:numPr>
        <w:ind w:left="360" w:hanging="360"/>
        <w:rPr>
          <w:rFonts w:eastAsia="Times New Roman"/>
          <w:noProof/>
          <w:lang w:val="lt-LT" w:eastAsia="de-AT"/>
        </w:rPr>
      </w:pPr>
      <w:bookmarkStart w:id="3" w:name="_Toc416890099"/>
      <w:bookmarkStart w:id="4" w:name="_Toc431563883"/>
      <w:r w:rsidRPr="00344541">
        <w:rPr>
          <w:rFonts w:eastAsia="Times New Roman"/>
          <w:noProof/>
          <w:lang w:val="lt-LT" w:eastAsia="de-AT"/>
        </w:rPr>
        <w:t>Mokymosi tikslai</w:t>
      </w:r>
      <w:bookmarkEnd w:id="3"/>
      <w:bookmarkEnd w:id="4"/>
    </w:p>
    <w:p w:rsidR="0046234D" w:rsidRPr="00344541" w:rsidRDefault="0046234D" w:rsidP="0046234D">
      <w:pPr>
        <w:suppressAutoHyphens/>
        <w:rPr>
          <w:rFonts w:eastAsia="Droid Sans" w:cs="Arial"/>
          <w:b/>
          <w:color w:val="00000A"/>
          <w:lang w:val="lt-LT"/>
        </w:rPr>
      </w:pPr>
      <w:r w:rsidRPr="00344541">
        <w:rPr>
          <w:rFonts w:eastAsia="Droid Sans" w:cs="Arial"/>
          <w:b/>
          <w:color w:val="00000A"/>
          <w:lang w:val="lt-LT"/>
        </w:rPr>
        <w:t xml:space="preserve">Išmokę šį modulį mokiniai gebės … </w:t>
      </w:r>
    </w:p>
    <w:p w:rsidR="0046234D" w:rsidRPr="00344541" w:rsidRDefault="0046234D" w:rsidP="003470C5">
      <w:pPr>
        <w:pStyle w:val="Listenabsatz"/>
        <w:rPr>
          <w:lang w:val="lt-LT"/>
        </w:rPr>
      </w:pPr>
      <w:r w:rsidRPr="00344541">
        <w:rPr>
          <w:lang w:val="lt-LT"/>
        </w:rPr>
        <w:t>išvardyti ir paaiškinti šiluminės renovacijos priemones;</w:t>
      </w:r>
    </w:p>
    <w:p w:rsidR="0046234D" w:rsidRPr="00344541" w:rsidRDefault="0046234D" w:rsidP="003470C5">
      <w:pPr>
        <w:pStyle w:val="Listenabsatz"/>
        <w:rPr>
          <w:lang w:val="lt-LT"/>
        </w:rPr>
      </w:pPr>
      <w:r w:rsidRPr="00344541">
        <w:rPr>
          <w:lang w:val="lt-LT"/>
        </w:rPr>
        <w:t>apibrėžti šalčio tiltus;</w:t>
      </w:r>
    </w:p>
    <w:p w:rsidR="0046234D" w:rsidRPr="0046234D" w:rsidRDefault="0046234D" w:rsidP="003470C5">
      <w:pPr>
        <w:pStyle w:val="Listenabsatz"/>
        <w:rPr>
          <w:lang w:val="lt-LT"/>
        </w:rPr>
      </w:pPr>
      <w:r w:rsidRPr="0046234D">
        <w:rPr>
          <w:lang w:val="lt-LT"/>
        </w:rPr>
        <w:t>paaiškinti šalčio tiltų prevencijos priemones;</w:t>
      </w:r>
    </w:p>
    <w:p w:rsidR="0046234D" w:rsidRPr="0046234D" w:rsidRDefault="0046234D" w:rsidP="003470C5">
      <w:pPr>
        <w:pStyle w:val="Listenabsatz"/>
        <w:rPr>
          <w:lang w:val="it-IT"/>
        </w:rPr>
      </w:pPr>
      <w:proofErr w:type="spellStart"/>
      <w:r w:rsidRPr="0046234D">
        <w:rPr>
          <w:lang w:val="it-IT"/>
        </w:rPr>
        <w:t>išvardyti</w:t>
      </w:r>
      <w:proofErr w:type="spellEnd"/>
      <w:r w:rsidRPr="0046234D">
        <w:rPr>
          <w:lang w:val="it-IT"/>
        </w:rPr>
        <w:t xml:space="preserve"> </w:t>
      </w:r>
      <w:proofErr w:type="spellStart"/>
      <w:r w:rsidRPr="0046234D">
        <w:rPr>
          <w:lang w:val="it-IT"/>
        </w:rPr>
        <w:t>ir</w:t>
      </w:r>
      <w:proofErr w:type="spellEnd"/>
      <w:r w:rsidRPr="0046234D">
        <w:rPr>
          <w:lang w:val="it-IT"/>
        </w:rPr>
        <w:t xml:space="preserve"> </w:t>
      </w:r>
      <w:proofErr w:type="spellStart"/>
      <w:r w:rsidRPr="0046234D">
        <w:rPr>
          <w:lang w:val="it-IT"/>
        </w:rPr>
        <w:t>paaiškinti</w:t>
      </w:r>
      <w:proofErr w:type="spellEnd"/>
      <w:r w:rsidRPr="0046234D">
        <w:rPr>
          <w:lang w:val="it-IT"/>
        </w:rPr>
        <w:t xml:space="preserve"> </w:t>
      </w:r>
      <w:proofErr w:type="spellStart"/>
      <w:r w:rsidRPr="0046234D">
        <w:rPr>
          <w:lang w:val="it-IT"/>
        </w:rPr>
        <w:t>šiltinimo</w:t>
      </w:r>
      <w:proofErr w:type="spellEnd"/>
      <w:r w:rsidRPr="0046234D">
        <w:rPr>
          <w:lang w:val="it-IT"/>
        </w:rPr>
        <w:t xml:space="preserve"> </w:t>
      </w:r>
      <w:proofErr w:type="spellStart"/>
      <w:r w:rsidRPr="0046234D">
        <w:rPr>
          <w:lang w:val="it-IT"/>
        </w:rPr>
        <w:t>variantus</w:t>
      </w:r>
      <w:proofErr w:type="spellEnd"/>
      <w:r w:rsidRPr="0046234D">
        <w:rPr>
          <w:lang w:val="it-IT"/>
        </w:rPr>
        <w:t xml:space="preserve"> </w:t>
      </w:r>
      <w:proofErr w:type="spellStart"/>
      <w:r w:rsidRPr="0046234D">
        <w:rPr>
          <w:lang w:val="it-IT"/>
        </w:rPr>
        <w:t>atskiroms</w:t>
      </w:r>
      <w:proofErr w:type="spellEnd"/>
      <w:r w:rsidRPr="0046234D">
        <w:rPr>
          <w:lang w:val="it-IT"/>
        </w:rPr>
        <w:t xml:space="preserve"> </w:t>
      </w:r>
      <w:proofErr w:type="spellStart"/>
      <w:r w:rsidRPr="0046234D">
        <w:rPr>
          <w:lang w:val="it-IT"/>
        </w:rPr>
        <w:t>pastato</w:t>
      </w:r>
      <w:proofErr w:type="spellEnd"/>
      <w:r w:rsidRPr="0046234D">
        <w:rPr>
          <w:lang w:val="it-IT"/>
        </w:rPr>
        <w:t xml:space="preserve"> </w:t>
      </w:r>
      <w:proofErr w:type="spellStart"/>
      <w:r w:rsidRPr="0046234D">
        <w:rPr>
          <w:lang w:val="it-IT"/>
        </w:rPr>
        <w:t>sudedamosioms</w:t>
      </w:r>
      <w:proofErr w:type="spellEnd"/>
      <w:r w:rsidRPr="0046234D">
        <w:rPr>
          <w:lang w:val="it-IT"/>
        </w:rPr>
        <w:t xml:space="preserve"> </w:t>
      </w:r>
      <w:proofErr w:type="spellStart"/>
      <w:r w:rsidRPr="0046234D">
        <w:rPr>
          <w:lang w:val="it-IT"/>
        </w:rPr>
        <w:t>dalims</w:t>
      </w:r>
      <w:proofErr w:type="spellEnd"/>
      <w:r w:rsidRPr="0046234D">
        <w:rPr>
          <w:lang w:val="it-IT"/>
        </w:rPr>
        <w:t>;</w:t>
      </w:r>
    </w:p>
    <w:p w:rsidR="0046234D" w:rsidRPr="00344541" w:rsidRDefault="0046234D" w:rsidP="003470C5">
      <w:pPr>
        <w:pStyle w:val="Listenabsatz"/>
        <w:rPr>
          <w:lang w:val="en-US"/>
        </w:rPr>
      </w:pPr>
      <w:proofErr w:type="spellStart"/>
      <w:proofErr w:type="gramStart"/>
      <w:r w:rsidRPr="00344541">
        <w:rPr>
          <w:lang w:val="en-US"/>
        </w:rPr>
        <w:t>parinkti</w:t>
      </w:r>
      <w:proofErr w:type="spellEnd"/>
      <w:proofErr w:type="gramEnd"/>
      <w:r w:rsidRPr="00344541">
        <w:rPr>
          <w:lang w:val="en-US"/>
        </w:rPr>
        <w:t xml:space="preserve"> </w:t>
      </w:r>
      <w:proofErr w:type="spellStart"/>
      <w:r w:rsidRPr="00344541">
        <w:rPr>
          <w:lang w:val="en-US"/>
        </w:rPr>
        <w:t>medžiagas</w:t>
      </w:r>
      <w:proofErr w:type="spellEnd"/>
      <w:r w:rsidRPr="00344541">
        <w:rPr>
          <w:lang w:val="en-US"/>
        </w:rPr>
        <w:t xml:space="preserve"> </w:t>
      </w:r>
      <w:proofErr w:type="spellStart"/>
      <w:r w:rsidRPr="00344541">
        <w:rPr>
          <w:lang w:val="en-US"/>
        </w:rPr>
        <w:t>atskiro</w:t>
      </w:r>
      <w:r w:rsidR="003470C5">
        <w:rPr>
          <w:lang w:val="en-US"/>
        </w:rPr>
        <w:t>ms</w:t>
      </w:r>
      <w:proofErr w:type="spellEnd"/>
      <w:r w:rsidR="003470C5">
        <w:rPr>
          <w:lang w:val="en-US"/>
        </w:rPr>
        <w:t xml:space="preserve"> </w:t>
      </w:r>
      <w:proofErr w:type="spellStart"/>
      <w:r w:rsidR="003470C5">
        <w:rPr>
          <w:lang w:val="en-US"/>
        </w:rPr>
        <w:t>pastato</w:t>
      </w:r>
      <w:proofErr w:type="spellEnd"/>
      <w:r w:rsidR="003470C5">
        <w:rPr>
          <w:lang w:val="en-US"/>
        </w:rPr>
        <w:t xml:space="preserve"> </w:t>
      </w:r>
      <w:proofErr w:type="spellStart"/>
      <w:r w:rsidR="003470C5">
        <w:rPr>
          <w:lang w:val="en-US"/>
        </w:rPr>
        <w:t>sudedamosioms</w:t>
      </w:r>
      <w:proofErr w:type="spellEnd"/>
      <w:r w:rsidR="003470C5">
        <w:rPr>
          <w:lang w:val="en-US"/>
        </w:rPr>
        <w:t xml:space="preserve"> </w:t>
      </w:r>
      <w:proofErr w:type="spellStart"/>
      <w:r w:rsidR="003470C5">
        <w:rPr>
          <w:lang w:val="en-US"/>
        </w:rPr>
        <w:t>dalims</w:t>
      </w:r>
      <w:proofErr w:type="spellEnd"/>
      <w:r w:rsidR="003470C5">
        <w:rPr>
          <w:lang w:val="en-US"/>
        </w:rPr>
        <w:t>.</w:t>
      </w:r>
    </w:p>
    <w:bookmarkEnd w:id="1"/>
    <w:bookmarkEnd w:id="2"/>
    <w:p w:rsidR="0046234D" w:rsidRPr="00344541" w:rsidRDefault="0046234D" w:rsidP="0046234D">
      <w:pPr>
        <w:suppressAutoHyphens/>
        <w:rPr>
          <w:rFonts w:eastAsia="Droid Sans" w:cs="Times New Roman"/>
          <w:b/>
          <w:color w:val="00000A"/>
          <w:sz w:val="23"/>
          <w:szCs w:val="23"/>
          <w:lang w:val="lt-LT"/>
        </w:rPr>
      </w:pPr>
    </w:p>
    <w:p w:rsidR="0046234D" w:rsidRPr="00344541" w:rsidRDefault="0046234D" w:rsidP="0046234D">
      <w:pPr>
        <w:spacing w:after="0"/>
        <w:rPr>
          <w:rFonts w:eastAsia="Droid Sans" w:cs="Times New Roman"/>
          <w:b/>
          <w:color w:val="00000A"/>
          <w:sz w:val="23"/>
          <w:szCs w:val="23"/>
          <w:lang w:val="lt-LT"/>
        </w:rPr>
      </w:pPr>
      <w:r w:rsidRPr="00344541">
        <w:rPr>
          <w:rFonts w:eastAsia="Droid Sans" w:cs="Times New Roman"/>
          <w:b/>
          <w:color w:val="00000A"/>
          <w:sz w:val="23"/>
          <w:szCs w:val="23"/>
          <w:lang w:val="lt-LT"/>
        </w:rPr>
        <w:br w:type="page"/>
      </w:r>
    </w:p>
    <w:p w:rsidR="0046234D" w:rsidRPr="003470C5" w:rsidRDefault="0046234D" w:rsidP="003470C5">
      <w:pPr>
        <w:suppressAutoHyphens/>
        <w:spacing w:after="240"/>
        <w:ind w:left="0"/>
        <w:rPr>
          <w:rFonts w:eastAsia="Droid Sans" w:cs="Times New Roman"/>
          <w:b/>
          <w:color w:val="00000A"/>
          <w:sz w:val="25"/>
          <w:szCs w:val="25"/>
          <w:lang w:val="lt-LT"/>
        </w:rPr>
      </w:pPr>
      <w:r w:rsidRPr="003470C5">
        <w:rPr>
          <w:rFonts w:eastAsia="Droid Sans" w:cs="Times New Roman"/>
          <w:b/>
          <w:color w:val="00000A"/>
          <w:sz w:val="25"/>
          <w:szCs w:val="25"/>
          <w:lang w:val="lt-LT"/>
        </w:rPr>
        <w:lastRenderedPageBreak/>
        <w:t xml:space="preserve">Turinys </w:t>
      </w:r>
    </w:p>
    <w:p w:rsidR="00F15B39" w:rsidRPr="00E677B7" w:rsidRDefault="001704C7">
      <w:pPr>
        <w:pStyle w:val="Verzeichnis1"/>
        <w:tabs>
          <w:tab w:val="right" w:leader="dot" w:pos="8778"/>
        </w:tabs>
        <w:rPr>
          <w:rFonts w:asciiTheme="minorHAnsi" w:eastAsiaTheme="minorEastAsia" w:hAnsiTheme="minorHAnsi"/>
          <w:noProof/>
          <w:sz w:val="22"/>
          <w:lang w:val="lt-LT" w:eastAsia="de-AT"/>
        </w:rPr>
      </w:pPr>
      <w:r w:rsidRPr="00344541">
        <w:rPr>
          <w:bCs/>
          <w:noProof/>
        </w:rPr>
        <w:fldChar w:fldCharType="begin"/>
      </w:r>
      <w:r w:rsidR="0046234D" w:rsidRPr="00E677B7">
        <w:rPr>
          <w:lang w:val="lt-LT"/>
        </w:rPr>
        <w:instrText>TOC</w:instrText>
      </w:r>
      <w:r w:rsidRPr="00344541">
        <w:rPr>
          <w:bCs/>
          <w:noProof/>
        </w:rPr>
        <w:fldChar w:fldCharType="separate"/>
      </w:r>
      <w:r w:rsidR="00F15B39" w:rsidRPr="00885459">
        <w:rPr>
          <w:rFonts w:eastAsia="Times New Roman"/>
          <w:noProof/>
          <w:lang w:val="lt-LT" w:eastAsia="de-AT"/>
        </w:rPr>
        <w:t>Santrauka</w:t>
      </w:r>
      <w:r w:rsidR="00F15B39" w:rsidRPr="00E677B7">
        <w:rPr>
          <w:noProof/>
          <w:lang w:val="lt-LT"/>
        </w:rPr>
        <w:tab/>
      </w:r>
      <w:r w:rsidR="00F15B39">
        <w:rPr>
          <w:noProof/>
        </w:rPr>
        <w:fldChar w:fldCharType="begin"/>
      </w:r>
      <w:r w:rsidR="00F15B39" w:rsidRPr="00E677B7">
        <w:rPr>
          <w:noProof/>
          <w:lang w:val="lt-LT"/>
        </w:rPr>
        <w:instrText xml:space="preserve"> PAGEREF _Toc431563882 \h </w:instrText>
      </w:r>
      <w:r w:rsidR="00F15B39">
        <w:rPr>
          <w:noProof/>
        </w:rPr>
      </w:r>
      <w:r w:rsidR="00F15B39">
        <w:rPr>
          <w:noProof/>
        </w:rPr>
        <w:fldChar w:fldCharType="separate"/>
      </w:r>
      <w:r w:rsidR="00F15B39" w:rsidRPr="00E677B7">
        <w:rPr>
          <w:noProof/>
          <w:lang w:val="lt-LT"/>
        </w:rPr>
        <w:t>1</w:t>
      </w:r>
      <w:r w:rsidR="00F15B39">
        <w:rPr>
          <w:noProof/>
        </w:rPr>
        <w:fldChar w:fldCharType="end"/>
      </w:r>
    </w:p>
    <w:p w:rsidR="00F15B39" w:rsidRPr="00E677B7" w:rsidRDefault="00F15B39">
      <w:pPr>
        <w:pStyle w:val="Verzeichnis1"/>
        <w:tabs>
          <w:tab w:val="right" w:leader="dot" w:pos="8778"/>
        </w:tabs>
        <w:rPr>
          <w:rFonts w:asciiTheme="minorHAnsi" w:eastAsiaTheme="minorEastAsia" w:hAnsiTheme="minorHAnsi"/>
          <w:noProof/>
          <w:sz w:val="22"/>
          <w:lang w:val="lt-LT" w:eastAsia="de-AT"/>
        </w:rPr>
      </w:pPr>
      <w:r w:rsidRPr="00885459">
        <w:rPr>
          <w:rFonts w:eastAsia="Times New Roman"/>
          <w:noProof/>
          <w:lang w:val="lt-LT" w:eastAsia="de-AT"/>
        </w:rPr>
        <w:t>Mokymosi tikslai</w:t>
      </w:r>
      <w:r w:rsidRPr="00E677B7">
        <w:rPr>
          <w:noProof/>
          <w:lang w:val="lt-LT"/>
        </w:rPr>
        <w:tab/>
      </w:r>
      <w:r>
        <w:rPr>
          <w:noProof/>
        </w:rPr>
        <w:fldChar w:fldCharType="begin"/>
      </w:r>
      <w:r w:rsidRPr="00E677B7">
        <w:rPr>
          <w:noProof/>
          <w:lang w:val="lt-LT"/>
        </w:rPr>
        <w:instrText xml:space="preserve"> PAGEREF _Toc431563883 \h </w:instrText>
      </w:r>
      <w:r>
        <w:rPr>
          <w:noProof/>
        </w:rPr>
      </w:r>
      <w:r>
        <w:rPr>
          <w:noProof/>
        </w:rPr>
        <w:fldChar w:fldCharType="separate"/>
      </w:r>
      <w:r w:rsidRPr="00E677B7">
        <w:rPr>
          <w:noProof/>
          <w:lang w:val="lt-LT"/>
        </w:rPr>
        <w:t>1</w:t>
      </w:r>
      <w:r>
        <w:rPr>
          <w:noProof/>
        </w:rPr>
        <w:fldChar w:fldCharType="end"/>
      </w:r>
    </w:p>
    <w:p w:rsidR="00F15B39" w:rsidRPr="00E677B7" w:rsidRDefault="00F15B39">
      <w:pPr>
        <w:pStyle w:val="Verzeichnis1"/>
        <w:tabs>
          <w:tab w:val="left" w:pos="420"/>
          <w:tab w:val="right" w:leader="dot" w:pos="8778"/>
        </w:tabs>
        <w:rPr>
          <w:rFonts w:asciiTheme="minorHAnsi" w:eastAsiaTheme="minorEastAsia" w:hAnsiTheme="minorHAnsi"/>
          <w:noProof/>
          <w:sz w:val="22"/>
          <w:lang w:val="lt-LT" w:eastAsia="de-AT"/>
        </w:rPr>
      </w:pPr>
      <w:r w:rsidRPr="00885459">
        <w:rPr>
          <w:rFonts w:eastAsia="Droid Sans"/>
          <w:noProof/>
          <w:lang w:val="lt-LT"/>
        </w:rPr>
        <w:t>1.</w:t>
      </w:r>
      <w:r w:rsidRPr="00E677B7">
        <w:rPr>
          <w:rFonts w:asciiTheme="minorHAnsi" w:eastAsiaTheme="minorEastAsia" w:hAnsiTheme="minorHAnsi"/>
          <w:noProof/>
          <w:sz w:val="22"/>
          <w:lang w:val="lt-LT" w:eastAsia="de-AT"/>
        </w:rPr>
        <w:tab/>
      </w:r>
      <w:r w:rsidRPr="00885459">
        <w:rPr>
          <w:rFonts w:eastAsia="Droid Sans"/>
          <w:noProof/>
          <w:lang w:val="lt-LT"/>
        </w:rPr>
        <w:t>Išorės sienų renovavimas</w:t>
      </w:r>
      <w:r w:rsidRPr="00E677B7">
        <w:rPr>
          <w:noProof/>
          <w:lang w:val="lt-LT"/>
        </w:rPr>
        <w:tab/>
      </w:r>
      <w:r>
        <w:rPr>
          <w:noProof/>
        </w:rPr>
        <w:fldChar w:fldCharType="begin"/>
      </w:r>
      <w:r w:rsidRPr="00E677B7">
        <w:rPr>
          <w:noProof/>
          <w:lang w:val="lt-LT"/>
        </w:rPr>
        <w:instrText xml:space="preserve"> PAGEREF _Toc431563884 \h </w:instrText>
      </w:r>
      <w:r>
        <w:rPr>
          <w:noProof/>
        </w:rPr>
      </w:r>
      <w:r>
        <w:rPr>
          <w:noProof/>
        </w:rPr>
        <w:fldChar w:fldCharType="separate"/>
      </w:r>
      <w:r w:rsidRPr="00E677B7">
        <w:rPr>
          <w:noProof/>
          <w:lang w:val="lt-LT"/>
        </w:rPr>
        <w:t>3</w:t>
      </w:r>
      <w:r>
        <w:rPr>
          <w:noProof/>
        </w:rPr>
        <w:fldChar w:fldCharType="end"/>
      </w:r>
    </w:p>
    <w:p w:rsidR="00F15B39" w:rsidRPr="00E677B7" w:rsidRDefault="00F15B39">
      <w:pPr>
        <w:pStyle w:val="Verzeichnis2"/>
        <w:tabs>
          <w:tab w:val="left" w:pos="880"/>
          <w:tab w:val="right" w:leader="dot" w:pos="8778"/>
        </w:tabs>
        <w:rPr>
          <w:rFonts w:asciiTheme="minorHAnsi" w:eastAsiaTheme="minorEastAsia" w:hAnsiTheme="minorHAnsi"/>
          <w:noProof/>
          <w:sz w:val="22"/>
          <w:lang w:val="lt-LT" w:eastAsia="de-AT"/>
        </w:rPr>
      </w:pPr>
      <w:r w:rsidRPr="00885459">
        <w:rPr>
          <w:rFonts w:eastAsia="Droid Sans"/>
          <w:noProof/>
          <w:lang w:val="lt-LT"/>
        </w:rPr>
        <w:t>1.1</w:t>
      </w:r>
      <w:r w:rsidRPr="00E677B7">
        <w:rPr>
          <w:rFonts w:asciiTheme="minorHAnsi" w:eastAsiaTheme="minorEastAsia" w:hAnsiTheme="minorHAnsi"/>
          <w:noProof/>
          <w:sz w:val="22"/>
          <w:lang w:val="lt-LT" w:eastAsia="de-AT"/>
        </w:rPr>
        <w:tab/>
      </w:r>
      <w:r w:rsidRPr="00885459">
        <w:rPr>
          <w:rFonts w:eastAsia="Droid Sans"/>
          <w:noProof/>
          <w:lang w:val="lt-LT"/>
        </w:rPr>
        <w:t>Išorinės sudėtinės šilumos izoliacijos sistemos (ISTS) naudojimas šiltinimui iš išorės</w:t>
      </w:r>
      <w:r w:rsidRPr="00E677B7">
        <w:rPr>
          <w:noProof/>
          <w:lang w:val="lt-LT"/>
        </w:rPr>
        <w:tab/>
      </w:r>
      <w:r>
        <w:rPr>
          <w:noProof/>
        </w:rPr>
        <w:fldChar w:fldCharType="begin"/>
      </w:r>
      <w:r w:rsidRPr="00E677B7">
        <w:rPr>
          <w:noProof/>
          <w:lang w:val="lt-LT"/>
        </w:rPr>
        <w:instrText xml:space="preserve"> PAGEREF _Toc431563885 \h </w:instrText>
      </w:r>
      <w:r>
        <w:rPr>
          <w:noProof/>
        </w:rPr>
      </w:r>
      <w:r>
        <w:rPr>
          <w:noProof/>
        </w:rPr>
        <w:fldChar w:fldCharType="separate"/>
      </w:r>
      <w:r w:rsidRPr="00E677B7">
        <w:rPr>
          <w:noProof/>
          <w:lang w:val="lt-LT"/>
        </w:rPr>
        <w:t>3</w:t>
      </w:r>
      <w:r>
        <w:rPr>
          <w:noProof/>
        </w:rPr>
        <w:fldChar w:fldCharType="end"/>
      </w:r>
    </w:p>
    <w:p w:rsidR="00F15B39" w:rsidRPr="00E677B7" w:rsidRDefault="00F15B39">
      <w:pPr>
        <w:pStyle w:val="Verzeichnis3"/>
        <w:tabs>
          <w:tab w:val="left" w:pos="1100"/>
          <w:tab w:val="right" w:leader="dot" w:pos="8778"/>
        </w:tabs>
        <w:rPr>
          <w:rFonts w:asciiTheme="minorHAnsi" w:eastAsiaTheme="minorEastAsia" w:hAnsiTheme="minorHAnsi"/>
          <w:noProof/>
          <w:sz w:val="22"/>
          <w:lang w:val="lt-LT" w:eastAsia="de-AT"/>
        </w:rPr>
      </w:pPr>
      <w:r w:rsidRPr="00885459">
        <w:rPr>
          <w:rFonts w:eastAsia="Droid Sans"/>
          <w:noProof/>
          <w:lang w:val="lt-LT"/>
        </w:rPr>
        <w:t>1.1.1</w:t>
      </w:r>
      <w:r w:rsidRPr="00E677B7">
        <w:rPr>
          <w:rFonts w:asciiTheme="minorHAnsi" w:eastAsiaTheme="minorEastAsia" w:hAnsiTheme="minorHAnsi"/>
          <w:noProof/>
          <w:sz w:val="22"/>
          <w:lang w:val="lt-LT" w:eastAsia="de-AT"/>
        </w:rPr>
        <w:tab/>
      </w:r>
      <w:r w:rsidRPr="00885459">
        <w:rPr>
          <w:rFonts w:eastAsia="Droid Sans"/>
          <w:noProof/>
          <w:lang w:val="lt-LT"/>
        </w:rPr>
        <w:t>ISTS medžiagos</w:t>
      </w:r>
      <w:r w:rsidRPr="00E677B7">
        <w:rPr>
          <w:noProof/>
          <w:lang w:val="lt-LT"/>
        </w:rPr>
        <w:tab/>
      </w:r>
      <w:r>
        <w:rPr>
          <w:noProof/>
        </w:rPr>
        <w:fldChar w:fldCharType="begin"/>
      </w:r>
      <w:r w:rsidRPr="00E677B7">
        <w:rPr>
          <w:noProof/>
          <w:lang w:val="lt-LT"/>
        </w:rPr>
        <w:instrText xml:space="preserve"> PAGEREF _Toc431563886 \h </w:instrText>
      </w:r>
      <w:r>
        <w:rPr>
          <w:noProof/>
        </w:rPr>
      </w:r>
      <w:r>
        <w:rPr>
          <w:noProof/>
        </w:rPr>
        <w:fldChar w:fldCharType="separate"/>
      </w:r>
      <w:r w:rsidRPr="00E677B7">
        <w:rPr>
          <w:noProof/>
          <w:lang w:val="lt-LT"/>
        </w:rPr>
        <w:t>4</w:t>
      </w:r>
      <w:r>
        <w:rPr>
          <w:noProof/>
        </w:rPr>
        <w:fldChar w:fldCharType="end"/>
      </w:r>
    </w:p>
    <w:p w:rsidR="00F15B39" w:rsidRPr="00E677B7" w:rsidRDefault="00F15B39">
      <w:pPr>
        <w:pStyle w:val="Verzeichnis3"/>
        <w:tabs>
          <w:tab w:val="left" w:pos="1100"/>
          <w:tab w:val="right" w:leader="dot" w:pos="8778"/>
        </w:tabs>
        <w:rPr>
          <w:rFonts w:asciiTheme="minorHAnsi" w:eastAsiaTheme="minorEastAsia" w:hAnsiTheme="minorHAnsi"/>
          <w:noProof/>
          <w:sz w:val="22"/>
          <w:lang w:val="lt-LT" w:eastAsia="de-AT"/>
        </w:rPr>
      </w:pPr>
      <w:r w:rsidRPr="00885459">
        <w:rPr>
          <w:rFonts w:eastAsia="Droid Sans"/>
          <w:noProof/>
          <w:lang w:val="lt-LT"/>
        </w:rPr>
        <w:t>1.1.2</w:t>
      </w:r>
      <w:r w:rsidRPr="00E677B7">
        <w:rPr>
          <w:rFonts w:asciiTheme="minorHAnsi" w:eastAsiaTheme="minorEastAsia" w:hAnsiTheme="minorHAnsi"/>
          <w:noProof/>
          <w:sz w:val="22"/>
          <w:lang w:val="lt-LT" w:eastAsia="de-AT"/>
        </w:rPr>
        <w:tab/>
      </w:r>
      <w:r w:rsidRPr="00885459">
        <w:rPr>
          <w:rFonts w:eastAsia="Droid Sans"/>
          <w:noProof/>
          <w:lang w:val="lt-LT"/>
        </w:rPr>
        <w:t>ISTS montavimas</w:t>
      </w:r>
      <w:r w:rsidRPr="00E677B7">
        <w:rPr>
          <w:noProof/>
          <w:lang w:val="lt-LT"/>
        </w:rPr>
        <w:tab/>
      </w:r>
      <w:r>
        <w:rPr>
          <w:noProof/>
        </w:rPr>
        <w:fldChar w:fldCharType="begin"/>
      </w:r>
      <w:r w:rsidRPr="00E677B7">
        <w:rPr>
          <w:noProof/>
          <w:lang w:val="lt-LT"/>
        </w:rPr>
        <w:instrText xml:space="preserve"> PAGEREF _Toc431563887 \h </w:instrText>
      </w:r>
      <w:r>
        <w:rPr>
          <w:noProof/>
        </w:rPr>
      </w:r>
      <w:r>
        <w:rPr>
          <w:noProof/>
        </w:rPr>
        <w:fldChar w:fldCharType="separate"/>
      </w:r>
      <w:r w:rsidRPr="00E677B7">
        <w:rPr>
          <w:noProof/>
          <w:lang w:val="lt-LT"/>
        </w:rPr>
        <w:t>5</w:t>
      </w:r>
      <w:r>
        <w:rPr>
          <w:noProof/>
        </w:rPr>
        <w:fldChar w:fldCharType="end"/>
      </w:r>
    </w:p>
    <w:p w:rsidR="00F15B39" w:rsidRPr="00E677B7" w:rsidRDefault="00F15B39">
      <w:pPr>
        <w:pStyle w:val="Verzeichnis2"/>
        <w:tabs>
          <w:tab w:val="left" w:pos="880"/>
          <w:tab w:val="right" w:leader="dot" w:pos="8778"/>
        </w:tabs>
        <w:rPr>
          <w:rFonts w:asciiTheme="minorHAnsi" w:eastAsiaTheme="minorEastAsia" w:hAnsiTheme="minorHAnsi"/>
          <w:noProof/>
          <w:sz w:val="22"/>
          <w:lang w:val="lt-LT" w:eastAsia="de-AT"/>
        </w:rPr>
      </w:pPr>
      <w:r w:rsidRPr="00885459">
        <w:rPr>
          <w:rFonts w:eastAsia="Droid Sans"/>
          <w:noProof/>
          <w:lang w:val="lt-LT"/>
        </w:rPr>
        <w:t>1.2</w:t>
      </w:r>
      <w:r w:rsidRPr="00E677B7">
        <w:rPr>
          <w:rFonts w:asciiTheme="minorHAnsi" w:eastAsiaTheme="minorEastAsia" w:hAnsiTheme="minorHAnsi"/>
          <w:noProof/>
          <w:sz w:val="22"/>
          <w:lang w:val="lt-LT" w:eastAsia="de-AT"/>
        </w:rPr>
        <w:tab/>
      </w:r>
      <w:r w:rsidRPr="00885459">
        <w:rPr>
          <w:rFonts w:eastAsia="Droid Sans"/>
          <w:noProof/>
          <w:lang w:val="lt-LT"/>
        </w:rPr>
        <w:t>Fasadų išorės šiltinimas užpildant oro tarpą viduje</w:t>
      </w:r>
      <w:r w:rsidRPr="00E677B7">
        <w:rPr>
          <w:noProof/>
          <w:lang w:val="lt-LT"/>
        </w:rPr>
        <w:tab/>
      </w:r>
      <w:r>
        <w:rPr>
          <w:noProof/>
        </w:rPr>
        <w:fldChar w:fldCharType="begin"/>
      </w:r>
      <w:r w:rsidRPr="00E677B7">
        <w:rPr>
          <w:noProof/>
          <w:lang w:val="lt-LT"/>
        </w:rPr>
        <w:instrText xml:space="preserve"> PAGEREF _Toc431563888 \h </w:instrText>
      </w:r>
      <w:r>
        <w:rPr>
          <w:noProof/>
        </w:rPr>
      </w:r>
      <w:r>
        <w:rPr>
          <w:noProof/>
        </w:rPr>
        <w:fldChar w:fldCharType="separate"/>
      </w:r>
      <w:r w:rsidRPr="00E677B7">
        <w:rPr>
          <w:noProof/>
          <w:lang w:val="lt-LT"/>
        </w:rPr>
        <w:t>6</w:t>
      </w:r>
      <w:r>
        <w:rPr>
          <w:noProof/>
        </w:rPr>
        <w:fldChar w:fldCharType="end"/>
      </w:r>
    </w:p>
    <w:p w:rsidR="00F15B39" w:rsidRPr="00F15B39" w:rsidRDefault="00F15B39">
      <w:pPr>
        <w:pStyle w:val="Verzeichnis3"/>
        <w:tabs>
          <w:tab w:val="left" w:pos="1100"/>
          <w:tab w:val="right" w:leader="dot" w:pos="8778"/>
        </w:tabs>
        <w:rPr>
          <w:rFonts w:asciiTheme="minorHAnsi" w:eastAsiaTheme="minorEastAsia" w:hAnsiTheme="minorHAnsi"/>
          <w:noProof/>
          <w:sz w:val="22"/>
          <w:lang w:val="it-IT" w:eastAsia="de-AT"/>
        </w:rPr>
      </w:pPr>
      <w:r w:rsidRPr="00885459">
        <w:rPr>
          <w:rFonts w:eastAsia="Droid Sans"/>
          <w:noProof/>
          <w:lang w:val="lt-LT"/>
        </w:rPr>
        <w:t>1.2.1</w:t>
      </w:r>
      <w:r w:rsidRPr="00F15B39">
        <w:rPr>
          <w:rFonts w:asciiTheme="minorHAnsi" w:eastAsiaTheme="minorEastAsia" w:hAnsiTheme="minorHAnsi"/>
          <w:noProof/>
          <w:sz w:val="22"/>
          <w:lang w:val="it-IT" w:eastAsia="de-AT"/>
        </w:rPr>
        <w:tab/>
      </w:r>
      <w:r w:rsidRPr="00885459">
        <w:rPr>
          <w:rFonts w:eastAsia="Droid Sans"/>
          <w:noProof/>
          <w:lang w:val="lt-LT"/>
        </w:rPr>
        <w:t>Fasadų šiltinimo medžiagos</w:t>
      </w:r>
      <w:r w:rsidRPr="00F15B39">
        <w:rPr>
          <w:noProof/>
          <w:lang w:val="it-IT"/>
        </w:rPr>
        <w:tab/>
      </w:r>
      <w:r>
        <w:rPr>
          <w:noProof/>
        </w:rPr>
        <w:fldChar w:fldCharType="begin"/>
      </w:r>
      <w:r w:rsidRPr="00F15B39">
        <w:rPr>
          <w:noProof/>
          <w:lang w:val="it-IT"/>
        </w:rPr>
        <w:instrText xml:space="preserve"> PAGEREF _Toc431563889 \h </w:instrText>
      </w:r>
      <w:r>
        <w:rPr>
          <w:noProof/>
        </w:rPr>
      </w:r>
      <w:r>
        <w:rPr>
          <w:noProof/>
        </w:rPr>
        <w:fldChar w:fldCharType="separate"/>
      </w:r>
      <w:r>
        <w:rPr>
          <w:noProof/>
          <w:lang w:val="it-IT"/>
        </w:rPr>
        <w:t>7</w:t>
      </w:r>
      <w:r>
        <w:rPr>
          <w:noProof/>
        </w:rPr>
        <w:fldChar w:fldCharType="end"/>
      </w:r>
    </w:p>
    <w:p w:rsidR="00F15B39" w:rsidRPr="00F15B39" w:rsidRDefault="00F15B39">
      <w:pPr>
        <w:pStyle w:val="Verzeichnis3"/>
        <w:tabs>
          <w:tab w:val="left" w:pos="1100"/>
          <w:tab w:val="right" w:leader="dot" w:pos="8778"/>
        </w:tabs>
        <w:rPr>
          <w:rFonts w:asciiTheme="minorHAnsi" w:eastAsiaTheme="minorEastAsia" w:hAnsiTheme="minorHAnsi"/>
          <w:noProof/>
          <w:sz w:val="22"/>
          <w:lang w:val="it-IT" w:eastAsia="de-AT"/>
        </w:rPr>
      </w:pPr>
      <w:r w:rsidRPr="00885459">
        <w:rPr>
          <w:rFonts w:eastAsia="Droid Sans"/>
          <w:noProof/>
          <w:lang w:val="lt-LT"/>
        </w:rPr>
        <w:t>1.2.2</w:t>
      </w:r>
      <w:r w:rsidRPr="00F15B39">
        <w:rPr>
          <w:rFonts w:asciiTheme="minorHAnsi" w:eastAsiaTheme="minorEastAsia" w:hAnsiTheme="minorHAnsi"/>
          <w:noProof/>
          <w:sz w:val="22"/>
          <w:lang w:val="it-IT" w:eastAsia="de-AT"/>
        </w:rPr>
        <w:tab/>
      </w:r>
      <w:r w:rsidRPr="00885459">
        <w:rPr>
          <w:rFonts w:eastAsia="Droid Sans"/>
          <w:noProof/>
          <w:lang w:val="lt-LT"/>
        </w:rPr>
        <w:t>Fasadų šiltinimo sistemų montavimas</w:t>
      </w:r>
      <w:r w:rsidRPr="00F15B39">
        <w:rPr>
          <w:noProof/>
          <w:lang w:val="it-IT"/>
        </w:rPr>
        <w:tab/>
      </w:r>
      <w:r>
        <w:rPr>
          <w:noProof/>
        </w:rPr>
        <w:fldChar w:fldCharType="begin"/>
      </w:r>
      <w:r w:rsidRPr="00F15B39">
        <w:rPr>
          <w:noProof/>
          <w:lang w:val="it-IT"/>
        </w:rPr>
        <w:instrText xml:space="preserve"> PAGEREF _Toc431563890 \h </w:instrText>
      </w:r>
      <w:r>
        <w:rPr>
          <w:noProof/>
        </w:rPr>
      </w:r>
      <w:r>
        <w:rPr>
          <w:noProof/>
        </w:rPr>
        <w:fldChar w:fldCharType="separate"/>
      </w:r>
      <w:r>
        <w:rPr>
          <w:noProof/>
          <w:lang w:val="it-IT"/>
        </w:rPr>
        <w:t>8</w:t>
      </w:r>
      <w:r>
        <w:rPr>
          <w:noProof/>
        </w:rPr>
        <w:fldChar w:fldCharType="end"/>
      </w:r>
    </w:p>
    <w:p w:rsidR="00F15B39" w:rsidRPr="00F15B39" w:rsidRDefault="00F15B39">
      <w:pPr>
        <w:pStyle w:val="Verzeichnis2"/>
        <w:tabs>
          <w:tab w:val="left" w:pos="880"/>
          <w:tab w:val="right" w:leader="dot" w:pos="8778"/>
        </w:tabs>
        <w:rPr>
          <w:rFonts w:asciiTheme="minorHAnsi" w:eastAsiaTheme="minorEastAsia" w:hAnsiTheme="minorHAnsi"/>
          <w:noProof/>
          <w:sz w:val="22"/>
          <w:lang w:val="it-IT" w:eastAsia="de-AT"/>
        </w:rPr>
      </w:pPr>
      <w:r w:rsidRPr="00885459">
        <w:rPr>
          <w:rFonts w:eastAsia="Droid Sans"/>
          <w:noProof/>
          <w:lang w:val="lt-LT"/>
        </w:rPr>
        <w:t>1.3</w:t>
      </w:r>
      <w:r w:rsidRPr="00F15B39">
        <w:rPr>
          <w:rFonts w:asciiTheme="minorHAnsi" w:eastAsiaTheme="minorEastAsia" w:hAnsiTheme="minorHAnsi"/>
          <w:noProof/>
          <w:sz w:val="22"/>
          <w:lang w:val="it-IT" w:eastAsia="de-AT"/>
        </w:rPr>
        <w:tab/>
      </w:r>
      <w:r w:rsidRPr="00885459">
        <w:rPr>
          <w:rFonts w:eastAsia="Droid Sans"/>
          <w:noProof/>
          <w:lang w:val="lt-LT"/>
        </w:rPr>
        <w:t>Šiltinimas iš vidaus</w:t>
      </w:r>
      <w:r w:rsidRPr="00F15B39">
        <w:rPr>
          <w:noProof/>
          <w:lang w:val="it-IT"/>
        </w:rPr>
        <w:tab/>
      </w:r>
      <w:r>
        <w:rPr>
          <w:noProof/>
        </w:rPr>
        <w:fldChar w:fldCharType="begin"/>
      </w:r>
      <w:r w:rsidRPr="00F15B39">
        <w:rPr>
          <w:noProof/>
          <w:lang w:val="it-IT"/>
        </w:rPr>
        <w:instrText xml:space="preserve"> PAGEREF _Toc431563891 \h </w:instrText>
      </w:r>
      <w:r>
        <w:rPr>
          <w:noProof/>
        </w:rPr>
      </w:r>
      <w:r>
        <w:rPr>
          <w:noProof/>
        </w:rPr>
        <w:fldChar w:fldCharType="separate"/>
      </w:r>
      <w:r>
        <w:rPr>
          <w:noProof/>
          <w:lang w:val="it-IT"/>
        </w:rPr>
        <w:t>8</w:t>
      </w:r>
      <w:r>
        <w:rPr>
          <w:noProof/>
        </w:rPr>
        <w:fldChar w:fldCharType="end"/>
      </w:r>
    </w:p>
    <w:p w:rsidR="00F15B39" w:rsidRPr="00F15B39" w:rsidRDefault="00F15B39">
      <w:pPr>
        <w:pStyle w:val="Verzeichnis3"/>
        <w:tabs>
          <w:tab w:val="left" w:pos="1100"/>
          <w:tab w:val="right" w:leader="dot" w:pos="8778"/>
        </w:tabs>
        <w:rPr>
          <w:rFonts w:asciiTheme="minorHAnsi" w:eastAsiaTheme="minorEastAsia" w:hAnsiTheme="minorHAnsi"/>
          <w:noProof/>
          <w:sz w:val="22"/>
          <w:lang w:val="it-IT" w:eastAsia="de-AT"/>
        </w:rPr>
      </w:pPr>
      <w:r w:rsidRPr="00885459">
        <w:rPr>
          <w:rFonts w:eastAsia="Droid Sans"/>
          <w:noProof/>
          <w:lang w:val="lt-LT"/>
        </w:rPr>
        <w:t>1.3.1</w:t>
      </w:r>
      <w:r w:rsidRPr="00F15B39">
        <w:rPr>
          <w:rFonts w:asciiTheme="minorHAnsi" w:eastAsiaTheme="minorEastAsia" w:hAnsiTheme="minorHAnsi"/>
          <w:noProof/>
          <w:sz w:val="22"/>
          <w:lang w:val="it-IT" w:eastAsia="de-AT"/>
        </w:rPr>
        <w:tab/>
      </w:r>
      <w:r w:rsidRPr="00885459">
        <w:rPr>
          <w:rFonts w:eastAsia="Droid Sans"/>
          <w:noProof/>
          <w:lang w:val="lt-LT"/>
        </w:rPr>
        <w:t>Medžiagos šiltinimui iš vidaus</w:t>
      </w:r>
      <w:r w:rsidRPr="00F15B39">
        <w:rPr>
          <w:noProof/>
          <w:lang w:val="it-IT"/>
        </w:rPr>
        <w:tab/>
      </w:r>
      <w:r>
        <w:rPr>
          <w:noProof/>
        </w:rPr>
        <w:fldChar w:fldCharType="begin"/>
      </w:r>
      <w:r w:rsidRPr="00F15B39">
        <w:rPr>
          <w:noProof/>
          <w:lang w:val="it-IT"/>
        </w:rPr>
        <w:instrText xml:space="preserve"> PAGEREF _Toc431563892 \h </w:instrText>
      </w:r>
      <w:r>
        <w:rPr>
          <w:noProof/>
        </w:rPr>
      </w:r>
      <w:r>
        <w:rPr>
          <w:noProof/>
        </w:rPr>
        <w:fldChar w:fldCharType="separate"/>
      </w:r>
      <w:r>
        <w:rPr>
          <w:noProof/>
          <w:lang w:val="it-IT"/>
        </w:rPr>
        <w:t>8</w:t>
      </w:r>
      <w:r>
        <w:rPr>
          <w:noProof/>
        </w:rPr>
        <w:fldChar w:fldCharType="end"/>
      </w:r>
    </w:p>
    <w:p w:rsidR="00F15B39" w:rsidRPr="00F15B39" w:rsidRDefault="00F15B39">
      <w:pPr>
        <w:pStyle w:val="Verzeichnis3"/>
        <w:tabs>
          <w:tab w:val="left" w:pos="1100"/>
          <w:tab w:val="right" w:leader="dot" w:pos="8778"/>
        </w:tabs>
        <w:rPr>
          <w:rFonts w:asciiTheme="minorHAnsi" w:eastAsiaTheme="minorEastAsia" w:hAnsiTheme="minorHAnsi"/>
          <w:noProof/>
          <w:sz w:val="22"/>
          <w:lang w:val="it-IT" w:eastAsia="de-AT"/>
        </w:rPr>
      </w:pPr>
      <w:r w:rsidRPr="00885459">
        <w:rPr>
          <w:rFonts w:eastAsia="Droid Sans"/>
          <w:noProof/>
          <w:lang w:val="lt-LT"/>
        </w:rPr>
        <w:t>1.3.2</w:t>
      </w:r>
      <w:r w:rsidRPr="00F15B39">
        <w:rPr>
          <w:rFonts w:asciiTheme="minorHAnsi" w:eastAsiaTheme="minorEastAsia" w:hAnsiTheme="minorHAnsi"/>
          <w:noProof/>
          <w:sz w:val="22"/>
          <w:lang w:val="it-IT" w:eastAsia="de-AT"/>
        </w:rPr>
        <w:tab/>
      </w:r>
      <w:r w:rsidRPr="00885459">
        <w:rPr>
          <w:rFonts w:eastAsia="Droid Sans"/>
          <w:noProof/>
          <w:lang w:val="lt-LT"/>
        </w:rPr>
        <w:t>Šiltinimas iš vidaus</w:t>
      </w:r>
      <w:r w:rsidRPr="00F15B39">
        <w:rPr>
          <w:noProof/>
          <w:lang w:val="it-IT"/>
        </w:rPr>
        <w:tab/>
      </w:r>
      <w:r>
        <w:rPr>
          <w:noProof/>
        </w:rPr>
        <w:fldChar w:fldCharType="begin"/>
      </w:r>
      <w:r w:rsidRPr="00F15B39">
        <w:rPr>
          <w:noProof/>
          <w:lang w:val="it-IT"/>
        </w:rPr>
        <w:instrText xml:space="preserve"> PAGEREF _Toc431563893 \h </w:instrText>
      </w:r>
      <w:r>
        <w:rPr>
          <w:noProof/>
        </w:rPr>
      </w:r>
      <w:r>
        <w:rPr>
          <w:noProof/>
        </w:rPr>
        <w:fldChar w:fldCharType="separate"/>
      </w:r>
      <w:r>
        <w:rPr>
          <w:noProof/>
          <w:lang w:val="it-IT"/>
        </w:rPr>
        <w:t>9</w:t>
      </w:r>
      <w:r>
        <w:rPr>
          <w:noProof/>
        </w:rPr>
        <w:fldChar w:fldCharType="end"/>
      </w:r>
    </w:p>
    <w:p w:rsidR="00F15B39" w:rsidRPr="00F15B39" w:rsidRDefault="00F15B39">
      <w:pPr>
        <w:pStyle w:val="Verzeichnis1"/>
        <w:tabs>
          <w:tab w:val="left" w:pos="420"/>
          <w:tab w:val="right" w:leader="dot" w:pos="8778"/>
        </w:tabs>
        <w:rPr>
          <w:rFonts w:asciiTheme="minorHAnsi" w:eastAsiaTheme="minorEastAsia" w:hAnsiTheme="minorHAnsi"/>
          <w:noProof/>
          <w:sz w:val="22"/>
          <w:lang w:val="it-IT" w:eastAsia="de-AT"/>
        </w:rPr>
      </w:pPr>
      <w:r w:rsidRPr="00885459">
        <w:rPr>
          <w:rFonts w:eastAsia="Droid Sans"/>
          <w:noProof/>
          <w:lang w:val="lt-LT"/>
        </w:rPr>
        <w:t>2.</w:t>
      </w:r>
      <w:r w:rsidRPr="00F15B39">
        <w:rPr>
          <w:rFonts w:asciiTheme="minorHAnsi" w:eastAsiaTheme="minorEastAsia" w:hAnsiTheme="minorHAnsi"/>
          <w:noProof/>
          <w:sz w:val="22"/>
          <w:lang w:val="it-IT" w:eastAsia="de-AT"/>
        </w:rPr>
        <w:tab/>
      </w:r>
      <w:r w:rsidRPr="00885459">
        <w:rPr>
          <w:rFonts w:eastAsia="Droid Sans"/>
          <w:noProof/>
          <w:lang w:val="lt-LT"/>
        </w:rPr>
        <w:t>Stogo renovacija</w:t>
      </w:r>
      <w:r w:rsidRPr="00F15B39">
        <w:rPr>
          <w:noProof/>
          <w:lang w:val="it-IT"/>
        </w:rPr>
        <w:tab/>
      </w:r>
      <w:r>
        <w:rPr>
          <w:noProof/>
        </w:rPr>
        <w:fldChar w:fldCharType="begin"/>
      </w:r>
      <w:r w:rsidRPr="00F15B39">
        <w:rPr>
          <w:noProof/>
          <w:lang w:val="it-IT"/>
        </w:rPr>
        <w:instrText xml:space="preserve"> PAGEREF _Toc431563894 \h </w:instrText>
      </w:r>
      <w:r>
        <w:rPr>
          <w:noProof/>
        </w:rPr>
      </w:r>
      <w:r>
        <w:rPr>
          <w:noProof/>
        </w:rPr>
        <w:fldChar w:fldCharType="separate"/>
      </w:r>
      <w:r>
        <w:rPr>
          <w:noProof/>
          <w:lang w:val="it-IT"/>
        </w:rPr>
        <w:t>11</w:t>
      </w:r>
      <w:r>
        <w:rPr>
          <w:noProof/>
        </w:rPr>
        <w:fldChar w:fldCharType="end"/>
      </w:r>
    </w:p>
    <w:p w:rsidR="00F15B39" w:rsidRPr="00F15B39" w:rsidRDefault="00F15B39">
      <w:pPr>
        <w:pStyle w:val="Verzeichnis2"/>
        <w:tabs>
          <w:tab w:val="left" w:pos="880"/>
          <w:tab w:val="right" w:leader="dot" w:pos="8778"/>
        </w:tabs>
        <w:rPr>
          <w:rFonts w:asciiTheme="minorHAnsi" w:eastAsiaTheme="minorEastAsia" w:hAnsiTheme="minorHAnsi"/>
          <w:noProof/>
          <w:sz w:val="22"/>
          <w:lang w:val="it-IT" w:eastAsia="de-AT"/>
        </w:rPr>
      </w:pPr>
      <w:r w:rsidRPr="00885459">
        <w:rPr>
          <w:rFonts w:eastAsia="Droid Sans"/>
          <w:noProof/>
          <w:lang w:val="lt-LT"/>
        </w:rPr>
        <w:t>2.1</w:t>
      </w:r>
      <w:r w:rsidRPr="00F15B39">
        <w:rPr>
          <w:rFonts w:asciiTheme="minorHAnsi" w:eastAsiaTheme="minorEastAsia" w:hAnsiTheme="minorHAnsi"/>
          <w:noProof/>
          <w:sz w:val="22"/>
          <w:lang w:val="it-IT" w:eastAsia="de-AT"/>
        </w:rPr>
        <w:tab/>
      </w:r>
      <w:r w:rsidRPr="00885459">
        <w:rPr>
          <w:rFonts w:eastAsia="Droid Sans"/>
          <w:noProof/>
          <w:lang w:val="lt-LT"/>
        </w:rPr>
        <w:t>Medžiagos stogams šiltinti</w:t>
      </w:r>
      <w:r w:rsidRPr="00F15B39">
        <w:rPr>
          <w:noProof/>
          <w:lang w:val="it-IT"/>
        </w:rPr>
        <w:tab/>
      </w:r>
      <w:r>
        <w:rPr>
          <w:noProof/>
        </w:rPr>
        <w:fldChar w:fldCharType="begin"/>
      </w:r>
      <w:r w:rsidRPr="00F15B39">
        <w:rPr>
          <w:noProof/>
          <w:lang w:val="it-IT"/>
        </w:rPr>
        <w:instrText xml:space="preserve"> PAGEREF _Toc431563895 \h </w:instrText>
      </w:r>
      <w:r>
        <w:rPr>
          <w:noProof/>
        </w:rPr>
      </w:r>
      <w:r>
        <w:rPr>
          <w:noProof/>
        </w:rPr>
        <w:fldChar w:fldCharType="separate"/>
      </w:r>
      <w:r>
        <w:rPr>
          <w:noProof/>
          <w:lang w:val="it-IT"/>
        </w:rPr>
        <w:t>13</w:t>
      </w:r>
      <w:r>
        <w:rPr>
          <w:noProof/>
        </w:rPr>
        <w:fldChar w:fldCharType="end"/>
      </w:r>
    </w:p>
    <w:p w:rsidR="00F15B39" w:rsidRPr="00F15B39" w:rsidRDefault="00F15B39">
      <w:pPr>
        <w:pStyle w:val="Verzeichnis2"/>
        <w:tabs>
          <w:tab w:val="left" w:pos="880"/>
          <w:tab w:val="right" w:leader="dot" w:pos="8778"/>
        </w:tabs>
        <w:rPr>
          <w:rFonts w:asciiTheme="minorHAnsi" w:eastAsiaTheme="minorEastAsia" w:hAnsiTheme="minorHAnsi"/>
          <w:noProof/>
          <w:sz w:val="22"/>
          <w:lang w:val="it-IT" w:eastAsia="de-AT"/>
        </w:rPr>
      </w:pPr>
      <w:r w:rsidRPr="00885459">
        <w:rPr>
          <w:rFonts w:eastAsia="Droid Sans"/>
          <w:noProof/>
          <w:lang w:val="lt-LT"/>
        </w:rPr>
        <w:t>2.2</w:t>
      </w:r>
      <w:r w:rsidRPr="00F15B39">
        <w:rPr>
          <w:rFonts w:asciiTheme="minorHAnsi" w:eastAsiaTheme="minorEastAsia" w:hAnsiTheme="minorHAnsi"/>
          <w:noProof/>
          <w:sz w:val="22"/>
          <w:lang w:val="it-IT" w:eastAsia="de-AT"/>
        </w:rPr>
        <w:tab/>
      </w:r>
      <w:r w:rsidRPr="00885459">
        <w:rPr>
          <w:rFonts w:eastAsia="Droid Sans"/>
          <w:noProof/>
          <w:lang w:val="lt-LT"/>
        </w:rPr>
        <w:t>Stogo šiltinimo įrengimas</w:t>
      </w:r>
      <w:r w:rsidRPr="00F15B39">
        <w:rPr>
          <w:noProof/>
          <w:lang w:val="it-IT"/>
        </w:rPr>
        <w:tab/>
      </w:r>
      <w:r>
        <w:rPr>
          <w:noProof/>
        </w:rPr>
        <w:fldChar w:fldCharType="begin"/>
      </w:r>
      <w:r w:rsidRPr="00F15B39">
        <w:rPr>
          <w:noProof/>
          <w:lang w:val="it-IT"/>
        </w:rPr>
        <w:instrText xml:space="preserve"> PAGEREF _Toc431563896 \h </w:instrText>
      </w:r>
      <w:r>
        <w:rPr>
          <w:noProof/>
        </w:rPr>
      </w:r>
      <w:r>
        <w:rPr>
          <w:noProof/>
        </w:rPr>
        <w:fldChar w:fldCharType="separate"/>
      </w:r>
      <w:r>
        <w:rPr>
          <w:noProof/>
          <w:lang w:val="it-IT"/>
        </w:rPr>
        <w:t>13</w:t>
      </w:r>
      <w:r>
        <w:rPr>
          <w:noProof/>
        </w:rPr>
        <w:fldChar w:fldCharType="end"/>
      </w:r>
    </w:p>
    <w:p w:rsidR="00F15B39" w:rsidRPr="00F15B39" w:rsidRDefault="00F15B39">
      <w:pPr>
        <w:pStyle w:val="Verzeichnis1"/>
        <w:tabs>
          <w:tab w:val="left" w:pos="420"/>
          <w:tab w:val="right" w:leader="dot" w:pos="8778"/>
        </w:tabs>
        <w:rPr>
          <w:rFonts w:asciiTheme="minorHAnsi" w:eastAsiaTheme="minorEastAsia" w:hAnsiTheme="minorHAnsi"/>
          <w:noProof/>
          <w:sz w:val="22"/>
          <w:lang w:val="it-IT" w:eastAsia="de-AT"/>
        </w:rPr>
      </w:pPr>
      <w:r w:rsidRPr="00885459">
        <w:rPr>
          <w:rFonts w:eastAsia="Droid Sans"/>
          <w:noProof/>
          <w:lang w:val="lt-LT"/>
        </w:rPr>
        <w:t>3.</w:t>
      </w:r>
      <w:r w:rsidRPr="00F15B39">
        <w:rPr>
          <w:rFonts w:asciiTheme="minorHAnsi" w:eastAsiaTheme="minorEastAsia" w:hAnsiTheme="minorHAnsi"/>
          <w:noProof/>
          <w:sz w:val="22"/>
          <w:lang w:val="it-IT" w:eastAsia="de-AT"/>
        </w:rPr>
        <w:tab/>
      </w:r>
      <w:r w:rsidRPr="00885459">
        <w:rPr>
          <w:rFonts w:eastAsia="Droid Sans"/>
          <w:noProof/>
          <w:lang w:val="lt-LT"/>
        </w:rPr>
        <w:t>Viršutinio aukšto lubų renovacija</w:t>
      </w:r>
      <w:r w:rsidRPr="00F15B39">
        <w:rPr>
          <w:noProof/>
          <w:lang w:val="it-IT"/>
        </w:rPr>
        <w:tab/>
      </w:r>
      <w:r>
        <w:rPr>
          <w:noProof/>
        </w:rPr>
        <w:fldChar w:fldCharType="begin"/>
      </w:r>
      <w:r w:rsidRPr="00F15B39">
        <w:rPr>
          <w:noProof/>
          <w:lang w:val="it-IT"/>
        </w:rPr>
        <w:instrText xml:space="preserve"> PAGEREF _Toc431563897 \h </w:instrText>
      </w:r>
      <w:r>
        <w:rPr>
          <w:noProof/>
        </w:rPr>
      </w:r>
      <w:r>
        <w:rPr>
          <w:noProof/>
        </w:rPr>
        <w:fldChar w:fldCharType="separate"/>
      </w:r>
      <w:r>
        <w:rPr>
          <w:noProof/>
          <w:lang w:val="it-IT"/>
        </w:rPr>
        <w:t>14</w:t>
      </w:r>
      <w:r>
        <w:rPr>
          <w:noProof/>
        </w:rPr>
        <w:fldChar w:fldCharType="end"/>
      </w:r>
    </w:p>
    <w:p w:rsidR="00F15B39" w:rsidRPr="00F15B39" w:rsidRDefault="00F15B39">
      <w:pPr>
        <w:pStyle w:val="Verzeichnis2"/>
        <w:tabs>
          <w:tab w:val="left" w:pos="880"/>
          <w:tab w:val="right" w:leader="dot" w:pos="8778"/>
        </w:tabs>
        <w:rPr>
          <w:rFonts w:asciiTheme="minorHAnsi" w:eastAsiaTheme="minorEastAsia" w:hAnsiTheme="minorHAnsi"/>
          <w:noProof/>
          <w:sz w:val="22"/>
          <w:lang w:val="it-IT" w:eastAsia="de-AT"/>
        </w:rPr>
      </w:pPr>
      <w:r w:rsidRPr="00885459">
        <w:rPr>
          <w:rFonts w:eastAsia="Droid Sans"/>
          <w:noProof/>
          <w:lang w:val="lt-LT"/>
        </w:rPr>
        <w:t>3.1</w:t>
      </w:r>
      <w:r w:rsidRPr="00F15B39">
        <w:rPr>
          <w:rFonts w:asciiTheme="minorHAnsi" w:eastAsiaTheme="minorEastAsia" w:hAnsiTheme="minorHAnsi"/>
          <w:noProof/>
          <w:sz w:val="22"/>
          <w:lang w:val="it-IT" w:eastAsia="de-AT"/>
        </w:rPr>
        <w:tab/>
      </w:r>
      <w:r w:rsidRPr="00885459">
        <w:rPr>
          <w:rFonts w:eastAsia="Droid Sans"/>
          <w:noProof/>
          <w:lang w:val="lt-LT"/>
        </w:rPr>
        <w:t>Medžiagos viršutinio aukšto luboms šiltinti</w:t>
      </w:r>
      <w:r w:rsidRPr="00F15B39">
        <w:rPr>
          <w:noProof/>
          <w:lang w:val="it-IT"/>
        </w:rPr>
        <w:tab/>
      </w:r>
      <w:r>
        <w:rPr>
          <w:noProof/>
        </w:rPr>
        <w:fldChar w:fldCharType="begin"/>
      </w:r>
      <w:r w:rsidRPr="00F15B39">
        <w:rPr>
          <w:noProof/>
          <w:lang w:val="it-IT"/>
        </w:rPr>
        <w:instrText xml:space="preserve"> PAGEREF _Toc431563898 \h </w:instrText>
      </w:r>
      <w:r>
        <w:rPr>
          <w:noProof/>
        </w:rPr>
      </w:r>
      <w:r>
        <w:rPr>
          <w:noProof/>
        </w:rPr>
        <w:fldChar w:fldCharType="separate"/>
      </w:r>
      <w:r>
        <w:rPr>
          <w:noProof/>
          <w:lang w:val="it-IT"/>
        </w:rPr>
        <w:t>14</w:t>
      </w:r>
      <w:r>
        <w:rPr>
          <w:noProof/>
        </w:rPr>
        <w:fldChar w:fldCharType="end"/>
      </w:r>
    </w:p>
    <w:p w:rsidR="00F15B39" w:rsidRPr="00F15B39" w:rsidRDefault="00F15B39">
      <w:pPr>
        <w:pStyle w:val="Verzeichnis2"/>
        <w:tabs>
          <w:tab w:val="left" w:pos="880"/>
          <w:tab w:val="right" w:leader="dot" w:pos="8778"/>
        </w:tabs>
        <w:rPr>
          <w:rFonts w:asciiTheme="minorHAnsi" w:eastAsiaTheme="minorEastAsia" w:hAnsiTheme="minorHAnsi"/>
          <w:noProof/>
          <w:sz w:val="22"/>
          <w:lang w:val="it-IT" w:eastAsia="de-AT"/>
        </w:rPr>
      </w:pPr>
      <w:r w:rsidRPr="00885459">
        <w:rPr>
          <w:rFonts w:eastAsia="Droid Sans"/>
          <w:noProof/>
          <w:lang w:val="lt-LT"/>
        </w:rPr>
        <w:t>3.2</w:t>
      </w:r>
      <w:r w:rsidRPr="00F15B39">
        <w:rPr>
          <w:rFonts w:asciiTheme="minorHAnsi" w:eastAsiaTheme="minorEastAsia" w:hAnsiTheme="minorHAnsi"/>
          <w:noProof/>
          <w:sz w:val="22"/>
          <w:lang w:val="it-IT" w:eastAsia="de-AT"/>
        </w:rPr>
        <w:tab/>
      </w:r>
      <w:r w:rsidRPr="00885459">
        <w:rPr>
          <w:rFonts w:eastAsia="Droid Sans"/>
          <w:noProof/>
          <w:lang w:val="lt-LT"/>
        </w:rPr>
        <w:t>Viršutinio aukšto lubų šiltinimas</w:t>
      </w:r>
      <w:r w:rsidRPr="00F15B39">
        <w:rPr>
          <w:noProof/>
          <w:lang w:val="it-IT"/>
        </w:rPr>
        <w:tab/>
      </w:r>
      <w:r>
        <w:rPr>
          <w:noProof/>
        </w:rPr>
        <w:fldChar w:fldCharType="begin"/>
      </w:r>
      <w:r w:rsidRPr="00F15B39">
        <w:rPr>
          <w:noProof/>
          <w:lang w:val="it-IT"/>
        </w:rPr>
        <w:instrText xml:space="preserve"> PAGEREF _Toc431563899 \h </w:instrText>
      </w:r>
      <w:r>
        <w:rPr>
          <w:noProof/>
        </w:rPr>
      </w:r>
      <w:r>
        <w:rPr>
          <w:noProof/>
        </w:rPr>
        <w:fldChar w:fldCharType="separate"/>
      </w:r>
      <w:r>
        <w:rPr>
          <w:noProof/>
          <w:lang w:val="it-IT"/>
        </w:rPr>
        <w:t>15</w:t>
      </w:r>
      <w:r>
        <w:rPr>
          <w:noProof/>
        </w:rPr>
        <w:fldChar w:fldCharType="end"/>
      </w:r>
    </w:p>
    <w:p w:rsidR="00F15B39" w:rsidRPr="00F15B39" w:rsidRDefault="00F15B39">
      <w:pPr>
        <w:pStyle w:val="Verzeichnis1"/>
        <w:tabs>
          <w:tab w:val="left" w:pos="420"/>
          <w:tab w:val="right" w:leader="dot" w:pos="8778"/>
        </w:tabs>
        <w:rPr>
          <w:rFonts w:asciiTheme="minorHAnsi" w:eastAsiaTheme="minorEastAsia" w:hAnsiTheme="minorHAnsi"/>
          <w:noProof/>
          <w:sz w:val="22"/>
          <w:lang w:val="it-IT" w:eastAsia="de-AT"/>
        </w:rPr>
      </w:pPr>
      <w:r w:rsidRPr="00885459">
        <w:rPr>
          <w:rFonts w:eastAsia="Droid Sans"/>
          <w:noProof/>
          <w:lang w:val="lt-LT"/>
        </w:rPr>
        <w:t>4.</w:t>
      </w:r>
      <w:r w:rsidRPr="00F15B39">
        <w:rPr>
          <w:rFonts w:asciiTheme="minorHAnsi" w:eastAsiaTheme="minorEastAsia" w:hAnsiTheme="minorHAnsi"/>
          <w:noProof/>
          <w:sz w:val="22"/>
          <w:lang w:val="it-IT" w:eastAsia="de-AT"/>
        </w:rPr>
        <w:tab/>
      </w:r>
      <w:r w:rsidRPr="00885459">
        <w:rPr>
          <w:rFonts w:eastAsia="Droid Sans"/>
          <w:noProof/>
          <w:lang w:val="lt-LT"/>
        </w:rPr>
        <w:t>Rūsio perdangos renovacija</w:t>
      </w:r>
      <w:r w:rsidRPr="00F15B39">
        <w:rPr>
          <w:noProof/>
          <w:lang w:val="it-IT"/>
        </w:rPr>
        <w:tab/>
      </w:r>
      <w:r>
        <w:rPr>
          <w:noProof/>
        </w:rPr>
        <w:fldChar w:fldCharType="begin"/>
      </w:r>
      <w:r w:rsidRPr="00F15B39">
        <w:rPr>
          <w:noProof/>
          <w:lang w:val="it-IT"/>
        </w:rPr>
        <w:instrText xml:space="preserve"> PAGEREF _Toc431563900 \h </w:instrText>
      </w:r>
      <w:r>
        <w:rPr>
          <w:noProof/>
        </w:rPr>
      </w:r>
      <w:r>
        <w:rPr>
          <w:noProof/>
        </w:rPr>
        <w:fldChar w:fldCharType="separate"/>
      </w:r>
      <w:r>
        <w:rPr>
          <w:noProof/>
          <w:lang w:val="it-IT"/>
        </w:rPr>
        <w:t>16</w:t>
      </w:r>
      <w:r>
        <w:rPr>
          <w:noProof/>
        </w:rPr>
        <w:fldChar w:fldCharType="end"/>
      </w:r>
    </w:p>
    <w:p w:rsidR="00F15B39" w:rsidRPr="00F15B39" w:rsidRDefault="00F15B39">
      <w:pPr>
        <w:pStyle w:val="Verzeichnis2"/>
        <w:tabs>
          <w:tab w:val="left" w:pos="880"/>
          <w:tab w:val="right" w:leader="dot" w:pos="8778"/>
        </w:tabs>
        <w:rPr>
          <w:rFonts w:asciiTheme="minorHAnsi" w:eastAsiaTheme="minorEastAsia" w:hAnsiTheme="minorHAnsi"/>
          <w:noProof/>
          <w:sz w:val="22"/>
          <w:lang w:val="it-IT" w:eastAsia="de-AT"/>
        </w:rPr>
      </w:pPr>
      <w:r w:rsidRPr="00885459">
        <w:rPr>
          <w:rFonts w:eastAsia="Droid Sans"/>
          <w:noProof/>
          <w:lang w:val="lt-LT"/>
        </w:rPr>
        <w:t>4.1</w:t>
      </w:r>
      <w:r w:rsidRPr="00F15B39">
        <w:rPr>
          <w:rFonts w:asciiTheme="minorHAnsi" w:eastAsiaTheme="minorEastAsia" w:hAnsiTheme="minorHAnsi"/>
          <w:noProof/>
          <w:sz w:val="22"/>
          <w:lang w:val="it-IT" w:eastAsia="de-AT"/>
        </w:rPr>
        <w:tab/>
      </w:r>
      <w:r w:rsidRPr="00885459">
        <w:rPr>
          <w:rFonts w:eastAsia="Droid Sans"/>
          <w:noProof/>
          <w:lang w:val="lt-LT"/>
        </w:rPr>
        <w:t>Medžiagos rūsio perdangai šiltinti</w:t>
      </w:r>
      <w:r w:rsidRPr="00F15B39">
        <w:rPr>
          <w:noProof/>
          <w:lang w:val="it-IT"/>
        </w:rPr>
        <w:tab/>
      </w:r>
      <w:r>
        <w:rPr>
          <w:noProof/>
        </w:rPr>
        <w:fldChar w:fldCharType="begin"/>
      </w:r>
      <w:r w:rsidRPr="00F15B39">
        <w:rPr>
          <w:noProof/>
          <w:lang w:val="it-IT"/>
        </w:rPr>
        <w:instrText xml:space="preserve"> PAGEREF _Toc431563901 \h </w:instrText>
      </w:r>
      <w:r>
        <w:rPr>
          <w:noProof/>
        </w:rPr>
      </w:r>
      <w:r>
        <w:rPr>
          <w:noProof/>
        </w:rPr>
        <w:fldChar w:fldCharType="separate"/>
      </w:r>
      <w:r>
        <w:rPr>
          <w:noProof/>
          <w:lang w:val="it-IT"/>
        </w:rPr>
        <w:t>16</w:t>
      </w:r>
      <w:r>
        <w:rPr>
          <w:noProof/>
        </w:rPr>
        <w:fldChar w:fldCharType="end"/>
      </w:r>
    </w:p>
    <w:p w:rsidR="00F15B39" w:rsidRPr="00F15B39" w:rsidRDefault="00F15B39">
      <w:pPr>
        <w:pStyle w:val="Verzeichnis2"/>
        <w:tabs>
          <w:tab w:val="left" w:pos="880"/>
          <w:tab w:val="right" w:leader="dot" w:pos="8778"/>
        </w:tabs>
        <w:rPr>
          <w:rFonts w:asciiTheme="minorHAnsi" w:eastAsiaTheme="minorEastAsia" w:hAnsiTheme="minorHAnsi"/>
          <w:noProof/>
          <w:sz w:val="22"/>
          <w:lang w:val="it-IT" w:eastAsia="de-AT"/>
        </w:rPr>
      </w:pPr>
      <w:r w:rsidRPr="00885459">
        <w:rPr>
          <w:rFonts w:eastAsia="Droid Sans"/>
          <w:noProof/>
          <w:lang w:val="lt-LT"/>
        </w:rPr>
        <w:t>4.2</w:t>
      </w:r>
      <w:r w:rsidRPr="00F15B39">
        <w:rPr>
          <w:rFonts w:asciiTheme="minorHAnsi" w:eastAsiaTheme="minorEastAsia" w:hAnsiTheme="minorHAnsi"/>
          <w:noProof/>
          <w:sz w:val="22"/>
          <w:lang w:val="it-IT" w:eastAsia="de-AT"/>
        </w:rPr>
        <w:tab/>
      </w:r>
      <w:r w:rsidRPr="00885459">
        <w:rPr>
          <w:rFonts w:eastAsia="Droid Sans"/>
          <w:noProof/>
          <w:lang w:val="lt-LT"/>
        </w:rPr>
        <w:t>Rūsio perdangos šiltinimas</w:t>
      </w:r>
      <w:r w:rsidRPr="00F15B39">
        <w:rPr>
          <w:noProof/>
          <w:lang w:val="it-IT"/>
        </w:rPr>
        <w:tab/>
      </w:r>
      <w:r>
        <w:rPr>
          <w:noProof/>
        </w:rPr>
        <w:fldChar w:fldCharType="begin"/>
      </w:r>
      <w:r w:rsidRPr="00F15B39">
        <w:rPr>
          <w:noProof/>
          <w:lang w:val="it-IT"/>
        </w:rPr>
        <w:instrText xml:space="preserve"> PAGEREF _Toc431563902 \h </w:instrText>
      </w:r>
      <w:r>
        <w:rPr>
          <w:noProof/>
        </w:rPr>
      </w:r>
      <w:r>
        <w:rPr>
          <w:noProof/>
        </w:rPr>
        <w:fldChar w:fldCharType="separate"/>
      </w:r>
      <w:r>
        <w:rPr>
          <w:noProof/>
          <w:lang w:val="it-IT"/>
        </w:rPr>
        <w:t>16</w:t>
      </w:r>
      <w:r>
        <w:rPr>
          <w:noProof/>
        </w:rPr>
        <w:fldChar w:fldCharType="end"/>
      </w:r>
    </w:p>
    <w:p w:rsidR="00F15B39" w:rsidRPr="00F15B39" w:rsidRDefault="00F15B39">
      <w:pPr>
        <w:pStyle w:val="Verzeichnis3"/>
        <w:tabs>
          <w:tab w:val="left" w:pos="1100"/>
          <w:tab w:val="right" w:leader="dot" w:pos="8778"/>
        </w:tabs>
        <w:rPr>
          <w:rFonts w:asciiTheme="minorHAnsi" w:eastAsiaTheme="minorEastAsia" w:hAnsiTheme="minorHAnsi"/>
          <w:noProof/>
          <w:sz w:val="22"/>
          <w:lang w:val="it-IT" w:eastAsia="de-AT"/>
        </w:rPr>
      </w:pPr>
      <w:r w:rsidRPr="00885459">
        <w:rPr>
          <w:rFonts w:eastAsia="Droid Sans"/>
          <w:noProof/>
          <w:lang w:val="lt-LT"/>
        </w:rPr>
        <w:t>4.2.1</w:t>
      </w:r>
      <w:r w:rsidRPr="00F15B39">
        <w:rPr>
          <w:rFonts w:asciiTheme="minorHAnsi" w:eastAsiaTheme="minorEastAsia" w:hAnsiTheme="minorHAnsi"/>
          <w:noProof/>
          <w:sz w:val="22"/>
          <w:lang w:val="it-IT" w:eastAsia="de-AT"/>
        </w:rPr>
        <w:tab/>
      </w:r>
      <w:r w:rsidRPr="00885459">
        <w:rPr>
          <w:rFonts w:eastAsia="Droid Sans"/>
          <w:noProof/>
          <w:lang w:val="lt-LT"/>
        </w:rPr>
        <w:t>Pastatas su rūsiu</w:t>
      </w:r>
      <w:r w:rsidRPr="00F15B39">
        <w:rPr>
          <w:noProof/>
          <w:lang w:val="it-IT"/>
        </w:rPr>
        <w:tab/>
      </w:r>
      <w:r>
        <w:rPr>
          <w:noProof/>
        </w:rPr>
        <w:fldChar w:fldCharType="begin"/>
      </w:r>
      <w:r w:rsidRPr="00F15B39">
        <w:rPr>
          <w:noProof/>
          <w:lang w:val="it-IT"/>
        </w:rPr>
        <w:instrText xml:space="preserve"> PAGEREF _Toc431563903 \h </w:instrText>
      </w:r>
      <w:r>
        <w:rPr>
          <w:noProof/>
        </w:rPr>
      </w:r>
      <w:r>
        <w:rPr>
          <w:noProof/>
        </w:rPr>
        <w:fldChar w:fldCharType="separate"/>
      </w:r>
      <w:r>
        <w:rPr>
          <w:noProof/>
          <w:lang w:val="it-IT"/>
        </w:rPr>
        <w:t>16</w:t>
      </w:r>
      <w:r>
        <w:rPr>
          <w:noProof/>
        </w:rPr>
        <w:fldChar w:fldCharType="end"/>
      </w:r>
    </w:p>
    <w:p w:rsidR="00F15B39" w:rsidRPr="00F15B39" w:rsidRDefault="00F15B39">
      <w:pPr>
        <w:pStyle w:val="Verzeichnis3"/>
        <w:tabs>
          <w:tab w:val="left" w:pos="1100"/>
          <w:tab w:val="right" w:leader="dot" w:pos="8778"/>
        </w:tabs>
        <w:rPr>
          <w:rFonts w:asciiTheme="minorHAnsi" w:eastAsiaTheme="minorEastAsia" w:hAnsiTheme="minorHAnsi"/>
          <w:noProof/>
          <w:sz w:val="22"/>
          <w:lang w:val="it-IT" w:eastAsia="de-AT"/>
        </w:rPr>
      </w:pPr>
      <w:r w:rsidRPr="00885459">
        <w:rPr>
          <w:rFonts w:eastAsia="Droid Sans"/>
          <w:noProof/>
          <w:lang w:val="lt-LT"/>
        </w:rPr>
        <w:t>4.2.2</w:t>
      </w:r>
      <w:r w:rsidRPr="00F15B39">
        <w:rPr>
          <w:rFonts w:asciiTheme="minorHAnsi" w:eastAsiaTheme="minorEastAsia" w:hAnsiTheme="minorHAnsi"/>
          <w:noProof/>
          <w:sz w:val="22"/>
          <w:lang w:val="it-IT" w:eastAsia="de-AT"/>
        </w:rPr>
        <w:tab/>
      </w:r>
      <w:r w:rsidRPr="00885459">
        <w:rPr>
          <w:rFonts w:eastAsia="Droid Sans"/>
          <w:noProof/>
          <w:lang w:val="lt-LT"/>
        </w:rPr>
        <w:t>Pastatas be rūsio</w:t>
      </w:r>
      <w:r w:rsidRPr="00F15B39">
        <w:rPr>
          <w:noProof/>
          <w:lang w:val="it-IT"/>
        </w:rPr>
        <w:tab/>
      </w:r>
      <w:r>
        <w:rPr>
          <w:noProof/>
        </w:rPr>
        <w:fldChar w:fldCharType="begin"/>
      </w:r>
      <w:r w:rsidRPr="00F15B39">
        <w:rPr>
          <w:noProof/>
          <w:lang w:val="it-IT"/>
        </w:rPr>
        <w:instrText xml:space="preserve"> PAGEREF _Toc431563904 \h </w:instrText>
      </w:r>
      <w:r>
        <w:rPr>
          <w:noProof/>
        </w:rPr>
      </w:r>
      <w:r>
        <w:rPr>
          <w:noProof/>
        </w:rPr>
        <w:fldChar w:fldCharType="separate"/>
      </w:r>
      <w:r>
        <w:rPr>
          <w:noProof/>
          <w:lang w:val="it-IT"/>
        </w:rPr>
        <w:t>18</w:t>
      </w:r>
      <w:r>
        <w:rPr>
          <w:noProof/>
        </w:rPr>
        <w:fldChar w:fldCharType="end"/>
      </w:r>
    </w:p>
    <w:p w:rsidR="00F15B39" w:rsidRDefault="00F15B39">
      <w:pPr>
        <w:pStyle w:val="Verzeichnis1"/>
        <w:tabs>
          <w:tab w:val="left" w:pos="420"/>
          <w:tab w:val="right" w:leader="dot" w:pos="8778"/>
        </w:tabs>
        <w:rPr>
          <w:rFonts w:asciiTheme="minorHAnsi" w:eastAsiaTheme="minorEastAsia" w:hAnsiTheme="minorHAnsi"/>
          <w:noProof/>
          <w:sz w:val="22"/>
          <w:lang w:val="de-AT" w:eastAsia="de-AT"/>
        </w:rPr>
      </w:pPr>
      <w:r w:rsidRPr="00885459">
        <w:rPr>
          <w:rFonts w:eastAsia="Droid Sans"/>
          <w:noProof/>
          <w:lang w:val="lt-LT"/>
        </w:rPr>
        <w:t>5.</w:t>
      </w:r>
      <w:r>
        <w:rPr>
          <w:rFonts w:asciiTheme="minorHAnsi" w:eastAsiaTheme="minorEastAsia" w:hAnsiTheme="minorHAnsi"/>
          <w:noProof/>
          <w:sz w:val="22"/>
          <w:lang w:val="de-AT" w:eastAsia="de-AT"/>
        </w:rPr>
        <w:tab/>
      </w:r>
      <w:r w:rsidRPr="00885459">
        <w:rPr>
          <w:rFonts w:eastAsia="Droid Sans"/>
          <w:noProof/>
          <w:lang w:val="lt-LT"/>
        </w:rPr>
        <w:t>Langų ir durų renovacija</w:t>
      </w:r>
      <w:r>
        <w:rPr>
          <w:noProof/>
        </w:rPr>
        <w:tab/>
      </w:r>
      <w:r>
        <w:rPr>
          <w:noProof/>
        </w:rPr>
        <w:fldChar w:fldCharType="begin"/>
      </w:r>
      <w:r>
        <w:rPr>
          <w:noProof/>
        </w:rPr>
        <w:instrText xml:space="preserve"> PAGEREF _Toc431563905 \h </w:instrText>
      </w:r>
      <w:r>
        <w:rPr>
          <w:noProof/>
        </w:rPr>
      </w:r>
      <w:r>
        <w:rPr>
          <w:noProof/>
        </w:rPr>
        <w:fldChar w:fldCharType="separate"/>
      </w:r>
      <w:r>
        <w:rPr>
          <w:noProof/>
        </w:rPr>
        <w:t>19</w:t>
      </w:r>
      <w:r>
        <w:rPr>
          <w:noProof/>
        </w:rPr>
        <w:fldChar w:fldCharType="end"/>
      </w:r>
    </w:p>
    <w:p w:rsidR="00F15B39" w:rsidRDefault="00F15B39">
      <w:pPr>
        <w:pStyle w:val="Verzeichnis2"/>
        <w:tabs>
          <w:tab w:val="left" w:pos="880"/>
          <w:tab w:val="right" w:leader="dot" w:pos="8778"/>
        </w:tabs>
        <w:rPr>
          <w:rFonts w:asciiTheme="minorHAnsi" w:eastAsiaTheme="minorEastAsia" w:hAnsiTheme="minorHAnsi"/>
          <w:noProof/>
          <w:sz w:val="22"/>
          <w:lang w:val="de-AT" w:eastAsia="de-AT"/>
        </w:rPr>
      </w:pPr>
      <w:r w:rsidRPr="00885459">
        <w:rPr>
          <w:rFonts w:eastAsia="Droid Sans"/>
          <w:noProof/>
          <w:lang w:val="lt-LT"/>
        </w:rPr>
        <w:t>5.1</w:t>
      </w:r>
      <w:r>
        <w:rPr>
          <w:rFonts w:asciiTheme="minorHAnsi" w:eastAsiaTheme="minorEastAsia" w:hAnsiTheme="minorHAnsi"/>
          <w:noProof/>
          <w:sz w:val="22"/>
          <w:lang w:val="de-AT" w:eastAsia="de-AT"/>
        </w:rPr>
        <w:tab/>
      </w:r>
      <w:r w:rsidRPr="00885459">
        <w:rPr>
          <w:rFonts w:eastAsia="Droid Sans"/>
          <w:noProof/>
          <w:lang w:val="lt-LT"/>
        </w:rPr>
        <w:t>Langai</w:t>
      </w:r>
      <w:r>
        <w:rPr>
          <w:noProof/>
        </w:rPr>
        <w:tab/>
      </w:r>
      <w:r>
        <w:rPr>
          <w:noProof/>
        </w:rPr>
        <w:fldChar w:fldCharType="begin"/>
      </w:r>
      <w:r>
        <w:rPr>
          <w:noProof/>
        </w:rPr>
        <w:instrText xml:space="preserve"> PAGEREF _Toc431563906 \h </w:instrText>
      </w:r>
      <w:r>
        <w:rPr>
          <w:noProof/>
        </w:rPr>
      </w:r>
      <w:r>
        <w:rPr>
          <w:noProof/>
        </w:rPr>
        <w:fldChar w:fldCharType="separate"/>
      </w:r>
      <w:r>
        <w:rPr>
          <w:noProof/>
        </w:rPr>
        <w:t>19</w:t>
      </w:r>
      <w:r>
        <w:rPr>
          <w:noProof/>
        </w:rPr>
        <w:fldChar w:fldCharType="end"/>
      </w:r>
    </w:p>
    <w:p w:rsidR="00F15B39" w:rsidRDefault="00F15B39">
      <w:pPr>
        <w:pStyle w:val="Verzeichnis3"/>
        <w:tabs>
          <w:tab w:val="left" w:pos="1100"/>
          <w:tab w:val="right" w:leader="dot" w:pos="8778"/>
        </w:tabs>
        <w:rPr>
          <w:rFonts w:asciiTheme="minorHAnsi" w:eastAsiaTheme="minorEastAsia" w:hAnsiTheme="minorHAnsi"/>
          <w:noProof/>
          <w:sz w:val="22"/>
          <w:lang w:val="de-AT" w:eastAsia="de-AT"/>
        </w:rPr>
      </w:pPr>
      <w:r w:rsidRPr="00885459">
        <w:rPr>
          <w:rFonts w:eastAsia="Droid Sans"/>
          <w:noProof/>
          <w:lang w:val="lt-LT"/>
        </w:rPr>
        <w:t>5.1.1</w:t>
      </w:r>
      <w:r>
        <w:rPr>
          <w:rFonts w:asciiTheme="minorHAnsi" w:eastAsiaTheme="minorEastAsia" w:hAnsiTheme="minorHAnsi"/>
          <w:noProof/>
          <w:sz w:val="22"/>
          <w:lang w:val="de-AT" w:eastAsia="de-AT"/>
        </w:rPr>
        <w:tab/>
      </w:r>
      <w:r w:rsidRPr="00885459">
        <w:rPr>
          <w:rFonts w:eastAsia="Droid Sans"/>
          <w:noProof/>
          <w:lang w:val="lt-LT"/>
        </w:rPr>
        <w:t>Langų rūšys</w:t>
      </w:r>
      <w:r>
        <w:rPr>
          <w:noProof/>
        </w:rPr>
        <w:tab/>
      </w:r>
      <w:r>
        <w:rPr>
          <w:noProof/>
        </w:rPr>
        <w:fldChar w:fldCharType="begin"/>
      </w:r>
      <w:r>
        <w:rPr>
          <w:noProof/>
        </w:rPr>
        <w:instrText xml:space="preserve"> PAGEREF _Toc431563907 \h </w:instrText>
      </w:r>
      <w:r>
        <w:rPr>
          <w:noProof/>
        </w:rPr>
      </w:r>
      <w:r>
        <w:rPr>
          <w:noProof/>
        </w:rPr>
        <w:fldChar w:fldCharType="separate"/>
      </w:r>
      <w:r>
        <w:rPr>
          <w:noProof/>
        </w:rPr>
        <w:t>19</w:t>
      </w:r>
      <w:r>
        <w:rPr>
          <w:noProof/>
        </w:rPr>
        <w:fldChar w:fldCharType="end"/>
      </w:r>
    </w:p>
    <w:p w:rsidR="00F15B39" w:rsidRDefault="00F15B39">
      <w:pPr>
        <w:pStyle w:val="Verzeichnis3"/>
        <w:tabs>
          <w:tab w:val="left" w:pos="1100"/>
          <w:tab w:val="right" w:leader="dot" w:pos="8778"/>
        </w:tabs>
        <w:rPr>
          <w:rFonts w:asciiTheme="minorHAnsi" w:eastAsiaTheme="minorEastAsia" w:hAnsiTheme="minorHAnsi"/>
          <w:noProof/>
          <w:sz w:val="22"/>
          <w:lang w:val="de-AT" w:eastAsia="de-AT"/>
        </w:rPr>
      </w:pPr>
      <w:r w:rsidRPr="00885459">
        <w:rPr>
          <w:rFonts w:eastAsia="Droid Sans"/>
          <w:noProof/>
          <w:lang w:val="lt-LT"/>
        </w:rPr>
        <w:t>5.1.2</w:t>
      </w:r>
      <w:r>
        <w:rPr>
          <w:rFonts w:asciiTheme="minorHAnsi" w:eastAsiaTheme="minorEastAsia" w:hAnsiTheme="minorHAnsi"/>
          <w:noProof/>
          <w:sz w:val="22"/>
          <w:lang w:val="de-AT" w:eastAsia="de-AT"/>
        </w:rPr>
        <w:tab/>
      </w:r>
      <w:r w:rsidRPr="00885459">
        <w:rPr>
          <w:rFonts w:eastAsia="Droid Sans"/>
          <w:noProof/>
          <w:lang w:val="lt-LT"/>
        </w:rPr>
        <w:t>Langų keitimas</w:t>
      </w:r>
      <w:r>
        <w:rPr>
          <w:noProof/>
        </w:rPr>
        <w:tab/>
      </w:r>
      <w:r>
        <w:rPr>
          <w:noProof/>
        </w:rPr>
        <w:fldChar w:fldCharType="begin"/>
      </w:r>
      <w:r>
        <w:rPr>
          <w:noProof/>
        </w:rPr>
        <w:instrText xml:space="preserve"> PAGEREF _Toc431563908 \h </w:instrText>
      </w:r>
      <w:r>
        <w:rPr>
          <w:noProof/>
        </w:rPr>
      </w:r>
      <w:r>
        <w:rPr>
          <w:noProof/>
        </w:rPr>
        <w:fldChar w:fldCharType="separate"/>
      </w:r>
      <w:r>
        <w:rPr>
          <w:noProof/>
        </w:rPr>
        <w:t>20</w:t>
      </w:r>
      <w:r>
        <w:rPr>
          <w:noProof/>
        </w:rPr>
        <w:fldChar w:fldCharType="end"/>
      </w:r>
    </w:p>
    <w:p w:rsidR="00F15B39" w:rsidRDefault="00F15B39">
      <w:pPr>
        <w:pStyle w:val="Verzeichnis2"/>
        <w:tabs>
          <w:tab w:val="left" w:pos="880"/>
          <w:tab w:val="right" w:leader="dot" w:pos="8778"/>
        </w:tabs>
        <w:rPr>
          <w:rFonts w:asciiTheme="minorHAnsi" w:eastAsiaTheme="minorEastAsia" w:hAnsiTheme="minorHAnsi"/>
          <w:noProof/>
          <w:sz w:val="22"/>
          <w:lang w:val="de-AT" w:eastAsia="de-AT"/>
        </w:rPr>
      </w:pPr>
      <w:r w:rsidRPr="00885459">
        <w:rPr>
          <w:rFonts w:eastAsia="Droid Sans"/>
          <w:noProof/>
          <w:lang w:val="lt-LT"/>
        </w:rPr>
        <w:t>5.2</w:t>
      </w:r>
      <w:r>
        <w:rPr>
          <w:rFonts w:asciiTheme="minorHAnsi" w:eastAsiaTheme="minorEastAsia" w:hAnsiTheme="minorHAnsi"/>
          <w:noProof/>
          <w:sz w:val="22"/>
          <w:lang w:val="de-AT" w:eastAsia="de-AT"/>
        </w:rPr>
        <w:tab/>
      </w:r>
      <w:r w:rsidRPr="00885459">
        <w:rPr>
          <w:rFonts w:eastAsia="Droid Sans"/>
          <w:noProof/>
          <w:lang w:val="lt-LT"/>
        </w:rPr>
        <w:t>Durys</w:t>
      </w:r>
      <w:r>
        <w:rPr>
          <w:noProof/>
        </w:rPr>
        <w:tab/>
      </w:r>
      <w:r>
        <w:rPr>
          <w:noProof/>
        </w:rPr>
        <w:fldChar w:fldCharType="begin"/>
      </w:r>
      <w:r>
        <w:rPr>
          <w:noProof/>
        </w:rPr>
        <w:instrText xml:space="preserve"> PAGEREF _Toc431563909 \h </w:instrText>
      </w:r>
      <w:r>
        <w:rPr>
          <w:noProof/>
        </w:rPr>
      </w:r>
      <w:r>
        <w:rPr>
          <w:noProof/>
        </w:rPr>
        <w:fldChar w:fldCharType="separate"/>
      </w:r>
      <w:r>
        <w:rPr>
          <w:noProof/>
        </w:rPr>
        <w:t>20</w:t>
      </w:r>
      <w:r>
        <w:rPr>
          <w:noProof/>
        </w:rPr>
        <w:fldChar w:fldCharType="end"/>
      </w:r>
    </w:p>
    <w:p w:rsidR="00F15B39" w:rsidRDefault="00F15B39">
      <w:pPr>
        <w:pStyle w:val="Verzeichnis1"/>
        <w:tabs>
          <w:tab w:val="left" w:pos="420"/>
          <w:tab w:val="right" w:leader="dot" w:pos="8778"/>
        </w:tabs>
        <w:rPr>
          <w:rFonts w:asciiTheme="minorHAnsi" w:eastAsiaTheme="minorEastAsia" w:hAnsiTheme="minorHAnsi"/>
          <w:noProof/>
          <w:sz w:val="22"/>
          <w:lang w:val="de-AT" w:eastAsia="de-AT"/>
        </w:rPr>
      </w:pPr>
      <w:r w:rsidRPr="00885459">
        <w:rPr>
          <w:rFonts w:eastAsia="Droid Sans"/>
          <w:noProof/>
          <w:lang w:val="lt-LT"/>
        </w:rPr>
        <w:t>6.</w:t>
      </w:r>
      <w:r>
        <w:rPr>
          <w:rFonts w:asciiTheme="minorHAnsi" w:eastAsiaTheme="minorEastAsia" w:hAnsiTheme="minorHAnsi"/>
          <w:noProof/>
          <w:sz w:val="22"/>
          <w:lang w:val="de-AT" w:eastAsia="de-AT"/>
        </w:rPr>
        <w:tab/>
      </w:r>
      <w:r w:rsidRPr="00885459">
        <w:rPr>
          <w:rFonts w:eastAsia="Droid Sans"/>
          <w:noProof/>
          <w:lang w:val="lt-LT"/>
        </w:rPr>
        <w:t>Šalčio tiltų prevencija ir sandarumo užtikrinimas</w:t>
      </w:r>
      <w:r>
        <w:rPr>
          <w:noProof/>
        </w:rPr>
        <w:tab/>
      </w:r>
      <w:r>
        <w:rPr>
          <w:noProof/>
        </w:rPr>
        <w:fldChar w:fldCharType="begin"/>
      </w:r>
      <w:r>
        <w:rPr>
          <w:noProof/>
        </w:rPr>
        <w:instrText xml:space="preserve"> PAGEREF _Toc431563910 \h </w:instrText>
      </w:r>
      <w:r>
        <w:rPr>
          <w:noProof/>
        </w:rPr>
      </w:r>
      <w:r>
        <w:rPr>
          <w:noProof/>
        </w:rPr>
        <w:fldChar w:fldCharType="separate"/>
      </w:r>
      <w:r>
        <w:rPr>
          <w:noProof/>
        </w:rPr>
        <w:t>21</w:t>
      </w:r>
      <w:r>
        <w:rPr>
          <w:noProof/>
        </w:rPr>
        <w:fldChar w:fldCharType="end"/>
      </w:r>
    </w:p>
    <w:p w:rsidR="00F15B39" w:rsidRPr="00F15B39" w:rsidRDefault="00F15B39">
      <w:pPr>
        <w:pStyle w:val="Verzeichnis2"/>
        <w:tabs>
          <w:tab w:val="left" w:pos="880"/>
          <w:tab w:val="right" w:leader="dot" w:pos="8778"/>
        </w:tabs>
        <w:rPr>
          <w:rFonts w:asciiTheme="minorHAnsi" w:eastAsiaTheme="minorEastAsia" w:hAnsiTheme="minorHAnsi"/>
          <w:noProof/>
          <w:sz w:val="22"/>
          <w:lang w:val="it-IT" w:eastAsia="de-AT"/>
        </w:rPr>
      </w:pPr>
      <w:r w:rsidRPr="00885459">
        <w:rPr>
          <w:rFonts w:eastAsia="Droid Sans"/>
          <w:noProof/>
          <w:lang w:val="lt-LT"/>
        </w:rPr>
        <w:t>6.1</w:t>
      </w:r>
      <w:r w:rsidRPr="00F15B39">
        <w:rPr>
          <w:rFonts w:asciiTheme="minorHAnsi" w:eastAsiaTheme="minorEastAsia" w:hAnsiTheme="minorHAnsi"/>
          <w:noProof/>
          <w:sz w:val="22"/>
          <w:lang w:val="it-IT" w:eastAsia="de-AT"/>
        </w:rPr>
        <w:tab/>
      </w:r>
      <w:r w:rsidRPr="00885459">
        <w:rPr>
          <w:rFonts w:eastAsia="Droid Sans"/>
          <w:noProof/>
          <w:lang w:val="lt-LT"/>
        </w:rPr>
        <w:t>Šalčio tiltai</w:t>
      </w:r>
      <w:r w:rsidRPr="00F15B39">
        <w:rPr>
          <w:noProof/>
          <w:lang w:val="it-IT"/>
        </w:rPr>
        <w:tab/>
      </w:r>
      <w:r>
        <w:rPr>
          <w:noProof/>
        </w:rPr>
        <w:fldChar w:fldCharType="begin"/>
      </w:r>
      <w:r w:rsidRPr="00F15B39">
        <w:rPr>
          <w:noProof/>
          <w:lang w:val="it-IT"/>
        </w:rPr>
        <w:instrText xml:space="preserve"> PAGEREF _Toc431563911 \h </w:instrText>
      </w:r>
      <w:r>
        <w:rPr>
          <w:noProof/>
        </w:rPr>
      </w:r>
      <w:r>
        <w:rPr>
          <w:noProof/>
        </w:rPr>
        <w:fldChar w:fldCharType="separate"/>
      </w:r>
      <w:r>
        <w:rPr>
          <w:noProof/>
          <w:lang w:val="it-IT"/>
        </w:rPr>
        <w:t>21</w:t>
      </w:r>
      <w:r>
        <w:rPr>
          <w:noProof/>
        </w:rPr>
        <w:fldChar w:fldCharType="end"/>
      </w:r>
    </w:p>
    <w:p w:rsidR="00F15B39" w:rsidRPr="00F15B39" w:rsidRDefault="00F15B39">
      <w:pPr>
        <w:pStyle w:val="Verzeichnis2"/>
        <w:tabs>
          <w:tab w:val="left" w:pos="880"/>
          <w:tab w:val="right" w:leader="dot" w:pos="8778"/>
        </w:tabs>
        <w:rPr>
          <w:rFonts w:asciiTheme="minorHAnsi" w:eastAsiaTheme="minorEastAsia" w:hAnsiTheme="minorHAnsi"/>
          <w:noProof/>
          <w:sz w:val="22"/>
          <w:lang w:val="it-IT" w:eastAsia="de-AT"/>
        </w:rPr>
      </w:pPr>
      <w:r w:rsidRPr="00885459">
        <w:rPr>
          <w:rFonts w:eastAsia="Droid Sans"/>
          <w:noProof/>
          <w:lang w:val="lt-LT"/>
        </w:rPr>
        <w:t>6.2</w:t>
      </w:r>
      <w:r w:rsidRPr="00F15B39">
        <w:rPr>
          <w:rFonts w:asciiTheme="minorHAnsi" w:eastAsiaTheme="minorEastAsia" w:hAnsiTheme="minorHAnsi"/>
          <w:noProof/>
          <w:sz w:val="22"/>
          <w:lang w:val="it-IT" w:eastAsia="de-AT"/>
        </w:rPr>
        <w:tab/>
      </w:r>
      <w:r w:rsidRPr="00885459">
        <w:rPr>
          <w:rFonts w:eastAsia="Droid Sans"/>
          <w:noProof/>
          <w:lang w:val="lt-LT"/>
        </w:rPr>
        <w:t>Sandarinimas</w:t>
      </w:r>
      <w:r w:rsidRPr="00F15B39">
        <w:rPr>
          <w:noProof/>
          <w:lang w:val="it-IT"/>
        </w:rPr>
        <w:tab/>
      </w:r>
      <w:r>
        <w:rPr>
          <w:noProof/>
        </w:rPr>
        <w:fldChar w:fldCharType="begin"/>
      </w:r>
      <w:r w:rsidRPr="00F15B39">
        <w:rPr>
          <w:noProof/>
          <w:lang w:val="it-IT"/>
        </w:rPr>
        <w:instrText xml:space="preserve"> PAGEREF _Toc431563912 \h </w:instrText>
      </w:r>
      <w:r>
        <w:rPr>
          <w:noProof/>
        </w:rPr>
      </w:r>
      <w:r>
        <w:rPr>
          <w:noProof/>
        </w:rPr>
        <w:fldChar w:fldCharType="separate"/>
      </w:r>
      <w:r>
        <w:rPr>
          <w:noProof/>
          <w:lang w:val="it-IT"/>
        </w:rPr>
        <w:t>23</w:t>
      </w:r>
      <w:r>
        <w:rPr>
          <w:noProof/>
        </w:rPr>
        <w:fldChar w:fldCharType="end"/>
      </w:r>
    </w:p>
    <w:p w:rsidR="00F15B39" w:rsidRPr="00F15B39" w:rsidRDefault="00F15B39">
      <w:pPr>
        <w:pStyle w:val="Verzeichnis3"/>
        <w:tabs>
          <w:tab w:val="left" w:pos="1100"/>
          <w:tab w:val="right" w:leader="dot" w:pos="8778"/>
        </w:tabs>
        <w:rPr>
          <w:rFonts w:asciiTheme="minorHAnsi" w:eastAsiaTheme="minorEastAsia" w:hAnsiTheme="minorHAnsi"/>
          <w:noProof/>
          <w:sz w:val="22"/>
          <w:lang w:val="it-IT" w:eastAsia="de-AT"/>
        </w:rPr>
      </w:pPr>
      <w:r w:rsidRPr="00885459">
        <w:rPr>
          <w:rFonts w:eastAsia="Droid Sans"/>
          <w:noProof/>
          <w:lang w:val="lt-LT"/>
        </w:rPr>
        <w:t>6.2.1</w:t>
      </w:r>
      <w:r w:rsidRPr="00F15B39">
        <w:rPr>
          <w:rFonts w:asciiTheme="minorHAnsi" w:eastAsiaTheme="minorEastAsia" w:hAnsiTheme="minorHAnsi"/>
          <w:noProof/>
          <w:sz w:val="22"/>
          <w:lang w:val="it-IT" w:eastAsia="de-AT"/>
        </w:rPr>
        <w:tab/>
      </w:r>
      <w:r w:rsidRPr="00885459">
        <w:rPr>
          <w:rFonts w:eastAsia="Droid Sans"/>
          <w:noProof/>
          <w:lang w:val="lt-LT"/>
        </w:rPr>
        <w:t>Pastato sandarumo testas</w:t>
      </w:r>
      <w:r w:rsidRPr="00F15B39">
        <w:rPr>
          <w:noProof/>
          <w:lang w:val="it-IT"/>
        </w:rPr>
        <w:tab/>
      </w:r>
      <w:r>
        <w:rPr>
          <w:noProof/>
        </w:rPr>
        <w:fldChar w:fldCharType="begin"/>
      </w:r>
      <w:r w:rsidRPr="00F15B39">
        <w:rPr>
          <w:noProof/>
          <w:lang w:val="it-IT"/>
        </w:rPr>
        <w:instrText xml:space="preserve"> PAGEREF _Toc431563913 \h </w:instrText>
      </w:r>
      <w:r>
        <w:rPr>
          <w:noProof/>
        </w:rPr>
      </w:r>
      <w:r>
        <w:rPr>
          <w:noProof/>
        </w:rPr>
        <w:fldChar w:fldCharType="separate"/>
      </w:r>
      <w:r>
        <w:rPr>
          <w:noProof/>
          <w:lang w:val="it-IT"/>
        </w:rPr>
        <w:t>24</w:t>
      </w:r>
      <w:r>
        <w:rPr>
          <w:noProof/>
        </w:rPr>
        <w:fldChar w:fldCharType="end"/>
      </w:r>
    </w:p>
    <w:p w:rsidR="00F15B39" w:rsidRDefault="00F15B39">
      <w:pPr>
        <w:pStyle w:val="Verzeichnis1"/>
        <w:tabs>
          <w:tab w:val="left" w:pos="420"/>
          <w:tab w:val="right" w:leader="dot" w:pos="8778"/>
        </w:tabs>
        <w:rPr>
          <w:rFonts w:asciiTheme="minorHAnsi" w:eastAsiaTheme="minorEastAsia" w:hAnsiTheme="minorHAnsi"/>
          <w:noProof/>
          <w:sz w:val="22"/>
          <w:lang w:val="de-AT" w:eastAsia="de-AT"/>
        </w:rPr>
      </w:pPr>
      <w:r w:rsidRPr="00885459">
        <w:rPr>
          <w:rFonts w:eastAsia="Times New Roman" w:cs="Arial"/>
          <w:noProof/>
          <w:color w:val="00000A"/>
          <w:lang w:eastAsia="de-AT"/>
        </w:rPr>
        <w:t>7.</w:t>
      </w:r>
      <w:r>
        <w:rPr>
          <w:rFonts w:asciiTheme="minorHAnsi" w:eastAsiaTheme="minorEastAsia" w:hAnsiTheme="minorHAnsi"/>
          <w:noProof/>
          <w:sz w:val="22"/>
          <w:lang w:val="de-AT" w:eastAsia="de-AT"/>
        </w:rPr>
        <w:tab/>
      </w:r>
      <w:r>
        <w:rPr>
          <w:noProof/>
        </w:rPr>
        <w:t>Paveikslų sąrašas</w:t>
      </w:r>
      <w:r>
        <w:rPr>
          <w:noProof/>
        </w:rPr>
        <w:tab/>
      </w:r>
      <w:r>
        <w:rPr>
          <w:noProof/>
        </w:rPr>
        <w:fldChar w:fldCharType="begin"/>
      </w:r>
      <w:r>
        <w:rPr>
          <w:noProof/>
        </w:rPr>
        <w:instrText xml:space="preserve"> PAGEREF _Toc431563914 \h </w:instrText>
      </w:r>
      <w:r>
        <w:rPr>
          <w:noProof/>
        </w:rPr>
      </w:r>
      <w:r>
        <w:rPr>
          <w:noProof/>
        </w:rPr>
        <w:fldChar w:fldCharType="separate"/>
      </w:r>
      <w:r>
        <w:rPr>
          <w:noProof/>
        </w:rPr>
        <w:t>25</w:t>
      </w:r>
      <w:r>
        <w:rPr>
          <w:noProof/>
        </w:rPr>
        <w:fldChar w:fldCharType="end"/>
      </w:r>
    </w:p>
    <w:p w:rsidR="00F15B39" w:rsidRDefault="00F15B39">
      <w:pPr>
        <w:pStyle w:val="Verzeichnis1"/>
        <w:tabs>
          <w:tab w:val="left" w:pos="420"/>
          <w:tab w:val="right" w:leader="dot" w:pos="8778"/>
        </w:tabs>
        <w:rPr>
          <w:rFonts w:asciiTheme="minorHAnsi" w:eastAsiaTheme="minorEastAsia" w:hAnsiTheme="minorHAnsi"/>
          <w:noProof/>
          <w:sz w:val="22"/>
          <w:lang w:val="de-AT" w:eastAsia="de-AT"/>
        </w:rPr>
      </w:pPr>
      <w:r w:rsidRPr="00885459">
        <w:rPr>
          <w:rFonts w:eastAsia="Times New Roman"/>
          <w:noProof/>
          <w:kern w:val="32"/>
          <w:lang w:val="lt-LT" w:eastAsia="de-AT"/>
        </w:rPr>
        <w:t>8.</w:t>
      </w:r>
      <w:r>
        <w:rPr>
          <w:rFonts w:asciiTheme="minorHAnsi" w:eastAsiaTheme="minorEastAsia" w:hAnsiTheme="minorHAnsi"/>
          <w:noProof/>
          <w:sz w:val="22"/>
          <w:lang w:val="de-AT" w:eastAsia="de-AT"/>
        </w:rPr>
        <w:tab/>
      </w:r>
      <w:r w:rsidRPr="00885459">
        <w:rPr>
          <w:rFonts w:eastAsia="Times New Roman"/>
          <w:noProof/>
          <w:kern w:val="32"/>
          <w:lang w:val="lt-LT" w:eastAsia="de-AT"/>
        </w:rPr>
        <w:t xml:space="preserve">Atsakomybės </w:t>
      </w:r>
      <w:r>
        <w:rPr>
          <w:noProof/>
        </w:rPr>
        <w:t>apribojimas</w:t>
      </w:r>
      <w:r>
        <w:rPr>
          <w:noProof/>
        </w:rPr>
        <w:tab/>
      </w:r>
      <w:r>
        <w:rPr>
          <w:noProof/>
        </w:rPr>
        <w:fldChar w:fldCharType="begin"/>
      </w:r>
      <w:r>
        <w:rPr>
          <w:noProof/>
        </w:rPr>
        <w:instrText xml:space="preserve"> PAGEREF _Toc431563915 \h </w:instrText>
      </w:r>
      <w:r>
        <w:rPr>
          <w:noProof/>
        </w:rPr>
      </w:r>
      <w:r>
        <w:rPr>
          <w:noProof/>
        </w:rPr>
        <w:fldChar w:fldCharType="separate"/>
      </w:r>
      <w:r>
        <w:rPr>
          <w:noProof/>
        </w:rPr>
        <w:t>26</w:t>
      </w:r>
      <w:r>
        <w:rPr>
          <w:noProof/>
        </w:rPr>
        <w:fldChar w:fldCharType="end"/>
      </w:r>
    </w:p>
    <w:p w:rsidR="0046234D" w:rsidRPr="00680660" w:rsidRDefault="001704C7" w:rsidP="00F15B39">
      <w:pPr>
        <w:pStyle w:val="berschrift1"/>
        <w:rPr>
          <w:rFonts w:eastAsia="Droid Sans"/>
          <w:lang w:val="lt-LT"/>
        </w:rPr>
      </w:pPr>
      <w:r w:rsidRPr="00344541">
        <w:rPr>
          <w:rFonts w:eastAsia="Droid Sans" w:cs="Times New Roman"/>
          <w:color w:val="00000A"/>
          <w:lang w:val="lt-LT"/>
        </w:rPr>
        <w:fldChar w:fldCharType="end"/>
      </w:r>
      <w:bookmarkStart w:id="5" w:name="_Toc396998878"/>
      <w:bookmarkStart w:id="6" w:name="_Toc397515048"/>
      <w:bookmarkStart w:id="7" w:name="_Toc413611611"/>
      <w:bookmarkStart w:id="8" w:name="_Toc431563884"/>
      <w:bookmarkEnd w:id="5"/>
      <w:bookmarkEnd w:id="6"/>
      <w:r w:rsidR="0046234D" w:rsidRPr="00680660">
        <w:rPr>
          <w:rFonts w:eastAsia="Droid Sans"/>
          <w:lang w:val="lt-LT"/>
        </w:rPr>
        <w:t>Išorės sien</w:t>
      </w:r>
      <w:bookmarkEnd w:id="7"/>
      <w:r w:rsidR="0046234D" w:rsidRPr="00680660">
        <w:rPr>
          <w:rFonts w:eastAsia="Droid Sans"/>
          <w:lang w:val="lt-LT"/>
        </w:rPr>
        <w:t>ų renovavimas</w:t>
      </w:r>
      <w:bookmarkEnd w:id="8"/>
    </w:p>
    <w:p w:rsidR="0046234D" w:rsidRPr="003470C5" w:rsidRDefault="0046234D" w:rsidP="003470C5">
      <w:pPr>
        <w:suppressAutoHyphens/>
        <w:rPr>
          <w:rFonts w:eastAsia="Droid Sans" w:cs="Times New Roman"/>
          <w:color w:val="00000A"/>
          <w:lang w:val="lt-LT"/>
        </w:rPr>
      </w:pPr>
      <w:r w:rsidRPr="00680660">
        <w:rPr>
          <w:rFonts w:eastAsia="Droid Sans" w:cs="Times New Roman"/>
          <w:color w:val="00000A"/>
          <w:lang w:val="lt-LT"/>
        </w:rPr>
        <w:t xml:space="preserve">Pastato apvalkale būtent išorės sienų paviršius atiduoda daugiausiai šilumos, todėl, siekiant efektyvios renovacijos, jas apšiltinti yra būtina. </w:t>
      </w:r>
    </w:p>
    <w:p w:rsidR="0046234D" w:rsidRPr="00B51114" w:rsidRDefault="002B4490" w:rsidP="003470C5">
      <w:pPr>
        <w:shd w:val="clear" w:color="auto" w:fill="FFFFFF"/>
        <w:spacing w:after="160" w:line="322" w:lineRule="auto"/>
        <w:ind w:left="0"/>
        <w:rPr>
          <w:szCs w:val="21"/>
        </w:rPr>
      </w:pPr>
      <w:r>
        <w:rPr>
          <w:noProof/>
          <w:szCs w:val="21"/>
          <w:lang w:eastAsia="de-DE"/>
        </w:rPr>
        <w:pict>
          <v:shapetype id="_x0000_t202" coordsize="21600,21600" o:spt="202" path="m,l,21600r21600,l21600,xe">
            <v:stroke joinstyle="miter"/>
            <v:path gradientshapeok="t" o:connecttype="rect"/>
          </v:shapetype>
          <v:shape id="Text Box 292" o:spid="_x0000_s1202" type="#_x0000_t202" style="position:absolute;margin-left:112.6pt;margin-top:159.6pt;width:108pt;height:42.45pt;z-index:2516633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" fillcolor="white [3201]" stroked="f" strokeweight=".5pt">
            <v:textbox>
              <w:txbxContent>
                <w:p w:rsidR="0046234D" w:rsidRPr="00EC015E" w:rsidRDefault="0046234D" w:rsidP="003470C5">
                  <w:pPr>
                    <w:spacing w:after="0"/>
                    <w:ind w:left="0"/>
                    <w:rPr>
                      <w:sz w:val="18"/>
                    </w:rPr>
                  </w:pPr>
                  <w:proofErr w:type="spellStart"/>
                  <w:r>
                    <w:rPr>
                      <w:sz w:val="18"/>
                    </w:rPr>
                    <w:t>rūsys</w:t>
                  </w:r>
                  <w:proofErr w:type="spellEnd"/>
                </w:p>
                <w:p w:rsidR="0046234D" w:rsidRPr="00EC015E" w:rsidRDefault="0046234D" w:rsidP="003470C5">
                  <w:pPr>
                    <w:spacing w:after="0"/>
                    <w:ind w:left="0"/>
                    <w:rPr>
                      <w:sz w:val="18"/>
                    </w:rPr>
                  </w:pPr>
                  <w:r w:rsidRPr="00EC015E">
                    <w:rPr>
                      <w:sz w:val="18"/>
                    </w:rPr>
                    <w:t>1</w:t>
                  </w:r>
                  <w:r>
                    <w:rPr>
                      <w:sz w:val="18"/>
                    </w:rPr>
                    <w:t>,</w:t>
                  </w:r>
                  <w:r w:rsidRPr="00EC015E">
                    <w:rPr>
                      <w:sz w:val="18"/>
                    </w:rPr>
                    <w:t>764 kWh/a</w:t>
                  </w:r>
                </w:p>
              </w:txbxContent>
            </v:textbox>
          </v:shape>
        </w:pict>
      </w:r>
      <w:r>
        <w:rPr>
          <w:noProof/>
          <w:szCs w:val="21"/>
          <w:lang w:eastAsia="de-DE"/>
        </w:rPr>
        <w:pict>
          <v:shape id="Text Box 290" o:spid="_x0000_s1201" type="#_x0000_t202" style="position:absolute;margin-left:296.05pt;margin-top:161pt;width:119.75pt;height:41.05pt;z-index:2516623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" fillcolor="white [3201]" stroked="f" strokeweight=".5pt">
            <v:textbox>
              <w:txbxContent>
                <w:p w:rsidR="0046234D" w:rsidRPr="00EC015E" w:rsidRDefault="0046234D" w:rsidP="003470C5">
                  <w:pPr>
                    <w:spacing w:after="0"/>
                    <w:ind w:left="0"/>
                    <w:jc w:val="center"/>
                    <w:rPr>
                      <w:sz w:val="18"/>
                    </w:rPr>
                  </w:pPr>
                  <w:proofErr w:type="spellStart"/>
                  <w:r>
                    <w:rPr>
                      <w:sz w:val="18"/>
                    </w:rPr>
                    <w:t>rūsys</w:t>
                  </w:r>
                  <w:proofErr w:type="spellEnd"/>
                </w:p>
                <w:p w:rsidR="0046234D" w:rsidRPr="00EC015E" w:rsidRDefault="0046234D" w:rsidP="003470C5">
                  <w:pPr>
                    <w:spacing w:after="0"/>
                    <w:ind w:left="0"/>
                    <w:jc w:val="center"/>
                    <w:rPr>
                      <w:sz w:val="18"/>
                    </w:rPr>
                  </w:pPr>
                  <w:r w:rsidRPr="00EC015E">
                    <w:rPr>
                      <w:sz w:val="18"/>
                    </w:rPr>
                    <w:t>714 kWh/a</w:t>
                  </w:r>
                </w:p>
              </w:txbxContent>
            </v:textbox>
          </v:shape>
        </w:pict>
      </w:r>
      <w:r>
        <w:rPr>
          <w:noProof/>
          <w:szCs w:val="21"/>
          <w:lang w:eastAsia="de-DE"/>
        </w:rPr>
        <w:pict>
          <v:shape id="Text Box 293" o:spid="_x0000_s1203" type="#_x0000_t202" style="position:absolute;margin-left:398.25pt;margin-top:65.5pt;width:63.6pt;height:38.7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" fillcolor="white [3201]" stroked="f" strokeweight=".5pt">
            <v:textbox>
              <w:txbxContent>
                <w:p w:rsidR="0046234D" w:rsidRPr="00EC015E" w:rsidRDefault="0046234D" w:rsidP="003470C5">
                  <w:pPr>
                    <w:spacing w:after="0"/>
                    <w:ind w:left="0"/>
                    <w:rPr>
                      <w:sz w:val="18"/>
                    </w:rPr>
                  </w:pPr>
                  <w:proofErr w:type="spellStart"/>
                  <w:r>
                    <w:rPr>
                      <w:sz w:val="18"/>
                    </w:rPr>
                    <w:t>langai</w:t>
                  </w:r>
                  <w:proofErr w:type="spellEnd"/>
                </w:p>
                <w:p w:rsidR="0046234D" w:rsidRPr="00EC015E" w:rsidRDefault="0046234D" w:rsidP="003470C5">
                  <w:pPr>
                    <w:spacing w:after="0"/>
                    <w:ind w:left="0"/>
                    <w:rPr>
                      <w:sz w:val="18"/>
                    </w:rPr>
                  </w:pPr>
                  <w:r w:rsidRPr="00EC015E">
                    <w:rPr>
                      <w:sz w:val="18"/>
                    </w:rPr>
                    <w:t>2.000 kWh/a</w:t>
                  </w:r>
                </w:p>
              </w:txbxContent>
            </v:textbox>
          </v:shape>
        </w:pict>
      </w:r>
      <w:r>
        <w:rPr>
          <w:noProof/>
          <w:szCs w:val="21"/>
          <w:lang w:eastAsia="de-DE"/>
        </w:rPr>
        <w:pict>
          <v:shape id="Text Box 297" o:spid="_x0000_s1205" type="#_x0000_t202" style="position:absolute;margin-left:211.15pt;margin-top:111.4pt;width:54pt;height:31.1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" fillcolor="white [3201]" stroked="f" strokeweight=".5pt">
            <v:textbox inset="0,0,0,0">
              <w:txbxContent>
                <w:p w:rsidR="0046234D" w:rsidRPr="00EC015E" w:rsidRDefault="0046234D" w:rsidP="003470C5">
                  <w:pPr>
                    <w:spacing w:after="0"/>
                    <w:ind w:left="0"/>
                    <w:rPr>
                      <w:sz w:val="18"/>
                    </w:rPr>
                  </w:pPr>
                  <w:proofErr w:type="spellStart"/>
                  <w:r>
                    <w:rPr>
                      <w:sz w:val="18"/>
                    </w:rPr>
                    <w:t>sienos</w:t>
                  </w:r>
                  <w:proofErr w:type="spellEnd"/>
                </w:p>
                <w:p w:rsidR="0046234D" w:rsidRPr="00EC015E" w:rsidRDefault="0046234D" w:rsidP="003470C5">
                  <w:pPr>
                    <w:spacing w:after="0"/>
                    <w:ind w:left="0"/>
                    <w:rPr>
                      <w:sz w:val="18"/>
                    </w:rPr>
                  </w:pPr>
                  <w:r w:rsidRPr="00EC015E">
                    <w:rPr>
                      <w:sz w:val="18"/>
                    </w:rPr>
                    <w:t>2</w:t>
                  </w:r>
                  <w:r>
                    <w:rPr>
                      <w:sz w:val="18"/>
                    </w:rPr>
                    <w:t>,</w:t>
                  </w:r>
                  <w:r w:rsidRPr="00EC015E">
                    <w:rPr>
                      <w:sz w:val="18"/>
                    </w:rPr>
                    <w:t>200 kWh/a</w:t>
                  </w:r>
                </w:p>
              </w:txbxContent>
            </v:textbox>
          </v:shape>
        </w:pict>
      </w:r>
      <w:r>
        <w:rPr>
          <w:noProof/>
          <w:szCs w:val="21"/>
          <w:lang w:eastAsia="de-DE"/>
        </w:rPr>
        <w:pict>
          <v:shape id="Text Box 298" o:spid="_x0000_s1206" type="#_x0000_t202" style="position:absolute;margin-left:-.25pt;margin-top:73.15pt;width:49.8pt;height:52.6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" fillcolor="white [3201]" stroked="f" strokeweight=".5pt">
            <v:textbox>
              <w:txbxContent>
                <w:p w:rsidR="0046234D" w:rsidRPr="00EC015E" w:rsidRDefault="0046234D" w:rsidP="003470C5">
                  <w:pPr>
                    <w:spacing w:after="0"/>
                    <w:ind w:left="0"/>
                    <w:rPr>
                      <w:sz w:val="18"/>
                    </w:rPr>
                  </w:pPr>
                  <w:proofErr w:type="spellStart"/>
                  <w:r>
                    <w:rPr>
                      <w:sz w:val="18"/>
                    </w:rPr>
                    <w:t>sienos</w:t>
                  </w:r>
                  <w:proofErr w:type="spellEnd"/>
                </w:p>
                <w:p w:rsidR="0046234D" w:rsidRPr="00EC015E" w:rsidRDefault="0046234D" w:rsidP="003470C5">
                  <w:pPr>
                    <w:spacing w:after="0"/>
                    <w:ind w:left="0"/>
                    <w:rPr>
                      <w:sz w:val="18"/>
                    </w:rPr>
                  </w:pPr>
                  <w:r w:rsidRPr="00EC015E">
                    <w:rPr>
                      <w:sz w:val="18"/>
                    </w:rPr>
                    <w:t>10</w:t>
                  </w:r>
                  <w:r>
                    <w:rPr>
                      <w:sz w:val="18"/>
                    </w:rPr>
                    <w:t>,</w:t>
                  </w:r>
                  <w:r w:rsidRPr="00EC015E">
                    <w:rPr>
                      <w:sz w:val="18"/>
                    </w:rPr>
                    <w:t>100 kWh/a</w:t>
                  </w:r>
                </w:p>
              </w:txbxContent>
            </v:textbox>
          </v:shape>
        </w:pict>
      </w:r>
      <w:r>
        <w:rPr>
          <w:noProof/>
          <w:szCs w:val="21"/>
          <w:lang w:eastAsia="de-DE"/>
        </w:rPr>
        <w:pict>
          <v:shape id="Text Box 296" o:spid="_x0000_s1204" type="#_x0000_t202" style="position:absolute;margin-left:188.75pt;margin-top:65.5pt;width:51.9pt;height:38.7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" fillcolor="white [3201]" stroked="f" strokeweight=".5pt">
            <v:textbox>
              <w:txbxContent>
                <w:p w:rsidR="0046234D" w:rsidRPr="00EC015E" w:rsidRDefault="0046234D" w:rsidP="003470C5">
                  <w:pPr>
                    <w:spacing w:after="0" w:line="240" w:lineRule="auto"/>
                    <w:ind w:left="0"/>
                    <w:rPr>
                      <w:sz w:val="18"/>
                    </w:rPr>
                  </w:pPr>
                  <w:proofErr w:type="spellStart"/>
                  <w:r>
                    <w:rPr>
                      <w:sz w:val="18"/>
                    </w:rPr>
                    <w:t>langai</w:t>
                  </w:r>
                  <w:proofErr w:type="spellEnd"/>
                  <w:r w:rsidRPr="00EC015E">
                    <w:rPr>
                      <w:sz w:val="18"/>
                    </w:rPr>
                    <w:t xml:space="preserve"> 6</w:t>
                  </w:r>
                  <w:r>
                    <w:rPr>
                      <w:sz w:val="18"/>
                    </w:rPr>
                    <w:t>,</w:t>
                  </w:r>
                  <w:r w:rsidRPr="00EC015E">
                    <w:rPr>
                      <w:sz w:val="18"/>
                    </w:rPr>
                    <w:t>000 kWh/a</w:t>
                  </w:r>
                </w:p>
              </w:txbxContent>
            </v:textbox>
          </v:shape>
        </w:pict>
      </w:r>
      <w:r>
        <w:rPr>
          <w:noProof/>
          <w:szCs w:val="21"/>
          <w:lang w:eastAsia="de-DE"/>
        </w:rPr>
        <w:pict>
          <v:shape id="Text Box 289" o:spid="_x0000_s1200" type="#_x0000_t202" style="position:absolute;margin-left:363.25pt;margin-top:-.25pt;width:94.85pt;height:33.3pt;z-index:2516613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" fillcolor="white [3212]" stroked="f" strokeweight=".5pt">
            <v:textbox>
              <w:txbxContent>
                <w:p w:rsidR="0046234D" w:rsidRPr="00EC015E" w:rsidRDefault="0046234D" w:rsidP="003470C5">
                  <w:pPr>
                    <w:spacing w:after="0"/>
                    <w:ind w:left="0"/>
                    <w:rPr>
                      <w:rFonts w:cstheme="minorHAnsi"/>
                      <w:sz w:val="18"/>
                    </w:rPr>
                  </w:pPr>
                  <w:proofErr w:type="spellStart"/>
                  <w:r>
                    <w:rPr>
                      <w:rFonts w:cstheme="minorHAnsi"/>
                      <w:sz w:val="18"/>
                    </w:rPr>
                    <w:t>stogas</w:t>
                  </w:r>
                  <w:proofErr w:type="spellEnd"/>
                </w:p>
                <w:p w:rsidR="0046234D" w:rsidRPr="00EC015E" w:rsidRDefault="0046234D" w:rsidP="003470C5">
                  <w:pPr>
                    <w:spacing w:after="0"/>
                    <w:ind w:left="0"/>
                    <w:rPr>
                      <w:rFonts w:cstheme="minorHAnsi"/>
                      <w:sz w:val="18"/>
                    </w:rPr>
                  </w:pPr>
                  <w:r w:rsidRPr="00EC015E">
                    <w:rPr>
                      <w:rFonts w:cstheme="minorHAnsi"/>
                      <w:sz w:val="18"/>
                    </w:rPr>
                    <w:t>3</w:t>
                  </w:r>
                  <w:r>
                    <w:rPr>
                      <w:rFonts w:cstheme="minorHAnsi"/>
                      <w:sz w:val="18"/>
                    </w:rPr>
                    <w:t>,</w:t>
                  </w:r>
                  <w:r w:rsidRPr="00EC015E">
                    <w:rPr>
                      <w:rFonts w:cstheme="minorHAnsi"/>
                      <w:sz w:val="18"/>
                    </w:rPr>
                    <w:t>000 kWh/a</w:t>
                  </w:r>
                </w:p>
              </w:txbxContent>
            </v:textbox>
          </v:shape>
        </w:pict>
      </w:r>
      <w:r>
        <w:rPr>
          <w:noProof/>
          <w:szCs w:val="21"/>
          <w:lang w:eastAsia="de-DE"/>
        </w:rPr>
        <w:pict>
          <v:shape id="Text Box 63" o:spid="_x0000_s1199" type="#_x0000_t202" style="position:absolute;margin-left:161.9pt;margin-top:.1pt;width:104.65pt;height:32.65pt;z-index:2516602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" fillcolor="white [3201]" stroked="f" strokeweight=".5pt">
            <v:textbox>
              <w:txbxContent>
                <w:p w:rsidR="0046234D" w:rsidRPr="00EC015E" w:rsidRDefault="0046234D" w:rsidP="003470C5">
                  <w:pPr>
                    <w:spacing w:after="0"/>
                    <w:ind w:left="0"/>
                    <w:rPr>
                      <w:sz w:val="18"/>
                      <w:szCs w:val="18"/>
                    </w:rPr>
                  </w:pPr>
                  <w:proofErr w:type="spellStart"/>
                  <w:r>
                    <w:rPr>
                      <w:sz w:val="18"/>
                      <w:szCs w:val="18"/>
                    </w:rPr>
                    <w:t>stogas</w:t>
                  </w:r>
                  <w:proofErr w:type="spellEnd"/>
                </w:p>
                <w:p w:rsidR="0046234D" w:rsidRPr="00EC015E" w:rsidRDefault="0046234D" w:rsidP="003470C5">
                  <w:pPr>
                    <w:spacing w:after="0"/>
                    <w:ind w:left="0"/>
                    <w:rPr>
                      <w:sz w:val="18"/>
                      <w:szCs w:val="18"/>
                    </w:rPr>
                  </w:pPr>
                  <w:r w:rsidRPr="00EC015E">
                    <w:rPr>
                      <w:sz w:val="18"/>
                      <w:szCs w:val="18"/>
                    </w:rPr>
                    <w:t>12</w:t>
                  </w:r>
                  <w:r>
                    <w:rPr>
                      <w:sz w:val="18"/>
                      <w:szCs w:val="18"/>
                    </w:rPr>
                    <w:t>,</w:t>
                  </w:r>
                  <w:r w:rsidRPr="00EC015E">
                    <w:rPr>
                      <w:sz w:val="18"/>
                      <w:szCs w:val="18"/>
                    </w:rPr>
                    <w:t>120</w:t>
                  </w:r>
                  <w:r>
                    <w:rPr>
                      <w:sz w:val="18"/>
                      <w:szCs w:val="18"/>
                    </w:rPr>
                    <w:t xml:space="preserve"> </w:t>
                  </w:r>
                  <w:r w:rsidRPr="00EC015E">
                    <w:rPr>
                      <w:sz w:val="18"/>
                      <w:szCs w:val="18"/>
                    </w:rPr>
                    <w:t>kWh/a</w:t>
                  </w:r>
                </w:p>
              </w:txbxContent>
            </v:textbox>
          </v:shape>
        </w:pict>
      </w:r>
      <w:r w:rsidR="0046234D" w:rsidRPr="00B51114">
        <w:rPr>
          <w:noProof/>
          <w:szCs w:val="21"/>
          <w:lang w:eastAsia="de-DE"/>
        </w:rPr>
        <w:drawing>
          <wp:inline distT="0" distB="0" distL="0" distR="0">
            <wp:extent cx="5759532" cy="2386215"/>
            <wp:effectExtent l="0" t="0" r="0" b="0"/>
            <wp:docPr id="326" name="Bild 2" descr="http://www.zukunft-haus.info/fileadmin/media/03_bauen_sanieren/heizung_daemmung_und_co/daemmung/Grafik_Waermeverlu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ukunft-haus.info/fileadmin/media/03_bauen_sanieren/heizung_daemmung_und_co/daemmung/Grafik_Waermeverlust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386707"/>
                    </a:xfrm>
                    <a:prstGeom prst="rect">
                      <a:avLst/>
                    </a:prstGeom>
                    <a:noFill/>
                    <a:ln>
                      <a:noFill/>
                    </a:ln>
                  </pic:spPr>
                </pic:pic>
              </a:graphicData>
            </a:graphic>
          </wp:inline>
        </w:drawing>
      </w:r>
    </w:p>
    <w:p w:rsidR="0046234D" w:rsidRPr="00E7612F" w:rsidRDefault="00E7612F" w:rsidP="00E7612F">
      <w:pPr>
        <w:pStyle w:val="Beschriftung"/>
      </w:pPr>
      <w:bookmarkStart w:id="9" w:name="_Toc430702259"/>
      <w:r w:rsidRPr="00E7612F">
        <w:t xml:space="preserve">pav. </w:t>
      </w:r>
      <w:r w:rsidR="00E677B7">
        <w:fldChar w:fldCharType="begin"/>
      </w:r>
      <w:r w:rsidR="00E677B7">
        <w:instrText xml:space="preserve"> SEQ pav. \* ARABIC </w:instrText>
      </w:r>
      <w:r w:rsidR="00E677B7">
        <w:fldChar w:fldCharType="separate"/>
      </w:r>
      <w:r w:rsidR="00411BF4">
        <w:t>1</w:t>
      </w:r>
      <w:r w:rsidR="00E677B7">
        <w:fldChar w:fldCharType="end"/>
      </w:r>
      <w:r w:rsidRPr="00E7612F">
        <w:t xml:space="preserve">: </w:t>
      </w:r>
      <w:r w:rsidR="0046234D" w:rsidRPr="00E7612F">
        <w:t>Šilumos nuostolių per pastato apvalkalą prieš ir po šiluminės renovacijos palyginimas (šaltinis: Deutsche Energie-Agentur, adaptuota)</w:t>
      </w:r>
      <w:bookmarkEnd w:id="9"/>
    </w:p>
    <w:p w:rsidR="0046234D" w:rsidRPr="00680660" w:rsidRDefault="0046234D" w:rsidP="0046234D">
      <w:pPr>
        <w:suppressAutoHyphens/>
        <w:rPr>
          <w:rFonts w:eastAsia="Droid Sans" w:cs="Times New Roman"/>
          <w:color w:val="00000A"/>
          <w:lang w:val="lt-LT"/>
        </w:rPr>
      </w:pPr>
      <w:r w:rsidRPr="00680660">
        <w:rPr>
          <w:rFonts w:eastAsia="Droid Sans" w:cs="Times New Roman"/>
          <w:color w:val="00000A"/>
          <w:lang w:val="lt-LT"/>
        </w:rPr>
        <w:t xml:space="preserve">Išorės sienas galima šiltinti </w:t>
      </w:r>
      <w:r w:rsidRPr="00680660">
        <w:rPr>
          <w:rFonts w:eastAsia="Droid Sans" w:cs="Times New Roman"/>
          <w:b/>
          <w:color w:val="00000A"/>
          <w:lang w:val="lt-LT"/>
        </w:rPr>
        <w:t>trimis būdais: iš išorės, iš vidaus arba užpildant oro tarpą sienoje</w:t>
      </w:r>
      <w:r w:rsidRPr="00680660">
        <w:rPr>
          <w:rFonts w:eastAsia="Droid Sans" w:cs="Times New Roman"/>
          <w:color w:val="00000A"/>
          <w:lang w:val="lt-LT"/>
        </w:rPr>
        <w:t>.</w:t>
      </w:r>
    </w:p>
    <w:p w:rsidR="0046234D" w:rsidRPr="00680660" w:rsidRDefault="0046234D" w:rsidP="0046234D">
      <w:pPr>
        <w:suppressAutoHyphens/>
        <w:rPr>
          <w:rFonts w:eastAsia="Droid Sans" w:cs="Times New Roman"/>
          <w:color w:val="00000A"/>
          <w:lang w:val="lt-LT"/>
        </w:rPr>
      </w:pPr>
      <w:r w:rsidRPr="00680660">
        <w:rPr>
          <w:rFonts w:eastAsia="Droid Sans" w:cs="Times New Roman"/>
          <w:color w:val="00000A"/>
          <w:lang w:val="lt-LT"/>
        </w:rPr>
        <w:t>Kuris iš būdų bus pasirinktas, priklauso nuo daugelio dalykų, taip pat nuo to, kokia esama pastato būklė.</w:t>
      </w:r>
    </w:p>
    <w:p w:rsidR="0046234D" w:rsidRDefault="0046234D" w:rsidP="00E7612F">
      <w:pPr>
        <w:suppressAutoHyphens/>
        <w:spacing w:after="240"/>
        <w:rPr>
          <w:rFonts w:eastAsia="Droid Sans" w:cs="Times New Roman"/>
          <w:color w:val="00000A"/>
          <w:lang w:val="lt-LT"/>
        </w:rPr>
      </w:pPr>
      <w:r w:rsidRPr="00680660">
        <w:rPr>
          <w:rFonts w:eastAsia="Droid Sans" w:cs="Times New Roman"/>
          <w:b/>
          <w:color w:val="00000A"/>
          <w:lang w:val="lt-LT"/>
        </w:rPr>
        <w:t>Šiltinimas iš išorės yra populiariau</w:t>
      </w:r>
      <w:r w:rsidRPr="00344541">
        <w:rPr>
          <w:rFonts w:eastAsia="Droid Sans" w:cs="Times New Roman"/>
          <w:b/>
          <w:color w:val="00000A"/>
          <w:lang w:val="lt-LT"/>
        </w:rPr>
        <w:t>sias, fizikine pras</w:t>
      </w:r>
      <w:r w:rsidRPr="00680660">
        <w:rPr>
          <w:rFonts w:eastAsia="Droid Sans" w:cs="Times New Roman"/>
          <w:b/>
          <w:color w:val="00000A"/>
          <w:lang w:val="lt-LT"/>
        </w:rPr>
        <w:t>me tinkamiausias, paprasčiausias ir dažniausiai efektyviausias iš visų trijų būdų.</w:t>
      </w:r>
      <w:r w:rsidRPr="00680660">
        <w:rPr>
          <w:rFonts w:eastAsia="Droid Sans" w:cs="Times New Roman"/>
          <w:color w:val="00000A"/>
          <w:lang w:val="lt-LT"/>
        </w:rPr>
        <w:t xml:space="preserve"> Šiltinant šiuo būdu šilumos izoliacijos sluoksnis įrengiamas išorinės sienos išorėje.</w:t>
      </w:r>
    </w:p>
    <w:p w:rsidR="00E7612F" w:rsidRPr="00E7612F" w:rsidRDefault="00E7612F" w:rsidP="00E7612F">
      <w:pPr>
        <w:pBdr>
          <w:top w:val="single" w:sz="4" w:space="1" w:color="E36C0A" w:themeColor="accent6" w:themeShade="BF"/>
          <w:bottom w:val="single" w:sz="4" w:space="1" w:color="E36C0A" w:themeColor="accent6" w:themeShade="BF"/>
        </w:pBdr>
        <w:shd w:val="clear" w:color="auto" w:fill="F2F2F2" w:themeFill="background1" w:themeFillShade="F2"/>
        <w:suppressAutoHyphens/>
        <w:rPr>
          <w:rFonts w:eastAsia="Droid Sans" w:cs="Times New Roman"/>
          <w:b/>
          <w:color w:val="E36C0A" w:themeColor="accent6" w:themeShade="BF"/>
          <w:lang w:val="lt-LT"/>
        </w:rPr>
      </w:pPr>
      <w:r w:rsidRPr="00E7612F">
        <w:rPr>
          <w:rFonts w:eastAsia="Droid Sans" w:cs="Times New Roman"/>
          <w:b/>
          <w:color w:val="E36C0A" w:themeColor="accent6" w:themeShade="BF"/>
          <w:lang w:val="lt-LT"/>
        </w:rPr>
        <w:t>Kas yra statybinė fizika?</w:t>
      </w:r>
    </w:p>
    <w:p w:rsidR="00E7612F" w:rsidRPr="00E7612F" w:rsidRDefault="00E7612F" w:rsidP="00E7612F">
      <w:pPr>
        <w:pBdr>
          <w:top w:val="single" w:sz="4" w:space="1" w:color="E36C0A" w:themeColor="accent6" w:themeShade="BF"/>
          <w:bottom w:val="single" w:sz="4" w:space="1" w:color="E36C0A" w:themeColor="accent6" w:themeShade="BF"/>
        </w:pBdr>
        <w:shd w:val="clear" w:color="auto" w:fill="F2F2F2" w:themeFill="background1" w:themeFillShade="F2"/>
        <w:suppressAutoHyphens/>
        <w:rPr>
          <w:rFonts w:eastAsia="Droid Sans" w:cs="Times New Roman"/>
          <w:color w:val="00000A"/>
          <w:lang w:val="lt-LT"/>
        </w:rPr>
      </w:pPr>
      <w:r w:rsidRPr="00E7612F">
        <w:rPr>
          <w:rFonts w:eastAsia="Droid Sans" w:cs="Times New Roman"/>
          <w:color w:val="00000A"/>
          <w:lang w:val="lt-LT"/>
        </w:rPr>
        <w:t>Statybinė fizika nagrinėja fizikinius procesus pastatuose, tokius kaip karščio ir drėgmės poveikis, apsaugos nuo gaisro ir garso izoliacijos problemos ir pan. Statybinė fizika svarbi norint išvengti žalos pastato konstrukcijoms.</w:t>
      </w:r>
    </w:p>
    <w:p w:rsidR="0046234D" w:rsidRPr="00680660" w:rsidRDefault="0046234D" w:rsidP="00E7612F">
      <w:pPr>
        <w:suppressAutoHyphens/>
        <w:spacing w:before="240"/>
        <w:rPr>
          <w:rFonts w:eastAsia="Droid Sans" w:cs="Times New Roman"/>
          <w:color w:val="00000A"/>
          <w:lang w:val="lt-LT"/>
        </w:rPr>
      </w:pPr>
      <w:r w:rsidRPr="00680660">
        <w:rPr>
          <w:rFonts w:eastAsia="Droid Sans" w:cs="Times New Roman"/>
          <w:color w:val="00000A"/>
          <w:lang w:val="lt-LT"/>
        </w:rPr>
        <w:t>Jei esama išorinė siena yra</w:t>
      </w:r>
      <w:r w:rsidRPr="00680660">
        <w:rPr>
          <w:rFonts w:eastAsia="Droid Sans" w:cs="Times New Roman"/>
          <w:b/>
          <w:color w:val="00000A"/>
          <w:lang w:val="lt-LT"/>
        </w:rPr>
        <w:t xml:space="preserve"> dviguba, </w:t>
      </w:r>
      <w:r w:rsidRPr="00680660">
        <w:rPr>
          <w:rFonts w:eastAsia="Droid Sans" w:cs="Times New Roman"/>
          <w:color w:val="00000A"/>
          <w:lang w:val="lt-LT"/>
        </w:rPr>
        <w:t>tuomet galima</w:t>
      </w:r>
      <w:r w:rsidRPr="00680660">
        <w:rPr>
          <w:rFonts w:eastAsia="Droid Sans" w:cs="Times New Roman"/>
          <w:b/>
          <w:color w:val="00000A"/>
          <w:lang w:val="lt-LT"/>
        </w:rPr>
        <w:t xml:space="preserve"> šiltinimo medžiaga užpildyti </w:t>
      </w:r>
      <w:r w:rsidRPr="00680660">
        <w:rPr>
          <w:rFonts w:eastAsia="Droid Sans" w:cs="Times New Roman"/>
          <w:color w:val="00000A"/>
          <w:lang w:val="lt-LT"/>
        </w:rPr>
        <w:t xml:space="preserve">oro tarpą tarp sienų. </w:t>
      </w:r>
    </w:p>
    <w:p w:rsidR="0046234D" w:rsidRPr="00680660" w:rsidRDefault="0046234D" w:rsidP="0046234D">
      <w:pPr>
        <w:suppressAutoHyphens/>
        <w:rPr>
          <w:rFonts w:eastAsia="Droid Sans" w:cs="Times New Roman"/>
          <w:b/>
          <w:color w:val="00000A"/>
          <w:lang w:val="lt-LT"/>
        </w:rPr>
      </w:pPr>
      <w:r w:rsidRPr="00680660">
        <w:rPr>
          <w:rFonts w:eastAsia="Droid Sans" w:cs="Times New Roman"/>
          <w:b/>
          <w:color w:val="00000A"/>
          <w:lang w:val="lt-LT"/>
        </w:rPr>
        <w:t xml:space="preserve">Šiltinimas iš vidaus </w:t>
      </w:r>
      <w:r w:rsidRPr="00680660">
        <w:rPr>
          <w:rFonts w:eastAsia="Droid Sans" w:cs="Times New Roman"/>
          <w:color w:val="00000A"/>
          <w:lang w:val="lt-LT"/>
        </w:rPr>
        <w:t>dažniausiai taikomas</w:t>
      </w:r>
      <w:r w:rsidRPr="00680660">
        <w:rPr>
          <w:rFonts w:eastAsia="Droid Sans" w:cs="Times New Roman"/>
          <w:b/>
          <w:color w:val="00000A"/>
          <w:lang w:val="lt-LT"/>
        </w:rPr>
        <w:t xml:space="preserve"> kultūros paveldo pastatams, </w:t>
      </w:r>
      <w:r w:rsidRPr="00680660">
        <w:rPr>
          <w:rFonts w:eastAsia="Droid Sans" w:cs="Times New Roman"/>
          <w:color w:val="00000A"/>
          <w:lang w:val="lt-LT"/>
        </w:rPr>
        <w:t>kurių fasado negalima keisti.</w:t>
      </w:r>
      <w:r w:rsidRPr="00680660">
        <w:rPr>
          <w:rFonts w:eastAsia="Droid Sans" w:cs="Times New Roman"/>
          <w:b/>
          <w:color w:val="00000A"/>
          <w:lang w:val="lt-LT"/>
        </w:rPr>
        <w:t xml:space="preserve"> Tokiu atveju šilumos izoliacijos sluoksnis įrengiamas ant vidinės išorinės sienos pusės, </w:t>
      </w:r>
      <w:r w:rsidRPr="00680660">
        <w:rPr>
          <w:rFonts w:eastAsia="Droid Sans" w:cs="Times New Roman"/>
          <w:color w:val="00000A"/>
          <w:lang w:val="lt-LT"/>
        </w:rPr>
        <w:t>t. y. patalpos viduje.</w:t>
      </w:r>
      <w:r w:rsidRPr="00680660">
        <w:rPr>
          <w:rFonts w:eastAsia="Droid Sans" w:cs="Times New Roman"/>
          <w:b/>
          <w:color w:val="00000A"/>
          <w:lang w:val="lt-LT"/>
        </w:rPr>
        <w:t xml:space="preserve"> </w:t>
      </w:r>
    </w:p>
    <w:p w:rsidR="0046234D" w:rsidRPr="00680660" w:rsidRDefault="0046234D" w:rsidP="00E7612F">
      <w:pPr>
        <w:pStyle w:val="berschrift2"/>
        <w:rPr>
          <w:rFonts w:eastAsia="Droid Sans"/>
          <w:lang w:val="lt-LT"/>
        </w:rPr>
      </w:pPr>
      <w:bookmarkStart w:id="10" w:name="_Toc413611612"/>
      <w:bookmarkStart w:id="11" w:name="_Toc431563885"/>
      <w:r w:rsidRPr="00680660">
        <w:rPr>
          <w:rFonts w:eastAsia="Droid Sans"/>
          <w:lang w:val="lt-LT"/>
        </w:rPr>
        <w:t>Išorinės sudėtinės šilumos izoliacijos sistemos (ISTS)</w:t>
      </w:r>
      <w:bookmarkEnd w:id="10"/>
      <w:r w:rsidRPr="00680660">
        <w:rPr>
          <w:rFonts w:eastAsia="Droid Sans"/>
          <w:lang w:val="lt-LT"/>
        </w:rPr>
        <w:t xml:space="preserve"> naudojimas šiltinimui iš išorės</w:t>
      </w:r>
      <w:bookmarkEnd w:id="11"/>
    </w:p>
    <w:p w:rsidR="0046234D" w:rsidRPr="00680660" w:rsidRDefault="0046234D" w:rsidP="0046234D">
      <w:pPr>
        <w:suppressAutoHyphens/>
        <w:rPr>
          <w:rFonts w:eastAsia="Droid Sans" w:cs="Times New Roman"/>
          <w:color w:val="00000A"/>
          <w:lang w:val="lt-LT"/>
        </w:rPr>
      </w:pPr>
      <w:r w:rsidRPr="00680660">
        <w:rPr>
          <w:rFonts w:eastAsia="Droid Sans" w:cs="Times New Roman"/>
          <w:color w:val="00000A"/>
          <w:lang w:val="lt-LT"/>
        </w:rPr>
        <w:t>Išorinę sudėtinę šilumos izoliacijos sistemą (ISTS) sudaro gruntas, klijavimo ir armavimo mišinys, izoliacinis šiltinimo medžiagos sluoksnis, smeigės, klijavimo ir armavimo mišinys su stiklo pluošto armuojamuoju tinkleliu, gruntas, tinkas ir fasadiniai dažai.</w:t>
      </w:r>
    </w:p>
    <w:p w:rsidR="0046234D" w:rsidRDefault="0046234D" w:rsidP="0046234D">
      <w:pPr>
        <w:suppressAutoHyphens/>
        <w:rPr>
          <w:rFonts w:eastAsia="Droid Sans" w:cs="Times New Roman"/>
          <w:color w:val="00000A"/>
          <w:lang w:val="lt-LT"/>
        </w:rPr>
      </w:pPr>
      <w:r w:rsidRPr="00680660">
        <w:rPr>
          <w:rFonts w:eastAsia="Droid Sans" w:cs="Times New Roman"/>
          <w:color w:val="00000A"/>
          <w:lang w:val="lt-LT"/>
        </w:rPr>
        <w:t>ISTS tiekiamos gamintojų kaip sisteminis sprendimas, o tai reiškia, kad šiltinimo medžiagos, tvirtinimo ir apdailos medžiagos yra suderintos tarpusavyje.</w:t>
      </w:r>
    </w:p>
    <w:p w:rsidR="0046234D" w:rsidRDefault="002B4490" w:rsidP="0046234D">
      <w:pPr>
        <w:shd w:val="clear" w:color="auto" w:fill="FFFFFF"/>
        <w:spacing w:after="160" w:line="322" w:lineRule="auto"/>
        <w:rPr>
          <w:szCs w:val="21"/>
        </w:rPr>
      </w:pPr>
      <w:r>
        <w:rPr>
          <w:noProof/>
          <w:szCs w:val="21"/>
          <w:lang w:eastAsia="de-DE"/>
        </w:rPr>
        <w:pict>
          <v:shape id="Textfeld 2" o:spid="_x0000_s1207" type="#_x0000_t202" style="position:absolute;left:0;text-align:left;margin-left:278.95pt;margin-top:95.45pt;width:166.8pt;height:116.4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" stroked="f">
            <v:textbox>
              <w:txbxContent>
                <w:p w:rsidR="0046234D" w:rsidRPr="00962632" w:rsidRDefault="0046234D" w:rsidP="0046234D">
                  <w:pPr>
                    <w:pStyle w:val="Listenabsatz"/>
                    <w:numPr>
                      <w:ilvl w:val="0"/>
                      <w:numId w:val="12"/>
                    </w:numPr>
                    <w:tabs>
                      <w:tab w:val="clear" w:pos="1162"/>
                    </w:tabs>
                    <w:suppressAutoHyphens w:val="0"/>
                    <w:autoSpaceDN/>
                    <w:spacing w:line="276" w:lineRule="auto"/>
                    <w:contextualSpacing/>
                    <w:jc w:val="both"/>
                    <w:textAlignment w:val="auto"/>
                    <w:rPr>
                      <w:sz w:val="18"/>
                      <w:szCs w:val="18"/>
                    </w:rPr>
                  </w:pPr>
                  <w:proofErr w:type="spellStart"/>
                  <w:r>
                    <w:rPr>
                      <w:sz w:val="18"/>
                      <w:szCs w:val="18"/>
                    </w:rPr>
                    <w:t>Tvirtinimas</w:t>
                  </w:r>
                  <w:proofErr w:type="spellEnd"/>
                </w:p>
                <w:p w:rsidR="0046234D" w:rsidRPr="00962632" w:rsidRDefault="0046234D" w:rsidP="0046234D">
                  <w:pPr>
                    <w:pStyle w:val="Listenabsatz"/>
                    <w:numPr>
                      <w:ilvl w:val="0"/>
                      <w:numId w:val="12"/>
                    </w:numPr>
                    <w:tabs>
                      <w:tab w:val="clear" w:pos="1162"/>
                    </w:tabs>
                    <w:suppressAutoHyphens w:val="0"/>
                    <w:autoSpaceDN/>
                    <w:spacing w:line="276" w:lineRule="auto"/>
                    <w:contextualSpacing/>
                    <w:jc w:val="both"/>
                    <w:textAlignment w:val="auto"/>
                    <w:rPr>
                      <w:sz w:val="18"/>
                      <w:szCs w:val="18"/>
                    </w:rPr>
                  </w:pPr>
                  <w:proofErr w:type="spellStart"/>
                  <w:r>
                    <w:rPr>
                      <w:sz w:val="18"/>
                      <w:szCs w:val="18"/>
                    </w:rPr>
                    <w:t>Izoliuojantis</w:t>
                  </w:r>
                  <w:proofErr w:type="spellEnd"/>
                  <w:r>
                    <w:rPr>
                      <w:sz w:val="18"/>
                      <w:szCs w:val="18"/>
                    </w:rPr>
                    <w:t xml:space="preserve"> </w:t>
                  </w:r>
                  <w:proofErr w:type="spellStart"/>
                  <w:r>
                    <w:rPr>
                      <w:sz w:val="18"/>
                      <w:szCs w:val="18"/>
                    </w:rPr>
                    <w:t>sluoksnis</w:t>
                  </w:r>
                  <w:proofErr w:type="spellEnd"/>
                </w:p>
                <w:p w:rsidR="0046234D" w:rsidRPr="00962632" w:rsidRDefault="0046234D" w:rsidP="0046234D">
                  <w:pPr>
                    <w:pStyle w:val="Listenabsatz"/>
                    <w:numPr>
                      <w:ilvl w:val="0"/>
                      <w:numId w:val="12"/>
                    </w:numPr>
                    <w:tabs>
                      <w:tab w:val="clear" w:pos="1162"/>
                    </w:tabs>
                    <w:suppressAutoHyphens w:val="0"/>
                    <w:autoSpaceDN/>
                    <w:spacing w:line="276" w:lineRule="auto"/>
                    <w:contextualSpacing/>
                    <w:textAlignment w:val="auto"/>
                    <w:rPr>
                      <w:sz w:val="18"/>
                      <w:szCs w:val="18"/>
                    </w:rPr>
                  </w:pPr>
                  <w:proofErr w:type="spellStart"/>
                  <w:r>
                    <w:rPr>
                      <w:sz w:val="18"/>
                      <w:szCs w:val="18"/>
                    </w:rPr>
                    <w:t>Papildomas</w:t>
                  </w:r>
                  <w:proofErr w:type="spellEnd"/>
                  <w:r>
                    <w:rPr>
                      <w:sz w:val="18"/>
                      <w:szCs w:val="18"/>
                    </w:rPr>
                    <w:t xml:space="preserve"> </w:t>
                  </w:r>
                  <w:proofErr w:type="spellStart"/>
                  <w:r>
                    <w:rPr>
                      <w:sz w:val="18"/>
                      <w:szCs w:val="18"/>
                    </w:rPr>
                    <w:t>mechaninis</w:t>
                  </w:r>
                  <w:proofErr w:type="spellEnd"/>
                  <w:r>
                    <w:rPr>
                      <w:sz w:val="18"/>
                      <w:szCs w:val="18"/>
                    </w:rPr>
                    <w:t xml:space="preserve"> </w:t>
                  </w:r>
                  <w:proofErr w:type="spellStart"/>
                  <w:r>
                    <w:rPr>
                      <w:sz w:val="18"/>
                      <w:szCs w:val="18"/>
                    </w:rPr>
                    <w:t>tvirtinimas</w:t>
                  </w:r>
                  <w:proofErr w:type="spellEnd"/>
                </w:p>
                <w:p w:rsidR="0046234D" w:rsidRPr="00962632" w:rsidRDefault="0046234D" w:rsidP="00E7612F">
                  <w:pPr>
                    <w:pStyle w:val="Listenabsatz"/>
                    <w:numPr>
                      <w:ilvl w:val="0"/>
                      <w:numId w:val="0"/>
                    </w:numPr>
                    <w:ind w:left="1068"/>
                    <w:rPr>
                      <w:sz w:val="18"/>
                      <w:szCs w:val="18"/>
                    </w:rPr>
                  </w:pPr>
                  <w:r w:rsidRPr="00962632">
                    <w:rPr>
                      <w:sz w:val="18"/>
                      <w:szCs w:val="18"/>
                    </w:rPr>
                    <w:t xml:space="preserve">* </w:t>
                  </w:r>
                  <w:proofErr w:type="spellStart"/>
                  <w:r>
                    <w:rPr>
                      <w:sz w:val="18"/>
                      <w:szCs w:val="18"/>
                    </w:rPr>
                    <w:t>neparodyta</w:t>
                  </w:r>
                  <w:proofErr w:type="spellEnd"/>
                </w:p>
                <w:p w:rsidR="0046234D" w:rsidRPr="00962632" w:rsidRDefault="0046234D" w:rsidP="0046234D">
                  <w:pPr>
                    <w:pStyle w:val="Listenabsatz"/>
                    <w:numPr>
                      <w:ilvl w:val="0"/>
                      <w:numId w:val="12"/>
                    </w:numPr>
                    <w:tabs>
                      <w:tab w:val="clear" w:pos="1162"/>
                    </w:tabs>
                    <w:suppressAutoHyphens w:val="0"/>
                    <w:autoSpaceDN/>
                    <w:spacing w:line="276" w:lineRule="auto"/>
                    <w:contextualSpacing/>
                    <w:textAlignment w:val="auto"/>
                    <w:rPr>
                      <w:sz w:val="18"/>
                      <w:szCs w:val="18"/>
                    </w:rPr>
                  </w:pPr>
                  <w:proofErr w:type="spellStart"/>
                  <w:r>
                    <w:rPr>
                      <w:sz w:val="18"/>
                      <w:szCs w:val="18"/>
                    </w:rPr>
                    <w:t>Pagrindas</w:t>
                  </w:r>
                  <w:proofErr w:type="spellEnd"/>
                  <w:r>
                    <w:rPr>
                      <w:sz w:val="18"/>
                      <w:szCs w:val="18"/>
                    </w:rPr>
                    <w:t xml:space="preserve"> </w:t>
                  </w:r>
                </w:p>
                <w:p w:rsidR="0046234D" w:rsidRPr="00962632" w:rsidRDefault="0046234D" w:rsidP="0046234D">
                  <w:pPr>
                    <w:pStyle w:val="Listenabsatz"/>
                    <w:numPr>
                      <w:ilvl w:val="0"/>
                      <w:numId w:val="12"/>
                    </w:numPr>
                    <w:tabs>
                      <w:tab w:val="clear" w:pos="1162"/>
                    </w:tabs>
                    <w:suppressAutoHyphens w:val="0"/>
                    <w:autoSpaceDN/>
                    <w:spacing w:line="276" w:lineRule="auto"/>
                    <w:contextualSpacing/>
                    <w:textAlignment w:val="auto"/>
                    <w:rPr>
                      <w:sz w:val="18"/>
                      <w:szCs w:val="18"/>
                    </w:rPr>
                  </w:pPr>
                  <w:proofErr w:type="spellStart"/>
                  <w:r>
                    <w:rPr>
                      <w:sz w:val="18"/>
                      <w:szCs w:val="18"/>
                    </w:rPr>
                    <w:t>Armuojantis</w:t>
                  </w:r>
                  <w:proofErr w:type="spellEnd"/>
                  <w:r>
                    <w:rPr>
                      <w:sz w:val="18"/>
                      <w:szCs w:val="18"/>
                    </w:rPr>
                    <w:t xml:space="preserve"> </w:t>
                  </w:r>
                  <w:proofErr w:type="spellStart"/>
                  <w:r>
                    <w:rPr>
                      <w:sz w:val="18"/>
                      <w:szCs w:val="18"/>
                    </w:rPr>
                    <w:t>sluoksnis</w:t>
                  </w:r>
                  <w:proofErr w:type="spellEnd"/>
                </w:p>
                <w:p w:rsidR="0046234D" w:rsidRPr="00962632" w:rsidRDefault="0046234D" w:rsidP="0046234D">
                  <w:pPr>
                    <w:pStyle w:val="Listenabsatz"/>
                    <w:numPr>
                      <w:ilvl w:val="0"/>
                      <w:numId w:val="12"/>
                    </w:numPr>
                    <w:tabs>
                      <w:tab w:val="clear" w:pos="1162"/>
                    </w:tabs>
                    <w:suppressAutoHyphens w:val="0"/>
                    <w:autoSpaceDN/>
                    <w:spacing w:line="276" w:lineRule="auto"/>
                    <w:contextualSpacing/>
                    <w:textAlignment w:val="auto"/>
                    <w:rPr>
                      <w:sz w:val="18"/>
                      <w:szCs w:val="18"/>
                    </w:rPr>
                  </w:pPr>
                  <w:proofErr w:type="spellStart"/>
                  <w:r>
                    <w:rPr>
                      <w:sz w:val="18"/>
                      <w:szCs w:val="18"/>
                    </w:rPr>
                    <w:t>Apdaila</w:t>
                  </w:r>
                  <w:proofErr w:type="spellEnd"/>
                </w:p>
              </w:txbxContent>
            </v:textbox>
          </v:shape>
        </w:pict>
      </w:r>
      <w:r w:rsidR="0046234D">
        <w:rPr>
          <w:noProof/>
          <w:lang w:eastAsia="de-DE"/>
        </w:rPr>
        <w:drawing>
          <wp:inline distT="0" distB="0" distL="0" distR="0">
            <wp:extent cx="2703443" cy="2771178"/>
            <wp:effectExtent l="19050" t="0" r="1657" b="0"/>
            <wp:docPr id="3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r="30404"/>
                    <a:stretch/>
                  </pic:blipFill>
                  <pic:spPr bwMode="auto">
                    <a:xfrm>
                      <a:off x="0" y="0"/>
                      <a:ext cx="2709526" cy="2777414"/>
                    </a:xfrm>
                    <a:prstGeom prst="rect">
                      <a:avLst/>
                    </a:prstGeom>
                    <a:ln>
                      <a:noFill/>
                    </a:ln>
                    <a:extLst>
                      <a:ext uri="{53640926-AAD7-44D8-BBD7-CCE9431645EC}">
                        <a14:shadowObscured xmlns:a14="http://schemas.microsoft.com/office/drawing/2010/main"/>
                      </a:ext>
                    </a:extLst>
                  </pic:spPr>
                </pic:pic>
              </a:graphicData>
            </a:graphic>
          </wp:inline>
        </w:drawing>
      </w:r>
    </w:p>
    <w:p w:rsidR="0046234D" w:rsidRPr="00340D0F" w:rsidRDefault="00E7612F" w:rsidP="00E7612F">
      <w:pPr>
        <w:pStyle w:val="Beschriftung"/>
        <w:rPr>
          <w:lang w:val="it-IT"/>
        </w:rPr>
      </w:pPr>
      <w:bookmarkStart w:id="12" w:name="_Toc430702260"/>
      <w:r w:rsidRPr="00340D0F">
        <w:rPr>
          <w:lang w:val="it-IT"/>
        </w:rPr>
        <w:t xml:space="preserve">pav. </w:t>
      </w:r>
      <w:r w:rsidR="001704C7">
        <w:fldChar w:fldCharType="begin"/>
      </w:r>
      <w:r w:rsidR="00B131A0" w:rsidRPr="00340D0F">
        <w:rPr>
          <w:lang w:val="it-IT"/>
        </w:rPr>
        <w:instrText xml:space="preserve"> SEQ pav. \* ARABIC </w:instrText>
      </w:r>
      <w:r w:rsidR="001704C7">
        <w:fldChar w:fldCharType="separate"/>
      </w:r>
      <w:r w:rsidR="00411BF4" w:rsidRPr="00411BF4">
        <w:rPr>
          <w:lang w:val="it-IT"/>
        </w:rPr>
        <w:t>2</w:t>
      </w:r>
      <w:r w:rsidR="001704C7">
        <w:fldChar w:fldCharType="end"/>
      </w:r>
      <w:r w:rsidRPr="00E7612F">
        <w:rPr>
          <w:lang w:val="it-IT"/>
        </w:rPr>
        <w:t xml:space="preserve">: </w:t>
      </w:r>
      <w:r w:rsidR="0046234D" w:rsidRPr="00E7612F">
        <w:rPr>
          <w:lang w:val="it-IT"/>
        </w:rPr>
        <w:t xml:space="preserve">ISTS sandara (šaltinis: Sto SE &amp; Co. </w:t>
      </w:r>
      <w:r w:rsidR="0046234D" w:rsidRPr="00340D0F">
        <w:rPr>
          <w:lang w:val="it-IT"/>
        </w:rPr>
        <w:t>KGaA, adaptuota)</w:t>
      </w:r>
      <w:bookmarkEnd w:id="12"/>
    </w:p>
    <w:p w:rsidR="0046234D" w:rsidRPr="00680660" w:rsidRDefault="0046234D" w:rsidP="0046234D">
      <w:pPr>
        <w:suppressAutoHyphens/>
        <w:rPr>
          <w:rFonts w:eastAsia="Droid Sans" w:cs="Times New Roman"/>
          <w:color w:val="00000A"/>
          <w:lang w:val="lt-LT"/>
        </w:rPr>
      </w:pPr>
      <w:r w:rsidRPr="00680660">
        <w:rPr>
          <w:rFonts w:eastAsia="Droid Sans" w:cs="Times New Roman"/>
          <w:b/>
          <w:color w:val="00000A"/>
          <w:lang w:val="lt-LT"/>
        </w:rPr>
        <w:t>Ypač efektyviai išorės izoliacijai</w:t>
      </w:r>
      <w:r w:rsidRPr="00680660">
        <w:rPr>
          <w:rFonts w:eastAsia="Droid Sans" w:cs="Times New Roman"/>
          <w:color w:val="00000A"/>
          <w:lang w:val="lt-LT"/>
        </w:rPr>
        <w:t xml:space="preserve"> techniniu požiūriu galima naudoti </w:t>
      </w:r>
      <w:r w:rsidRPr="00680660">
        <w:rPr>
          <w:rFonts w:eastAsia="Droid Sans" w:cs="Times New Roman"/>
          <w:b/>
          <w:color w:val="00000A"/>
          <w:lang w:val="lt-LT"/>
        </w:rPr>
        <w:t>20–30 cm storio</w:t>
      </w:r>
      <w:r w:rsidRPr="00680660">
        <w:rPr>
          <w:rFonts w:eastAsia="Droid Sans" w:cs="Times New Roman"/>
          <w:color w:val="00000A"/>
          <w:lang w:val="lt-LT"/>
        </w:rPr>
        <w:t xml:space="preserve"> šilumos izoliacijos sluoksnius. Tačiau tam tikrais atvejais tai gali padidinti šiltinimo kainą. Nepaisant aukštesnių investicinių sąnaudų, storesni šiltinimo medžiagos sluoksniai atsiperka sumažėjus šildymo išlaidoms.</w:t>
      </w:r>
    </w:p>
    <w:p w:rsidR="0046234D" w:rsidRPr="00680660" w:rsidRDefault="0046234D" w:rsidP="0046234D">
      <w:pPr>
        <w:suppressAutoHyphens/>
        <w:rPr>
          <w:rFonts w:eastAsia="Droid Sans" w:cs="Times New Roman"/>
          <w:color w:val="00000A"/>
          <w:lang w:val="lt-LT"/>
        </w:rPr>
      </w:pPr>
      <w:r w:rsidRPr="00680660">
        <w:rPr>
          <w:rFonts w:eastAsia="Droid Sans" w:cs="Times New Roman"/>
          <w:b/>
          <w:color w:val="00000A"/>
          <w:lang w:val="lt-LT"/>
        </w:rPr>
        <w:t>Be sumažėjusio šildymo energijos poreikio, išorės izoliacija taip pat išsprendžia ir drėgmės kaupimosi problemą: dėl aukštesnės vidinių paviršių temperatūros išvengiama kondensato ir pelėsio susidarymo</w:t>
      </w:r>
      <w:r w:rsidRPr="00680660">
        <w:rPr>
          <w:rFonts w:eastAsia="Droid Sans" w:cs="Times New Roman"/>
          <w:color w:val="00000A"/>
          <w:lang w:val="lt-LT"/>
        </w:rPr>
        <w:t xml:space="preserve"> (jei izoliacinio sluoksnio storis apie 16–20 cm).</w:t>
      </w:r>
    </w:p>
    <w:p w:rsidR="0046234D" w:rsidRPr="00680660" w:rsidRDefault="0046234D" w:rsidP="00E7612F">
      <w:pPr>
        <w:pStyle w:val="berschrift3"/>
        <w:rPr>
          <w:rFonts w:eastAsia="Droid Sans"/>
          <w:lang w:val="lt-LT"/>
        </w:rPr>
      </w:pPr>
      <w:bookmarkStart w:id="13" w:name="_Toc413611613"/>
      <w:bookmarkStart w:id="14" w:name="_Toc431563886"/>
      <w:r w:rsidRPr="00680660">
        <w:rPr>
          <w:rFonts w:eastAsia="Droid Sans"/>
          <w:lang w:val="lt-LT"/>
        </w:rPr>
        <w:t>ISTS medžiagos</w:t>
      </w:r>
      <w:bookmarkEnd w:id="13"/>
      <w:bookmarkEnd w:id="14"/>
      <w:r w:rsidRPr="00680660">
        <w:rPr>
          <w:rFonts w:eastAsia="Droid Sans"/>
          <w:lang w:val="lt-LT"/>
        </w:rPr>
        <w:t xml:space="preserve"> </w:t>
      </w:r>
    </w:p>
    <w:p w:rsidR="0046234D" w:rsidRPr="00680660" w:rsidRDefault="0046234D" w:rsidP="0046234D">
      <w:pPr>
        <w:suppressAutoHyphens/>
        <w:rPr>
          <w:rFonts w:eastAsia="Droid Sans" w:cs="Times New Roman"/>
          <w:color w:val="00000A"/>
          <w:lang w:val="lt-LT"/>
        </w:rPr>
      </w:pPr>
      <w:r w:rsidRPr="00680660">
        <w:rPr>
          <w:rFonts w:eastAsia="Droid Sans" w:cs="Times New Roman"/>
          <w:b/>
          <w:color w:val="00000A"/>
          <w:lang w:val="lt-LT"/>
        </w:rPr>
        <w:t xml:space="preserve">ISTS gali sudaryti skirtingos šiltinimo medžiagos, </w:t>
      </w:r>
      <w:r w:rsidRPr="00680660">
        <w:rPr>
          <w:rFonts w:eastAsia="Droid Sans" w:cs="Times New Roman"/>
          <w:color w:val="00000A"/>
          <w:lang w:val="lt-LT"/>
        </w:rPr>
        <w:t xml:space="preserve">pavyzdžiui, izoliacinių putų, sintetinio pluošto, mineralinės vatos, augalinės kilmės izoliacinės šiltinimo medžiagos ar vakuuminė izoliacija. </w:t>
      </w:r>
    </w:p>
    <w:p w:rsidR="0046234D" w:rsidRPr="00680660" w:rsidRDefault="0046234D" w:rsidP="0046234D">
      <w:pPr>
        <w:suppressAutoHyphens/>
        <w:rPr>
          <w:rFonts w:eastAsia="Droid Sans" w:cs="Times New Roman"/>
          <w:color w:val="00000A"/>
          <w:lang w:val="lt-LT"/>
        </w:rPr>
      </w:pPr>
      <w:r w:rsidRPr="00680660">
        <w:rPr>
          <w:rFonts w:eastAsia="Droid Sans" w:cs="Times New Roman"/>
          <w:color w:val="00000A"/>
          <w:lang w:val="lt-LT"/>
        </w:rPr>
        <w:t>Jei pagrindas yra naujai pastatyto pastato sienų netinkuotas mūras arba betonas, būtina tik nuvalyti nešvarumus, skiedinio likučius ir kitas klijuoti trukdančias atšokusias dalis.</w:t>
      </w:r>
    </w:p>
    <w:p w:rsidR="0046234D" w:rsidRPr="00680660" w:rsidRDefault="0046234D" w:rsidP="0046234D">
      <w:pPr>
        <w:suppressAutoHyphens/>
        <w:rPr>
          <w:rFonts w:eastAsia="Droid Sans" w:cs="Times New Roman"/>
          <w:color w:val="00000A"/>
          <w:lang w:val="lt-LT"/>
        </w:rPr>
      </w:pPr>
      <w:r w:rsidRPr="00680660">
        <w:rPr>
          <w:rFonts w:eastAsia="Droid Sans" w:cs="Times New Roman"/>
          <w:color w:val="00000A"/>
          <w:lang w:val="lt-LT"/>
        </w:rPr>
        <w:t>Šiltinamų sienų paviršiai turi būti lygūs ir sausi. Leistini pagrindo nelygumai, jei ISTS tvirtinama tik klijuojant – 10 mm/m; jei klijuojant ir tvirtinant smeigėmis – 20 mm/m. Esant didesniems nelygumams, pagrindą būtina lyginti, pvz., tinkuojant. Rekomenduojamas pagrindo drėgnis neturėtų viršyti 5 %.</w:t>
      </w:r>
    </w:p>
    <w:p w:rsidR="00E7612F" w:rsidRDefault="0046234D" w:rsidP="00E7612F">
      <w:pPr>
        <w:suppressAutoHyphens/>
        <w:rPr>
          <w:rFonts w:eastAsia="Droid Sans" w:cs="Times New Roman"/>
          <w:color w:val="00000A"/>
          <w:lang w:val="lt-LT"/>
        </w:rPr>
      </w:pPr>
      <w:r w:rsidRPr="00680660">
        <w:rPr>
          <w:rFonts w:eastAsia="Droid Sans" w:cs="Times New Roman"/>
          <w:color w:val="00000A"/>
          <w:lang w:val="lt-LT"/>
        </w:rPr>
        <w:t>Šiltinant senus pastatus, rekomenduojama pagrindo stiprį nustatyti bandymu. Bandymas atliekamas specialiu atplėšimo jėgą nustatančiu įrenginiu. Ypač kruopščiai reikia tikrinti tinkuotą, dažytą ar kitokia apdaila padengtą pagrindą. Būtina nudaužyti silpnai besilaikantį tinką, nutrupėjusias plytas ir betoną, pašalinti atšokusį senų dažų sluoksnį. Pažeistas sienų vietas užtinkuoti, užtaisyti plyšius.</w:t>
      </w:r>
    </w:p>
    <w:p w:rsidR="0046234D" w:rsidRPr="00E7612F" w:rsidRDefault="0046234D" w:rsidP="00E7612F">
      <w:pPr>
        <w:suppressAutoHyphens/>
        <w:rPr>
          <w:rFonts w:eastAsia="Droid Sans" w:cs="Times New Roman"/>
          <w:color w:val="00000A"/>
          <w:lang w:val="lt-LT"/>
        </w:rPr>
      </w:pPr>
      <w:r w:rsidRPr="00680660">
        <w:rPr>
          <w:lang w:val="lt-LT"/>
        </w:rPr>
        <w:t xml:space="preserve"> Jei pagrindas tinkuotas arba dažytas, ISTS negali būti tvirtinama tik klijuojant.</w:t>
      </w:r>
    </w:p>
    <w:p w:rsidR="0046234D" w:rsidRPr="00680660" w:rsidRDefault="0046234D" w:rsidP="00E7612F">
      <w:pPr>
        <w:pStyle w:val="berschrift3"/>
        <w:rPr>
          <w:rFonts w:eastAsia="Droid Sans"/>
          <w:lang w:val="lt-LT"/>
        </w:rPr>
      </w:pPr>
      <w:bookmarkStart w:id="15" w:name="_Toc396998880"/>
      <w:bookmarkStart w:id="16" w:name="_Toc397515050"/>
      <w:bookmarkStart w:id="17" w:name="_Toc413611614"/>
      <w:bookmarkStart w:id="18" w:name="_Toc431563887"/>
      <w:bookmarkEnd w:id="15"/>
      <w:bookmarkEnd w:id="16"/>
      <w:r w:rsidRPr="00680660">
        <w:rPr>
          <w:rFonts w:eastAsia="Droid Sans"/>
          <w:lang w:val="lt-LT"/>
        </w:rPr>
        <w:t>ISTS montavimas</w:t>
      </w:r>
      <w:bookmarkEnd w:id="17"/>
      <w:bookmarkEnd w:id="18"/>
      <w:r w:rsidRPr="00680660">
        <w:rPr>
          <w:rFonts w:eastAsia="Droid Sans"/>
          <w:lang w:val="lt-LT"/>
        </w:rPr>
        <w:t xml:space="preserve"> </w:t>
      </w:r>
    </w:p>
    <w:p w:rsidR="0046234D" w:rsidRPr="00680660" w:rsidRDefault="0046234D" w:rsidP="0046234D">
      <w:pPr>
        <w:suppressAutoHyphens/>
        <w:rPr>
          <w:rFonts w:eastAsia="Droid Sans" w:cs="Times New Roman"/>
          <w:color w:val="00000A"/>
          <w:lang w:val="lt-LT"/>
        </w:rPr>
      </w:pPr>
      <w:r w:rsidRPr="00680660">
        <w:rPr>
          <w:rFonts w:eastAsia="Droid Sans" w:cs="Times New Roman"/>
          <w:b/>
          <w:color w:val="00000A"/>
          <w:lang w:val="lt-LT"/>
        </w:rPr>
        <w:t xml:space="preserve">Prieš pradedant ISTS montavimo darbus visada būtina tinkamai ištirti paviršių, ant kurio šios sistemos bus įrengiamos. </w:t>
      </w:r>
      <w:r w:rsidRPr="00680660">
        <w:rPr>
          <w:rFonts w:eastAsia="Droid Sans" w:cs="Times New Roman"/>
          <w:color w:val="00000A"/>
          <w:lang w:val="lt-LT"/>
        </w:rPr>
        <w:t xml:space="preserve">Naujai pastatytuose statiniuose problemų dažniausiai nekyla, tačiau, atliekant renovaciją, būtina </w:t>
      </w:r>
      <w:r w:rsidRPr="00680660">
        <w:rPr>
          <w:rFonts w:eastAsia="Droid Sans" w:cs="Times New Roman"/>
          <w:b/>
          <w:color w:val="00000A"/>
          <w:lang w:val="lt-LT"/>
        </w:rPr>
        <w:t>ištirti seną tinko sluoksnį,</w:t>
      </w:r>
      <w:r w:rsidRPr="00680660">
        <w:rPr>
          <w:rFonts w:eastAsia="Droid Sans" w:cs="Times New Roman"/>
          <w:color w:val="00000A"/>
          <w:lang w:val="lt-LT"/>
        </w:rPr>
        <w:t xml:space="preserve"> prie kurio bus tvirtinama šiltinimo medžiaga.</w:t>
      </w:r>
    </w:p>
    <w:p w:rsidR="0046234D" w:rsidRPr="00680660" w:rsidRDefault="0046234D" w:rsidP="0046234D">
      <w:pPr>
        <w:suppressAutoHyphens/>
        <w:rPr>
          <w:rFonts w:eastAsia="Droid Sans" w:cs="Times New Roman"/>
          <w:color w:val="00000A"/>
          <w:lang w:val="lt-LT"/>
        </w:rPr>
      </w:pPr>
      <w:r w:rsidRPr="00680660">
        <w:rPr>
          <w:rFonts w:eastAsia="Droid Sans" w:cs="Times New Roman"/>
          <w:color w:val="00000A"/>
          <w:lang w:val="lt-LT"/>
        </w:rPr>
        <w:t>Papildomo tvirtinimo smeigėmis galimybė nustatoma  patikrinus, ar klijų atsparumas tempimui pakankamas.</w:t>
      </w:r>
    </w:p>
    <w:p w:rsidR="0046234D" w:rsidRPr="00680660" w:rsidRDefault="0046234D" w:rsidP="0046234D">
      <w:pPr>
        <w:suppressAutoHyphens/>
        <w:rPr>
          <w:rFonts w:eastAsia="Droid Sans" w:cs="Times New Roman"/>
          <w:color w:val="00000A"/>
          <w:lang w:val="lt-LT"/>
        </w:rPr>
      </w:pPr>
      <w:r w:rsidRPr="00680660">
        <w:rPr>
          <w:rFonts w:eastAsia="Droid Sans" w:cs="Times New Roman"/>
          <w:color w:val="00000A"/>
          <w:lang w:val="lt-LT"/>
        </w:rPr>
        <w:t xml:space="preserve">Montavimo metu svarbu visas sistemos sudedamąsias dalis suklijuoti ir sutvirtinti griežtai laikantis tokiai sistemai keliamų reikalavimų. </w:t>
      </w:r>
      <w:r w:rsidRPr="00680660">
        <w:rPr>
          <w:rFonts w:eastAsia="Droid Sans" w:cs="Times New Roman"/>
          <w:b/>
          <w:color w:val="00000A"/>
          <w:lang w:val="lt-LT"/>
        </w:rPr>
        <w:t>Reikia įsitikinti, kad visi montavimo etapai  yra atlikti kokybiškai,</w:t>
      </w:r>
      <w:r w:rsidRPr="00680660">
        <w:rPr>
          <w:rFonts w:eastAsia="Droid Sans" w:cs="Times New Roman"/>
          <w:color w:val="00000A"/>
          <w:lang w:val="lt-LT"/>
        </w:rPr>
        <w:t xml:space="preserve">  ypač tokiose vietose kaip sienų apatinė dalis, aplink langus ar pastogės ir </w:t>
      </w:r>
      <w:r w:rsidRPr="00680660">
        <w:rPr>
          <w:rFonts w:eastAsia="Droid Sans" w:cs="Times New Roman"/>
          <w:lang w:val="lt-LT"/>
        </w:rPr>
        <w:t>pakalų</w:t>
      </w:r>
      <w:r w:rsidRPr="00680660">
        <w:rPr>
          <w:rFonts w:eastAsia="Droid Sans" w:cs="Times New Roman"/>
          <w:color w:val="FF0000"/>
          <w:lang w:val="lt-LT"/>
        </w:rPr>
        <w:t xml:space="preserve"> </w:t>
      </w:r>
      <w:r w:rsidRPr="00680660">
        <w:rPr>
          <w:rFonts w:eastAsia="Droid Sans" w:cs="Times New Roman"/>
          <w:lang w:val="lt-LT"/>
        </w:rPr>
        <w:t>sandūroje.</w:t>
      </w:r>
    </w:p>
    <w:p w:rsidR="0046234D" w:rsidRDefault="0046234D" w:rsidP="0046234D">
      <w:pPr>
        <w:suppressAutoHyphens/>
        <w:rPr>
          <w:rFonts w:eastAsia="Droid Sans" w:cs="Times New Roman"/>
          <w:color w:val="00000A"/>
          <w:lang w:val="lt-LT"/>
        </w:rPr>
      </w:pPr>
      <w:r w:rsidRPr="00680660">
        <w:rPr>
          <w:rFonts w:eastAsia="Droid Sans" w:cs="Times New Roman"/>
          <w:color w:val="00000A"/>
          <w:lang w:val="lt-LT"/>
        </w:rPr>
        <w:t>Išorinėje sienoje šalčio tiltai formuojasi</w:t>
      </w:r>
      <w:r w:rsidRPr="00680660">
        <w:rPr>
          <w:rFonts w:eastAsia="Droid Sans" w:cs="Times New Roman"/>
          <w:b/>
          <w:color w:val="00000A"/>
          <w:lang w:val="lt-LT"/>
        </w:rPr>
        <w:t xml:space="preserve"> visose elementų jungtyse, ypač išsikišusiose dalyse</w:t>
      </w:r>
      <w:r w:rsidRPr="00680660">
        <w:rPr>
          <w:rFonts w:eastAsia="Droid Sans" w:cs="Times New Roman"/>
          <w:color w:val="00000A"/>
          <w:lang w:val="lt-LT"/>
        </w:rPr>
        <w:t xml:space="preserve">, kurios nėra termiškai atskirtos, pavyzdžiui, balkonuose arba rėminės konstrukcijos stoguose. </w:t>
      </w:r>
    </w:p>
    <w:p w:rsidR="0046234D" w:rsidRPr="0089205D" w:rsidRDefault="0046234D" w:rsidP="0046234D">
      <w:pPr>
        <w:suppressAutoHyphens/>
        <w:spacing w:after="160" w:line="322" w:lineRule="auto"/>
        <w:rPr>
          <w:rFonts w:eastAsia="Times New Roman" w:cs="Arial"/>
          <w:noProof/>
          <w:shd w:val="clear" w:color="auto" w:fill="FFFFFF"/>
          <w:lang w:eastAsia="de-AT"/>
        </w:rPr>
      </w:pPr>
      <w:r>
        <w:rPr>
          <w:rFonts w:eastAsia="Times New Roman" w:cs="Arial"/>
          <w:noProof/>
          <w:shd w:val="clear" w:color="auto" w:fill="FFFFFF"/>
          <w:lang w:eastAsia="de-DE"/>
        </w:rPr>
        <w:drawing>
          <wp:inline distT="0" distB="0" distL="0" distR="0">
            <wp:extent cx="3154680" cy="1854307"/>
            <wp:effectExtent l="0" t="0" r="7620" b="0"/>
            <wp:docPr id="328" name="Grafik 301" descr="Y:\e-genius\Leonardo TOCEB\AP 3+4 Modules\Energy-efficient Buildings\DE\Isokorb_KXT_6_v2_RGB_170x100_300dpi%5B1394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e-genius\Leonardo TOCEB\AP 3+4 Modules\Energy-efficient Buildings\DE\Isokorb_KXT_6_v2_RGB_170x100_300dpi%5B13945%5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1007" cy="1858026"/>
                    </a:xfrm>
                    <a:prstGeom prst="rect">
                      <a:avLst/>
                    </a:prstGeom>
                    <a:noFill/>
                    <a:ln>
                      <a:noFill/>
                    </a:ln>
                  </pic:spPr>
                </pic:pic>
              </a:graphicData>
            </a:graphic>
          </wp:inline>
        </w:drawing>
      </w:r>
    </w:p>
    <w:p w:rsidR="0046234D" w:rsidRPr="0061636C" w:rsidRDefault="00E7612F" w:rsidP="00E7612F">
      <w:pPr>
        <w:pStyle w:val="Beschriftung"/>
        <w:rPr>
          <w:sz w:val="21"/>
          <w:szCs w:val="21"/>
        </w:rPr>
      </w:pPr>
      <w:bookmarkStart w:id="19" w:name="_Toc430702261"/>
      <w:r>
        <w:t xml:space="preserve">pav. </w:t>
      </w:r>
      <w:r w:rsidR="00E677B7">
        <w:fldChar w:fldCharType="begin"/>
      </w:r>
      <w:r w:rsidR="00E677B7">
        <w:instrText xml:space="preserve"> SEQ pav. \* ARABIC </w:instrText>
      </w:r>
      <w:r w:rsidR="00E677B7">
        <w:fldChar w:fldCharType="separate"/>
      </w:r>
      <w:r w:rsidR="00411BF4">
        <w:t>3</w:t>
      </w:r>
      <w:r w:rsidR="00E677B7">
        <w:fldChar w:fldCharType="end"/>
      </w:r>
      <w:r>
        <w:t xml:space="preserve">: </w:t>
      </w:r>
      <w:r w:rsidR="0046234D" w:rsidRPr="00B30916">
        <w:rPr>
          <w:lang w:val="lt-LT"/>
        </w:rPr>
        <w:t>Apkrovas laikantis šiltinimo elementas balkonams (šaltinis:</w:t>
      </w:r>
      <w:r w:rsidR="0046234D" w:rsidRPr="0061636C">
        <w:t xml:space="preserve"> </w:t>
      </w:r>
      <w:r w:rsidR="0046234D" w:rsidRPr="0061636C">
        <w:rPr>
          <w:rFonts w:eastAsia="Times New Roman" w:cs="Arial"/>
        </w:rPr>
        <w:t>Schöck Bauteile GmbH)</w:t>
      </w:r>
      <w:bookmarkEnd w:id="19"/>
    </w:p>
    <w:p w:rsidR="0046234D" w:rsidRPr="00680660" w:rsidRDefault="0046234D" w:rsidP="0046234D">
      <w:pPr>
        <w:suppressAutoHyphens/>
        <w:rPr>
          <w:rFonts w:eastAsia="Droid Sans" w:cs="Times New Roman"/>
          <w:color w:val="00000A"/>
          <w:lang w:val="lt-LT"/>
        </w:rPr>
      </w:pPr>
      <w:r w:rsidRPr="00680660">
        <w:rPr>
          <w:rFonts w:eastAsia="Droid Sans" w:cs="Times New Roman"/>
          <w:color w:val="00000A"/>
          <w:lang w:val="lt-LT"/>
        </w:rPr>
        <w:t xml:space="preserve">Jeigu neįmanoma </w:t>
      </w:r>
      <w:r w:rsidRPr="00680660">
        <w:rPr>
          <w:rFonts w:eastAsia="Droid Sans" w:cs="Times New Roman"/>
          <w:b/>
          <w:color w:val="00000A"/>
          <w:lang w:val="lt-LT"/>
        </w:rPr>
        <w:t>įrengti orui nelaidaus hermetiško sluoksnio išorinės sienos vidinėje pusėje</w:t>
      </w:r>
      <w:r w:rsidRPr="00680660">
        <w:rPr>
          <w:rFonts w:eastAsia="Droid Sans" w:cs="Times New Roman"/>
          <w:color w:val="00000A"/>
          <w:lang w:val="lt-LT"/>
        </w:rPr>
        <w:t xml:space="preserve">, tai </w:t>
      </w:r>
      <w:r w:rsidRPr="00680660">
        <w:rPr>
          <w:rFonts w:eastAsia="Droid Sans" w:cs="Times New Roman"/>
          <w:b/>
          <w:color w:val="00000A"/>
          <w:lang w:val="lt-LT"/>
        </w:rPr>
        <w:t>galima padaryti ISTS klijų sluoksniu</w:t>
      </w:r>
      <w:r w:rsidRPr="00680660">
        <w:rPr>
          <w:rFonts w:eastAsia="Droid Sans" w:cs="Times New Roman"/>
          <w:color w:val="00000A"/>
          <w:lang w:val="lt-LT"/>
        </w:rPr>
        <w:t xml:space="preserve">. </w:t>
      </w:r>
      <w:r w:rsidRPr="00680660">
        <w:rPr>
          <w:rFonts w:eastAsia="Droid Sans" w:cs="Times New Roman"/>
          <w:b/>
          <w:color w:val="00000A"/>
          <w:lang w:val="lt-LT"/>
        </w:rPr>
        <w:t>Tokiu atveju klijų sluoksniu reikia kruopščiai padengti visą paviršių ir klijais užpildyti visus įtrūkimus</w:t>
      </w:r>
      <w:r w:rsidRPr="00680660">
        <w:rPr>
          <w:rFonts w:eastAsia="Droid Sans" w:cs="Times New Roman"/>
          <w:color w:val="00000A"/>
          <w:lang w:val="lt-LT"/>
        </w:rPr>
        <w:t>. Tinko sandūras su angomis (pvz., langais, durimis) būtina padengti klijų sluoksniu itin atidžiai, taip užtikrinant sandūros hermetiškumą.</w:t>
      </w:r>
    </w:p>
    <w:p w:rsidR="0046234D" w:rsidRDefault="0046234D" w:rsidP="00E7612F">
      <w:pPr>
        <w:pStyle w:val="Bild"/>
      </w:pPr>
      <w:r>
        <w:rPr>
          <w:noProof/>
          <w:lang w:eastAsia="de-DE"/>
        </w:rPr>
        <w:drawing>
          <wp:inline distT="0" distB="0" distL="0" distR="0">
            <wp:extent cx="2520000" cy="2673013"/>
            <wp:effectExtent l="19050" t="0" r="0" b="0"/>
            <wp:docPr id="32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t="11628" r="-78" b="9588"/>
                    <a:stretch/>
                  </pic:blipFill>
                  <pic:spPr bwMode="auto">
                    <a:xfrm>
                      <a:off x="0" y="0"/>
                      <a:ext cx="2520000" cy="2673013"/>
                    </a:xfrm>
                    <a:prstGeom prst="rect">
                      <a:avLst/>
                    </a:prstGeom>
                    <a:ln>
                      <a:noFill/>
                    </a:ln>
                    <a:extLst>
                      <a:ext uri="{53640926-AAD7-44D8-BBD7-CCE9431645EC}">
                        <a14:shadowObscured xmlns:a14="http://schemas.microsoft.com/office/drawing/2010/main"/>
                      </a:ext>
                    </a:extLst>
                  </pic:spPr>
                </pic:pic>
              </a:graphicData>
            </a:graphic>
          </wp:inline>
        </w:drawing>
      </w:r>
    </w:p>
    <w:p w:rsidR="0046234D" w:rsidRPr="00E7612F" w:rsidRDefault="00E7612F" w:rsidP="00E7612F">
      <w:pPr>
        <w:pStyle w:val="Beschriftung"/>
        <w:rPr>
          <w:lang w:val="it-IT"/>
        </w:rPr>
      </w:pPr>
      <w:bookmarkStart w:id="20" w:name="_Toc430702262"/>
      <w:r w:rsidRPr="00E7612F">
        <w:rPr>
          <w:lang w:val="it-IT"/>
        </w:rPr>
        <w:t xml:space="preserve">pav. </w:t>
      </w:r>
      <w:r w:rsidR="001704C7" w:rsidRPr="00E7612F">
        <w:fldChar w:fldCharType="begin"/>
      </w:r>
      <w:r w:rsidRPr="00E7612F">
        <w:rPr>
          <w:lang w:val="it-IT"/>
        </w:rPr>
        <w:instrText xml:space="preserve"> SEQ pav. \* ARABIC </w:instrText>
      </w:r>
      <w:r w:rsidR="001704C7" w:rsidRPr="00E7612F">
        <w:fldChar w:fldCharType="separate"/>
      </w:r>
      <w:r w:rsidR="00411BF4">
        <w:rPr>
          <w:lang w:val="it-IT"/>
        </w:rPr>
        <w:t>4</w:t>
      </w:r>
      <w:r w:rsidR="001704C7" w:rsidRPr="00E7612F">
        <w:fldChar w:fldCharType="end"/>
      </w:r>
      <w:r w:rsidRPr="00E7612F">
        <w:rPr>
          <w:lang w:val="it-IT"/>
        </w:rPr>
        <w:t xml:space="preserve">: </w:t>
      </w:r>
      <w:r w:rsidR="0046234D" w:rsidRPr="00E7612F">
        <w:rPr>
          <w:lang w:val="it-IT"/>
        </w:rPr>
        <w:t>Palangės ir šiltinimo sluoksnio sandūra (šaltinis: Sto SE &amp; Co. KGaA)</w:t>
      </w:r>
      <w:bookmarkEnd w:id="20"/>
      <w:r w:rsidR="0046234D" w:rsidRPr="00E7612F">
        <w:rPr>
          <w:lang w:val="it-IT"/>
        </w:rPr>
        <w:t xml:space="preserve"> </w:t>
      </w:r>
    </w:p>
    <w:p w:rsidR="0046234D" w:rsidRPr="00680660" w:rsidRDefault="0046234D" w:rsidP="00E7612F">
      <w:pPr>
        <w:pStyle w:val="Bild"/>
        <w:rPr>
          <w:lang w:val="lt-LT"/>
        </w:rPr>
      </w:pPr>
      <w:r w:rsidRPr="00680660">
        <w:rPr>
          <w:noProof/>
          <w:lang w:eastAsia="de-DE"/>
        </w:rPr>
        <w:drawing>
          <wp:inline distT="0" distB="0" distL="0" distR="0">
            <wp:extent cx="2520000" cy="1896974"/>
            <wp:effectExtent l="19050" t="0" r="0" b="0"/>
            <wp:docPr id="3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pic:cNvPicPr>
                      <a:picLocks noChangeAspect="1" noChangeArrowheads="1"/>
                    </pic:cNvPicPr>
                  </pic:nvPicPr>
                  <pic:blipFill>
                    <a:blip r:embed="rId13" cstate="print"/>
                    <a:stretch>
                      <a:fillRect/>
                    </a:stretch>
                  </pic:blipFill>
                  <pic:spPr bwMode="auto">
                    <a:xfrm>
                      <a:off x="0" y="0"/>
                      <a:ext cx="2520000" cy="1896974"/>
                    </a:xfrm>
                    <a:prstGeom prst="rect">
                      <a:avLst/>
                    </a:prstGeom>
                    <a:noFill/>
                    <a:ln w="9525">
                      <a:noFill/>
                      <a:miter lim="800000"/>
                      <a:headEnd/>
                      <a:tailEnd/>
                    </a:ln>
                  </pic:spPr>
                </pic:pic>
              </a:graphicData>
            </a:graphic>
          </wp:inline>
        </w:drawing>
      </w:r>
    </w:p>
    <w:p w:rsidR="0046234D" w:rsidRPr="00680660" w:rsidRDefault="00E7612F" w:rsidP="00E7612F">
      <w:pPr>
        <w:pStyle w:val="Beschriftung"/>
        <w:rPr>
          <w:rFonts w:eastAsia="Times New Roman" w:cs="Arial"/>
          <w:bCs w:val="0"/>
          <w:color w:val="00000A"/>
          <w:lang w:val="lt-LT"/>
        </w:rPr>
      </w:pPr>
      <w:bookmarkStart w:id="21" w:name="_Toc430702263"/>
      <w:r w:rsidRPr="00E7612F">
        <w:rPr>
          <w:lang w:val="lt-LT"/>
        </w:rPr>
        <w:t xml:space="preserve">pav. </w:t>
      </w:r>
      <w:r w:rsidR="001704C7">
        <w:fldChar w:fldCharType="begin"/>
      </w:r>
      <w:r w:rsidRPr="00E7612F">
        <w:rPr>
          <w:lang w:val="lt-LT"/>
        </w:rPr>
        <w:instrText xml:space="preserve"> SEQ pav. \* ARABIC </w:instrText>
      </w:r>
      <w:r w:rsidR="001704C7">
        <w:fldChar w:fldCharType="separate"/>
      </w:r>
      <w:r w:rsidR="00411BF4">
        <w:rPr>
          <w:lang w:val="lt-LT"/>
        </w:rPr>
        <w:t>5</w:t>
      </w:r>
      <w:r w:rsidR="001704C7">
        <w:fldChar w:fldCharType="end"/>
      </w:r>
      <w:r w:rsidRPr="00E7612F">
        <w:rPr>
          <w:lang w:val="lt-LT"/>
        </w:rPr>
        <w:t xml:space="preserve">: </w:t>
      </w:r>
      <w:r w:rsidR="0046234D" w:rsidRPr="00680660">
        <w:rPr>
          <w:rFonts w:eastAsia="Times New Roman" w:cs="Arial"/>
          <w:color w:val="00000A"/>
          <w:lang w:val="lt-LT"/>
        </w:rPr>
        <w:t>Išorines šiltinimo medžiagos ir lango sandūras būtina įrengti itin kruopščiai (šaltinis: Schulze Darup)</w:t>
      </w:r>
      <w:bookmarkEnd w:id="21"/>
    </w:p>
    <w:p w:rsidR="0046234D" w:rsidRPr="00680660" w:rsidRDefault="0046234D" w:rsidP="00E7612F">
      <w:pPr>
        <w:pStyle w:val="berschrift2"/>
        <w:rPr>
          <w:rFonts w:eastAsia="Droid Sans"/>
          <w:lang w:val="lt-LT"/>
        </w:rPr>
      </w:pPr>
      <w:bookmarkStart w:id="22" w:name="_Toc396998882"/>
      <w:bookmarkStart w:id="23" w:name="_Toc397515052"/>
      <w:bookmarkStart w:id="24" w:name="_Toc413611615"/>
      <w:bookmarkStart w:id="25" w:name="_Toc431563888"/>
      <w:bookmarkEnd w:id="22"/>
      <w:bookmarkEnd w:id="23"/>
      <w:r w:rsidRPr="00680660">
        <w:rPr>
          <w:rFonts w:eastAsia="Droid Sans"/>
          <w:lang w:val="lt-LT"/>
        </w:rPr>
        <w:t>Fasadų išorės šiltinimas užpildant oro tarpą viduje</w:t>
      </w:r>
      <w:bookmarkEnd w:id="24"/>
      <w:bookmarkEnd w:id="25"/>
      <w:r w:rsidRPr="00680660">
        <w:rPr>
          <w:rFonts w:eastAsia="Droid Sans"/>
          <w:lang w:val="lt-LT"/>
        </w:rPr>
        <w:t xml:space="preserve"> </w:t>
      </w:r>
    </w:p>
    <w:p w:rsidR="0046234D" w:rsidRDefault="0046234D" w:rsidP="0046234D">
      <w:pPr>
        <w:suppressAutoHyphens/>
        <w:rPr>
          <w:rFonts w:eastAsia="Droid Sans" w:cs="Times New Roman"/>
          <w:color w:val="00000A"/>
          <w:lang w:val="lt-LT"/>
        </w:rPr>
      </w:pPr>
      <w:r w:rsidRPr="00680660">
        <w:rPr>
          <w:rFonts w:eastAsia="Droid Sans" w:cs="Times New Roman"/>
          <w:b/>
          <w:color w:val="00000A"/>
          <w:lang w:val="lt-LT"/>
        </w:rPr>
        <w:t xml:space="preserve">Fasado sienoje šilumos izoliacijos sluoksnis </w:t>
      </w:r>
      <w:r w:rsidRPr="00680660">
        <w:rPr>
          <w:rFonts w:eastAsia="Droid Sans" w:cs="Times New Roman"/>
          <w:color w:val="00000A"/>
          <w:lang w:val="lt-LT"/>
        </w:rPr>
        <w:t xml:space="preserve">tvirtinamas prie laikančiosios išorės sienos išorinės pusės, o </w:t>
      </w:r>
      <w:r w:rsidRPr="00680660">
        <w:rPr>
          <w:rFonts w:eastAsia="Droid Sans" w:cs="Times New Roman"/>
          <w:b/>
          <w:color w:val="00000A"/>
          <w:lang w:val="lt-LT"/>
        </w:rPr>
        <w:t>fasado plokštės</w:t>
      </w:r>
      <w:r w:rsidRPr="00680660">
        <w:rPr>
          <w:rFonts w:eastAsia="Droid Sans" w:cs="Times New Roman"/>
          <w:color w:val="00000A"/>
          <w:lang w:val="lt-LT"/>
        </w:rPr>
        <w:t xml:space="preserve"> tvirtinamos iš išorės, dažniausiai su oro sluoksniu už jų. Todėl reikia rinktis tokią tvirtinimo sistemą, kurią galima įrengti skirtingais būdais ir kuri užtikrintų didžiausią </w:t>
      </w:r>
      <w:r w:rsidRPr="00344541">
        <w:rPr>
          <w:rFonts w:eastAsia="Droid Sans" w:cs="Times New Roman"/>
          <w:color w:val="00000A"/>
          <w:lang w:val="lt-LT"/>
        </w:rPr>
        <w:t>šalčio tiltų</w:t>
      </w:r>
      <w:r w:rsidRPr="00680660">
        <w:rPr>
          <w:rFonts w:eastAsia="Droid Sans" w:cs="Times New Roman"/>
          <w:color w:val="00000A"/>
          <w:lang w:val="lt-LT"/>
        </w:rPr>
        <w:t xml:space="preserve"> prevenciją. Kaip fasadinė medžiaga gali būti naudojami ir iš anksto surenkami mediniai elementai.  </w:t>
      </w:r>
    </w:p>
    <w:p w:rsidR="0046234D" w:rsidRDefault="002B4490" w:rsidP="0046234D">
      <w:pPr>
        <w:shd w:val="clear" w:color="auto" w:fill="FFFFFF"/>
        <w:spacing w:after="160" w:line="322" w:lineRule="auto"/>
        <w:rPr>
          <w:rFonts w:eastAsia="Times New Roman" w:cs="Arial"/>
          <w:b/>
          <w:noProof/>
          <w:szCs w:val="21"/>
          <w:lang w:eastAsia="de-AT"/>
        </w:rPr>
      </w:pPr>
      <w:r>
        <w:rPr>
          <w:rFonts w:asciiTheme="minorHAnsi" w:hAnsiTheme="minorHAnsi"/>
          <w:noProof/>
          <w:sz w:val="22"/>
          <w:lang w:eastAsia="de-DE"/>
        </w:rPr>
        <w:pict>
          <v:group id="Gruppieren 291" o:spid="_x0000_s1208" style="position:absolute;left:0;text-align:left;margin-left:19.75pt;margin-top:3.85pt;width:84.6pt;height:157.8pt;z-index:251669504;mso-width-relative:margin" coordsize="10744,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">
            <v:shape id="_x0000_s1209" type="#_x0000_t202" style="position:absolute;left:2286;width:8458;height:7829;visibility:visible" stroked="f">
              <v:textbox style="mso-fit-shape-to-text:t">
                <w:txbxContent>
                  <w:p w:rsidR="0046234D" w:rsidRPr="0071062F" w:rsidRDefault="0046234D" w:rsidP="00E7612F">
                    <w:pPr>
                      <w:ind w:left="0"/>
                      <w:rPr>
                        <w:sz w:val="18"/>
                        <w:szCs w:val="18"/>
                      </w:rPr>
                    </w:pPr>
                    <w:proofErr w:type="spellStart"/>
                    <w:r>
                      <w:rPr>
                        <w:sz w:val="18"/>
                        <w:szCs w:val="18"/>
                      </w:rPr>
                      <w:t>Tvirtinimo</w:t>
                    </w:r>
                    <w:proofErr w:type="spellEnd"/>
                    <w:r>
                      <w:rPr>
                        <w:sz w:val="18"/>
                        <w:szCs w:val="18"/>
                      </w:rPr>
                      <w:t xml:space="preserve"> </w:t>
                    </w:r>
                    <w:proofErr w:type="spellStart"/>
                    <w:r>
                      <w:rPr>
                        <w:sz w:val="18"/>
                        <w:szCs w:val="18"/>
                      </w:rPr>
                      <w:t>pagrindas</w:t>
                    </w:r>
                    <w:proofErr w:type="spellEnd"/>
                  </w:p>
                  <w:p w:rsidR="0046234D" w:rsidRPr="0071062F" w:rsidRDefault="0046234D" w:rsidP="00E7612F">
                    <w:pPr>
                      <w:ind w:left="0"/>
                      <w:rPr>
                        <w:sz w:val="18"/>
                        <w:szCs w:val="18"/>
                      </w:rPr>
                    </w:pPr>
                  </w:p>
                </w:txbxContent>
              </v:textbox>
            </v:shape>
            <v:shape id="_x0000_s1210" type="#_x0000_t202" style="position:absolute;left:228;top:5029;width:7696;height:43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w:txbxContent>
                  <w:p w:rsidR="0046234D" w:rsidRPr="0071062F" w:rsidRDefault="0046234D" w:rsidP="00E7612F">
                    <w:pPr>
                      <w:ind w:left="0"/>
                      <w:rPr>
                        <w:sz w:val="18"/>
                        <w:szCs w:val="18"/>
                      </w:rPr>
                    </w:pPr>
                    <w:proofErr w:type="spellStart"/>
                    <w:r>
                      <w:rPr>
                        <w:sz w:val="18"/>
                        <w:szCs w:val="18"/>
                      </w:rPr>
                      <w:t>Šiltinimo</w:t>
                    </w:r>
                    <w:proofErr w:type="spellEnd"/>
                    <w:r>
                      <w:rPr>
                        <w:sz w:val="18"/>
                        <w:szCs w:val="18"/>
                      </w:rPr>
                      <w:t xml:space="preserve"> </w:t>
                    </w:r>
                    <w:proofErr w:type="spellStart"/>
                    <w:r>
                      <w:rPr>
                        <w:sz w:val="18"/>
                        <w:szCs w:val="18"/>
                      </w:rPr>
                      <w:t>sluoksnis</w:t>
                    </w:r>
                    <w:proofErr w:type="spellEnd"/>
                  </w:p>
                  <w:p w:rsidR="0046234D" w:rsidRPr="0071062F" w:rsidRDefault="0046234D" w:rsidP="00E7612F">
                    <w:pPr>
                      <w:ind w:left="0"/>
                      <w:rPr>
                        <w:sz w:val="18"/>
                        <w:szCs w:val="18"/>
                      </w:rPr>
                    </w:pPr>
                  </w:p>
                </w:txbxContent>
              </v:textbox>
            </v:shape>
            <v:shape id="_x0000_s1211" type="#_x0000_t202" style="position:absolute;top:12649;width:10744;height:28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rsidR="0046234D" w:rsidRPr="0071062F" w:rsidRDefault="0046234D" w:rsidP="00E7612F">
                    <w:pPr>
                      <w:ind w:left="0"/>
                      <w:rPr>
                        <w:sz w:val="18"/>
                        <w:szCs w:val="18"/>
                      </w:rPr>
                    </w:pPr>
                    <w:proofErr w:type="spellStart"/>
                    <w:r>
                      <w:rPr>
                        <w:sz w:val="18"/>
                        <w:szCs w:val="18"/>
                      </w:rPr>
                      <w:t>Oro</w:t>
                    </w:r>
                    <w:proofErr w:type="spellEnd"/>
                    <w:r>
                      <w:rPr>
                        <w:sz w:val="18"/>
                        <w:szCs w:val="18"/>
                      </w:rPr>
                      <w:t xml:space="preserve"> </w:t>
                    </w:r>
                    <w:proofErr w:type="spellStart"/>
                    <w:r>
                      <w:rPr>
                        <w:sz w:val="18"/>
                        <w:szCs w:val="18"/>
                      </w:rPr>
                      <w:t>tarpas</w:t>
                    </w:r>
                    <w:proofErr w:type="spellEnd"/>
                    <w:r>
                      <w:rPr>
                        <w:sz w:val="18"/>
                        <w:szCs w:val="18"/>
                      </w:rPr>
                      <w:t xml:space="preserve">  </w:t>
                    </w:r>
                    <w:r w:rsidRPr="0071062F">
                      <w:rPr>
                        <w:sz w:val="18"/>
                        <w:szCs w:val="18"/>
                      </w:rPr>
                      <w:t>≥ 2 cm</w:t>
                    </w:r>
                  </w:p>
                  <w:p w:rsidR="0046234D" w:rsidRPr="0071062F" w:rsidRDefault="0046234D" w:rsidP="00E7612F">
                    <w:pPr>
                      <w:ind w:left="0"/>
                      <w:rPr>
                        <w:sz w:val="18"/>
                        <w:szCs w:val="18"/>
                      </w:rPr>
                    </w:pPr>
                  </w:p>
                </w:txbxContent>
              </v:textbox>
            </v:shape>
            <v:shape id="_x0000_s1212" type="#_x0000_t202" style="position:absolute;top:15773;width:10744;height:4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hMb0A&#10;AADcAAAADwAAAGRycy9kb3ducmV2LnhtbERPSwrCMBDdC94hjOBGNFX8VqOooLj1c4CxGdtiMylN&#10;tPX2ZiG4fLz/atOYQrypcrllBcNBBII4sTrnVMHteujPQTiPrLGwTAo+5GCzbrdWGGtb85neF5+K&#10;EMIuRgWZ92UspUsyMugGtiQO3MNWBn2AVSp1hXUIN4UcRdFUGsw5NGRY0j6j5Hl5GQWPU92bLOr7&#10;0d9m5/F0h/nsbj9KdTvNdgnCU+P/4p/7pBWM5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xwhMb0AAADcAAAADwAAAAAAAAAAAAAAAACYAgAAZHJzL2Rvd25yZXYu&#10;eG1sUEsFBgAAAAAEAAQA9QAAAIIDAAAAAA==&#10;" stroked="f">
              <v:textbox>
                <w:txbxContent>
                  <w:p w:rsidR="0046234D" w:rsidRPr="0071062F" w:rsidRDefault="0046234D" w:rsidP="00E7612F">
                    <w:pPr>
                      <w:ind w:left="0"/>
                      <w:rPr>
                        <w:sz w:val="18"/>
                        <w:szCs w:val="18"/>
                      </w:rPr>
                    </w:pPr>
                    <w:proofErr w:type="spellStart"/>
                    <w:r>
                      <w:rPr>
                        <w:sz w:val="18"/>
                        <w:szCs w:val="18"/>
                      </w:rPr>
                      <w:t>Apsauginė</w:t>
                    </w:r>
                    <w:proofErr w:type="spellEnd"/>
                    <w:r>
                      <w:rPr>
                        <w:sz w:val="18"/>
                        <w:szCs w:val="18"/>
                      </w:rPr>
                      <w:t xml:space="preserve"> </w:t>
                    </w:r>
                    <w:proofErr w:type="spellStart"/>
                    <w:r>
                      <w:rPr>
                        <w:sz w:val="18"/>
                        <w:szCs w:val="18"/>
                      </w:rPr>
                      <w:t>danga</w:t>
                    </w:r>
                    <w:proofErr w:type="spellEnd"/>
                    <w:r>
                      <w:rPr>
                        <w:sz w:val="18"/>
                        <w:szCs w:val="18"/>
                      </w:rPr>
                      <w:t xml:space="preserve"> </w:t>
                    </w:r>
                  </w:p>
                  <w:p w:rsidR="0046234D" w:rsidRPr="0071062F" w:rsidRDefault="0046234D" w:rsidP="00E7612F">
                    <w:pPr>
                      <w:ind w:left="0"/>
                      <w:rPr>
                        <w:sz w:val="18"/>
                        <w:szCs w:val="18"/>
                      </w:rPr>
                    </w:pPr>
                  </w:p>
                </w:txbxContent>
              </v:textbox>
            </v:shape>
          </v:group>
        </w:pict>
      </w:r>
      <w:r w:rsidR="0046234D">
        <w:rPr>
          <w:noProof/>
          <w:lang w:eastAsia="de-DE"/>
        </w:rPr>
        <w:drawing>
          <wp:inline distT="0" distB="0" distL="0" distR="0">
            <wp:extent cx="2129803" cy="2052000"/>
            <wp:effectExtent l="0" t="0" r="3810" b="5715"/>
            <wp:docPr id="331" name="Bild 1" descr="aufbau technik hinterlüftetete fas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fbau technik hinterlüftetete fassad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9803" cy="2052000"/>
                    </a:xfrm>
                    <a:prstGeom prst="rect">
                      <a:avLst/>
                    </a:prstGeom>
                    <a:noFill/>
                    <a:ln>
                      <a:noFill/>
                    </a:ln>
                  </pic:spPr>
                </pic:pic>
              </a:graphicData>
            </a:graphic>
          </wp:inline>
        </w:drawing>
      </w:r>
    </w:p>
    <w:p w:rsidR="0046234D" w:rsidRPr="00E7612F" w:rsidRDefault="00E7612F" w:rsidP="00E7612F">
      <w:pPr>
        <w:pStyle w:val="Beschriftung"/>
        <w:rPr>
          <w:szCs w:val="21"/>
          <w:lang w:val="it-IT"/>
        </w:rPr>
      </w:pPr>
      <w:bookmarkStart w:id="26" w:name="_Toc430702264"/>
      <w:r w:rsidRPr="00E7612F">
        <w:rPr>
          <w:lang w:val="it-IT"/>
        </w:rPr>
        <w:t xml:space="preserve">pav. </w:t>
      </w:r>
      <w:r w:rsidR="001704C7" w:rsidRPr="00E7612F">
        <w:fldChar w:fldCharType="begin"/>
      </w:r>
      <w:r w:rsidRPr="00E7612F">
        <w:rPr>
          <w:lang w:val="it-IT"/>
        </w:rPr>
        <w:instrText xml:space="preserve"> SEQ pav. \* ARABIC </w:instrText>
      </w:r>
      <w:r w:rsidR="001704C7" w:rsidRPr="00E7612F">
        <w:fldChar w:fldCharType="separate"/>
      </w:r>
      <w:r w:rsidR="00411BF4">
        <w:rPr>
          <w:lang w:val="it-IT"/>
        </w:rPr>
        <w:t>6</w:t>
      </w:r>
      <w:r w:rsidR="001704C7" w:rsidRPr="00E7612F">
        <w:fldChar w:fldCharType="end"/>
      </w:r>
      <w:r w:rsidRPr="00E7612F">
        <w:rPr>
          <w:lang w:val="it-IT"/>
        </w:rPr>
        <w:t xml:space="preserve">: </w:t>
      </w:r>
      <w:r w:rsidR="0046234D" w:rsidRPr="00E7612F">
        <w:rPr>
          <w:szCs w:val="21"/>
          <w:lang w:val="it-IT"/>
        </w:rPr>
        <w:t xml:space="preserve">Fasado su oro tarpu sandara (šaltinis: </w:t>
      </w:r>
      <w:hyperlink r:id="rId15" w:history="1">
        <w:r w:rsidR="0046234D" w:rsidRPr="00E7612F">
          <w:rPr>
            <w:rStyle w:val="Hyperlink"/>
            <w:color w:val="auto"/>
            <w:szCs w:val="21"/>
            <w:lang w:val="it-IT"/>
          </w:rPr>
          <w:t>www.FVHF.de</w:t>
        </w:r>
      </w:hyperlink>
      <w:r w:rsidR="0046234D" w:rsidRPr="00E7612F">
        <w:rPr>
          <w:szCs w:val="21"/>
          <w:lang w:val="it-IT"/>
        </w:rPr>
        <w:t>, adaptuota)</w:t>
      </w:r>
      <w:bookmarkEnd w:id="26"/>
      <w:r w:rsidR="0046234D" w:rsidRPr="00E7612F">
        <w:rPr>
          <w:szCs w:val="21"/>
          <w:lang w:val="it-IT"/>
        </w:rPr>
        <w:t xml:space="preserve"> </w:t>
      </w:r>
    </w:p>
    <w:p w:rsidR="0046234D" w:rsidRPr="002B4490" w:rsidRDefault="0046234D" w:rsidP="0046234D">
      <w:pPr>
        <w:pStyle w:val="Videotitel"/>
        <w:rPr>
          <w:color w:val="333333"/>
          <w:lang w:val="it-IT"/>
        </w:rPr>
      </w:pPr>
      <w:r w:rsidRPr="002B4490">
        <w:rPr>
          <w:lang w:val="it-IT"/>
        </w:rPr>
        <w:t>Fasado įrengimas:</w:t>
      </w:r>
    </w:p>
    <w:p w:rsidR="0046234D" w:rsidRPr="002B4490" w:rsidRDefault="002B4490" w:rsidP="00E7612F">
      <w:pPr>
        <w:pStyle w:val="Beschriftung"/>
        <w:pBdr>
          <w:bottom w:val="single" w:sz="4" w:space="1" w:color="E36C0A" w:themeColor="accent6" w:themeShade="BF"/>
        </w:pBdr>
        <w:rPr>
          <w:lang w:val="it-IT"/>
        </w:rPr>
      </w:pPr>
      <w:hyperlink r:id="rId16" w:history="1">
        <w:r w:rsidR="0046234D" w:rsidRPr="002B4490">
          <w:rPr>
            <w:rStyle w:val="Hyperlink"/>
            <w:color w:val="auto"/>
            <w:szCs w:val="21"/>
            <w:lang w:val="it-IT"/>
          </w:rPr>
          <w:t>https://youtu.be/23zRoOuszxo</w:t>
        </w:r>
      </w:hyperlink>
    </w:p>
    <w:p w:rsidR="0046234D" w:rsidRPr="00680660" w:rsidRDefault="0046234D" w:rsidP="0046234D">
      <w:pPr>
        <w:shd w:val="clear" w:color="auto" w:fill="FFFFFF"/>
        <w:suppressAutoHyphens/>
        <w:spacing w:after="160"/>
        <w:rPr>
          <w:rFonts w:eastAsia="Droid Sans" w:cs="Times New Roman"/>
          <w:b/>
          <w:color w:val="00000A"/>
          <w:lang w:val="lt-LT"/>
        </w:rPr>
      </w:pPr>
      <w:r w:rsidRPr="00680660">
        <w:rPr>
          <w:rFonts w:eastAsia="Droid Sans" w:cs="Times New Roman"/>
          <w:b/>
          <w:color w:val="00000A"/>
          <w:lang w:val="lt-LT"/>
        </w:rPr>
        <w:t xml:space="preserve">Šiltinti užpildant oro tarpą viduje </w:t>
      </w:r>
      <w:r w:rsidRPr="00680660">
        <w:rPr>
          <w:rFonts w:eastAsia="Droid Sans" w:cs="Times New Roman"/>
          <w:color w:val="00000A"/>
          <w:lang w:val="lt-LT"/>
        </w:rPr>
        <w:t>galima ypatingos formos fasado sieną, kurioje, be laikančiosios mūro sienos su išorine izoliacija, papildomai įrengiama kita išorės mūro karkaso siena. Išorės mūro karkasas įprastai tvirtinamas nerūdijančiojo plieno smeigėmis.</w:t>
      </w:r>
    </w:p>
    <w:p w:rsidR="0046234D" w:rsidRPr="00680660" w:rsidRDefault="0046234D" w:rsidP="00E7612F">
      <w:pPr>
        <w:pStyle w:val="berschrift3"/>
        <w:rPr>
          <w:rFonts w:eastAsia="Droid Sans"/>
          <w:lang w:val="lt-LT"/>
        </w:rPr>
      </w:pPr>
      <w:bookmarkStart w:id="27" w:name="_Toc413611616"/>
      <w:bookmarkStart w:id="28" w:name="_Toc431563889"/>
      <w:bookmarkStart w:id="29" w:name="_Toc396998883"/>
      <w:bookmarkStart w:id="30" w:name="_Toc397515053"/>
      <w:r w:rsidRPr="00680660">
        <w:rPr>
          <w:rFonts w:eastAsia="Droid Sans"/>
          <w:lang w:val="lt-LT"/>
        </w:rPr>
        <w:t>Fasadų šiltinimo medžiagos</w:t>
      </w:r>
      <w:bookmarkEnd w:id="27"/>
      <w:bookmarkEnd w:id="28"/>
      <w:r w:rsidRPr="00680660">
        <w:rPr>
          <w:rFonts w:eastAsia="Droid Sans"/>
          <w:lang w:val="lt-LT"/>
        </w:rPr>
        <w:t xml:space="preserve"> </w:t>
      </w:r>
      <w:bookmarkEnd w:id="29"/>
      <w:bookmarkEnd w:id="30"/>
    </w:p>
    <w:p w:rsidR="0046234D" w:rsidRPr="00680660" w:rsidRDefault="0046234D" w:rsidP="0046234D">
      <w:pPr>
        <w:suppressAutoHyphens/>
        <w:rPr>
          <w:rFonts w:eastAsia="Droid Sans" w:cs="Times New Roman"/>
          <w:color w:val="00000A"/>
          <w:lang w:val="lt-LT"/>
        </w:rPr>
      </w:pPr>
      <w:r w:rsidRPr="00680660">
        <w:rPr>
          <w:rFonts w:eastAsia="Droid Sans" w:cs="Times New Roman"/>
          <w:b/>
          <w:color w:val="00000A"/>
          <w:lang w:val="lt-LT"/>
        </w:rPr>
        <w:t xml:space="preserve">Didelis fasadų privalumas yra tas, jog fasadinių medžiagų asortimentas yra itin platus. </w:t>
      </w:r>
      <w:r w:rsidRPr="00680660">
        <w:rPr>
          <w:rFonts w:eastAsia="Droid Sans" w:cs="Times New Roman"/>
          <w:color w:val="00000A"/>
          <w:lang w:val="lt-LT"/>
        </w:rPr>
        <w:t>Tai pasakytina ir apie medžiagas</w:t>
      </w:r>
      <w:r w:rsidRPr="00680660">
        <w:rPr>
          <w:rFonts w:eastAsia="Droid Sans" w:cs="Times New Roman"/>
          <w:b/>
          <w:color w:val="00000A"/>
          <w:lang w:val="lt-LT"/>
        </w:rPr>
        <w:t xml:space="preserve"> </w:t>
      </w:r>
      <w:r w:rsidRPr="00680660">
        <w:rPr>
          <w:rFonts w:eastAsia="Droid Sans" w:cs="Times New Roman"/>
          <w:color w:val="00000A"/>
          <w:lang w:val="lt-LT"/>
        </w:rPr>
        <w:t xml:space="preserve">fasadams šiltinti, kai galima rinktis iš mineralinių šiltinimo plokščių, putų plokščių arba net birių šiltinimo medžiagų, jei yra įrengta išorės atitvara su </w:t>
      </w:r>
      <w:r w:rsidRPr="00E7612F">
        <w:rPr>
          <w:rFonts w:eastAsia="Droid Sans" w:cs="Times New Roman"/>
          <w:color w:val="00000A"/>
          <w:lang w:val="lt-LT"/>
        </w:rPr>
        <w:t>priešvėjine plėvele,</w:t>
      </w:r>
      <w:r w:rsidRPr="00680660">
        <w:rPr>
          <w:rFonts w:eastAsia="Droid Sans" w:cs="Times New Roman"/>
          <w:color w:val="00000A"/>
          <w:lang w:val="lt-LT"/>
        </w:rPr>
        <w:t xml:space="preserve"> dedama priešais oro tarpą. Vadinasi, beveik visos šiltinimo medžiagos, ypač pagamintos iš atsinaujinančių medžiagų, gali būti panaudotos fasadams šiltinti. Tas pats taikytina ir pačiam fasadui: bet kuris variantas gali būti parinktas, atsižvelgiant į architektūrinį ar funkcinį sprendimą: mediena, medienos pagrindo medžiagos, metalas, keramikos ar stiklo medžiagos. </w:t>
      </w:r>
    </w:p>
    <w:p w:rsidR="0046234D" w:rsidRPr="00680660" w:rsidRDefault="0046234D" w:rsidP="0046234D">
      <w:pPr>
        <w:suppressAutoHyphens/>
        <w:rPr>
          <w:rFonts w:eastAsia="Droid Sans" w:cs="Times New Roman"/>
          <w:color w:val="00000A"/>
          <w:lang w:val="lt-LT"/>
        </w:rPr>
      </w:pPr>
      <w:r w:rsidRPr="00680660">
        <w:rPr>
          <w:rFonts w:eastAsia="Droid Sans" w:cs="Times New Roman"/>
          <w:b/>
          <w:color w:val="00000A"/>
          <w:lang w:val="lt-LT"/>
        </w:rPr>
        <w:t>Užpildant fasado oro tarpą šiltinimo medžiaga</w:t>
      </w:r>
      <w:r w:rsidRPr="00680660">
        <w:rPr>
          <w:rFonts w:eastAsia="Droid Sans" w:cs="Times New Roman"/>
          <w:color w:val="00000A"/>
          <w:lang w:val="lt-LT"/>
        </w:rPr>
        <w:t xml:space="preserve"> būtina skirti, ar </w:t>
      </w:r>
      <w:r w:rsidRPr="00680660">
        <w:rPr>
          <w:rFonts w:eastAsia="Droid Sans" w:cs="Times New Roman"/>
          <w:b/>
          <w:color w:val="00000A"/>
          <w:lang w:val="lt-LT"/>
        </w:rPr>
        <w:t>apšiltinta</w:t>
      </w:r>
      <w:r w:rsidRPr="00680660">
        <w:rPr>
          <w:rFonts w:eastAsia="Droid Sans" w:cs="Times New Roman"/>
          <w:color w:val="00000A"/>
          <w:lang w:val="lt-LT"/>
        </w:rPr>
        <w:t xml:space="preserve"> </w:t>
      </w:r>
      <w:r w:rsidRPr="00680660">
        <w:rPr>
          <w:rFonts w:eastAsia="Droid Sans" w:cs="Times New Roman"/>
          <w:b/>
          <w:color w:val="00000A"/>
          <w:lang w:val="lt-LT"/>
        </w:rPr>
        <w:t xml:space="preserve">statybos </w:t>
      </w:r>
      <w:r w:rsidRPr="00680660">
        <w:rPr>
          <w:rFonts w:eastAsia="Droid Sans" w:cs="Times New Roman"/>
          <w:color w:val="00000A"/>
          <w:lang w:val="lt-LT"/>
        </w:rPr>
        <w:t xml:space="preserve">proceso </w:t>
      </w:r>
      <w:r w:rsidRPr="00680660">
        <w:rPr>
          <w:rFonts w:eastAsia="Droid Sans" w:cs="Times New Roman"/>
          <w:b/>
          <w:color w:val="00000A"/>
          <w:lang w:val="lt-LT"/>
        </w:rPr>
        <w:t>metu</w:t>
      </w:r>
      <w:r w:rsidRPr="00680660">
        <w:rPr>
          <w:rFonts w:eastAsia="Droid Sans" w:cs="Times New Roman"/>
          <w:color w:val="00000A"/>
          <w:lang w:val="lt-LT"/>
        </w:rPr>
        <w:t xml:space="preserve">, ar </w:t>
      </w:r>
      <w:r w:rsidRPr="00680660">
        <w:rPr>
          <w:rFonts w:eastAsia="Droid Sans" w:cs="Times New Roman"/>
          <w:b/>
          <w:color w:val="00000A"/>
          <w:lang w:val="lt-LT"/>
        </w:rPr>
        <w:t>esama ertmė</w:t>
      </w:r>
      <w:r w:rsidRPr="00680660">
        <w:rPr>
          <w:rFonts w:eastAsia="Droid Sans" w:cs="Times New Roman"/>
          <w:color w:val="00000A"/>
          <w:lang w:val="lt-LT"/>
        </w:rPr>
        <w:t xml:space="preserve"> buvo </w:t>
      </w:r>
      <w:r w:rsidRPr="00680660">
        <w:rPr>
          <w:rFonts w:eastAsia="Droid Sans" w:cs="Times New Roman"/>
          <w:b/>
          <w:color w:val="00000A"/>
          <w:lang w:val="lt-LT"/>
        </w:rPr>
        <w:t>apšiltinta</w:t>
      </w:r>
      <w:r w:rsidRPr="00680660">
        <w:rPr>
          <w:rFonts w:eastAsia="Droid Sans" w:cs="Times New Roman"/>
          <w:color w:val="00000A"/>
          <w:lang w:val="lt-LT"/>
        </w:rPr>
        <w:t xml:space="preserve"> jau </w:t>
      </w:r>
      <w:r w:rsidRPr="00680660">
        <w:rPr>
          <w:rFonts w:eastAsia="Droid Sans" w:cs="Times New Roman"/>
          <w:b/>
          <w:color w:val="00000A"/>
          <w:lang w:val="lt-LT"/>
        </w:rPr>
        <w:t>pastačius pastatą</w:t>
      </w:r>
      <w:r w:rsidRPr="00680660">
        <w:rPr>
          <w:rFonts w:eastAsia="Droid Sans" w:cs="Times New Roman"/>
          <w:color w:val="00000A"/>
          <w:lang w:val="lt-LT"/>
        </w:rPr>
        <w:t>. Naujos statybos atveju galima rinktis iš daugybės, o fasadų ertmėms šiltinti naudojamos tik vandeniui nelaidžios šiltinimo medžiagos (įskaitant hidrofobiškas medžiagas, padengtas vandeniui atsparia danga), nes drėgmė gali neigiamai veikti konstrukciją.</w:t>
      </w:r>
    </w:p>
    <w:p w:rsidR="0046234D" w:rsidRPr="00680660" w:rsidRDefault="0046234D" w:rsidP="00E7612F">
      <w:pPr>
        <w:pStyle w:val="berschrift3"/>
        <w:rPr>
          <w:rFonts w:eastAsia="Droid Sans"/>
          <w:lang w:val="lt-LT"/>
        </w:rPr>
      </w:pPr>
      <w:bookmarkStart w:id="31" w:name="_Toc413611617"/>
      <w:bookmarkStart w:id="32" w:name="_Toc431563890"/>
      <w:r w:rsidRPr="00680660">
        <w:rPr>
          <w:rFonts w:eastAsia="Droid Sans"/>
          <w:lang w:val="lt-LT"/>
        </w:rPr>
        <w:t>Fasadų šiltinimo sistemų montavimas</w:t>
      </w:r>
      <w:bookmarkEnd w:id="31"/>
      <w:bookmarkEnd w:id="32"/>
      <w:r w:rsidRPr="00680660">
        <w:rPr>
          <w:rFonts w:eastAsia="Droid Sans"/>
          <w:lang w:val="lt-LT"/>
        </w:rPr>
        <w:t xml:space="preserve"> </w:t>
      </w:r>
    </w:p>
    <w:p w:rsidR="0046234D" w:rsidRPr="00680660" w:rsidRDefault="0046234D" w:rsidP="0046234D">
      <w:pPr>
        <w:suppressAutoHyphens/>
        <w:rPr>
          <w:rFonts w:eastAsia="Droid Sans" w:cs="Times New Roman"/>
          <w:color w:val="00000A"/>
          <w:lang w:val="lt-LT"/>
        </w:rPr>
      </w:pPr>
      <w:r w:rsidRPr="00680660">
        <w:rPr>
          <w:rFonts w:eastAsia="Droid Sans" w:cs="Times New Roman"/>
          <w:color w:val="00000A"/>
          <w:lang w:val="lt-LT"/>
        </w:rPr>
        <w:t xml:space="preserve">Pagrindinis fasadų šiltinimo sistemų </w:t>
      </w:r>
      <w:r w:rsidRPr="00680660">
        <w:rPr>
          <w:rFonts w:eastAsia="Droid Sans" w:cs="Times New Roman"/>
          <w:b/>
          <w:color w:val="00000A"/>
          <w:lang w:val="lt-LT"/>
        </w:rPr>
        <w:t>privalumas</w:t>
      </w:r>
      <w:r w:rsidRPr="00680660">
        <w:rPr>
          <w:rFonts w:eastAsia="Droid Sans" w:cs="Times New Roman"/>
          <w:color w:val="00000A"/>
          <w:lang w:val="lt-LT"/>
        </w:rPr>
        <w:t xml:space="preserve"> tas, jog jas </w:t>
      </w:r>
      <w:r w:rsidRPr="00680660">
        <w:rPr>
          <w:rFonts w:eastAsia="Droid Sans" w:cs="Times New Roman"/>
          <w:b/>
          <w:color w:val="00000A"/>
          <w:lang w:val="lt-LT"/>
        </w:rPr>
        <w:t>įrengti galima visais atvejais</w:t>
      </w:r>
      <w:r w:rsidRPr="00680660">
        <w:rPr>
          <w:rFonts w:eastAsia="Droid Sans" w:cs="Times New Roman"/>
          <w:color w:val="00000A"/>
          <w:lang w:val="lt-LT"/>
        </w:rPr>
        <w:t>, o renovuojant pastatą gana lengva pašalinti atsiradusius fasado pažeidimus ar defektus. Tvirtinimo sistemų  bei  montavimo galimybių yra įvairiausių. Pagrindiniai fasadų šiltinimo sistemų</w:t>
      </w:r>
      <w:r w:rsidRPr="00680660">
        <w:rPr>
          <w:rFonts w:eastAsia="Droid Sans" w:cs="Times New Roman"/>
          <w:b/>
          <w:color w:val="00000A"/>
          <w:lang w:val="lt-LT"/>
        </w:rPr>
        <w:t xml:space="preserve"> trūkumai</w:t>
      </w:r>
      <w:r w:rsidRPr="00680660">
        <w:rPr>
          <w:rFonts w:eastAsia="Droid Sans" w:cs="Times New Roman"/>
          <w:color w:val="00000A"/>
          <w:lang w:val="lt-LT"/>
        </w:rPr>
        <w:t xml:space="preserve"> yra tai, jog tvirtinimo sistema sąlygoja </w:t>
      </w:r>
      <w:r w:rsidRPr="00680660">
        <w:rPr>
          <w:rFonts w:eastAsia="Droid Sans" w:cs="Times New Roman"/>
          <w:b/>
          <w:color w:val="00000A"/>
          <w:lang w:val="lt-LT"/>
        </w:rPr>
        <w:t>šalčio tiltų susidarymą</w:t>
      </w:r>
      <w:r w:rsidRPr="00680660">
        <w:rPr>
          <w:rFonts w:eastAsia="Droid Sans" w:cs="Times New Roman"/>
          <w:color w:val="00000A"/>
          <w:lang w:val="lt-LT"/>
        </w:rPr>
        <w:t xml:space="preserve">, todėl norimam šilumos efektui pasiekti reikia </w:t>
      </w:r>
      <w:r w:rsidRPr="00680660">
        <w:rPr>
          <w:rFonts w:eastAsia="Droid Sans" w:cs="Times New Roman"/>
          <w:b/>
          <w:color w:val="00000A"/>
          <w:lang w:val="lt-LT"/>
        </w:rPr>
        <w:t>storesnių šiltinimo medžiagos sluoksnių</w:t>
      </w:r>
      <w:r w:rsidRPr="00680660">
        <w:rPr>
          <w:rFonts w:eastAsia="Droid Sans" w:cs="Times New Roman"/>
          <w:color w:val="00000A"/>
          <w:lang w:val="lt-LT"/>
        </w:rPr>
        <w:t>. Fasadų šiltinimo sistemų įrengimas yra nuo 20 iki 100 procentų brangesnis nei ISTS įrengimas. Kiekvienu atveju būtina įvertinti, ar fasado šiltinimo sistema yra ekonomiškai efektyvi priemonė ir ar investicija atsipirks per naudingą eksploatavimo laikotarpį.</w:t>
      </w:r>
    </w:p>
    <w:p w:rsidR="0046234D" w:rsidRPr="00680660" w:rsidRDefault="0046234D" w:rsidP="00411BF4">
      <w:pPr>
        <w:suppressAutoHyphens/>
        <w:spacing w:after="240"/>
        <w:rPr>
          <w:rFonts w:eastAsia="Droid Sans" w:cs="Times New Roman"/>
          <w:color w:val="00000A"/>
          <w:lang w:val="lt-LT"/>
        </w:rPr>
      </w:pPr>
      <w:r w:rsidRPr="00680660">
        <w:rPr>
          <w:rFonts w:eastAsia="Droid Sans" w:cs="Times New Roman"/>
          <w:color w:val="00000A"/>
          <w:lang w:val="lt-LT"/>
        </w:rPr>
        <w:t xml:space="preserve">Jau pastatytame pastate esanti neapšiltinta ertmė dviguboje sienoje gali būti šiltinama vėliau. </w:t>
      </w:r>
      <w:r w:rsidRPr="00680660">
        <w:rPr>
          <w:rFonts w:eastAsia="Droid Sans" w:cs="Times New Roman"/>
          <w:b/>
          <w:color w:val="00000A"/>
          <w:lang w:val="lt-LT"/>
        </w:rPr>
        <w:t xml:space="preserve">Svarbu, kad ertmės viso paviršiaus plotis būtų bent 5 cm ir kad ją būtų įmanoma visiškai užpildyti šiltinimo medžiaga, </w:t>
      </w:r>
      <w:r w:rsidRPr="00680660">
        <w:rPr>
          <w:rFonts w:eastAsia="Droid Sans" w:cs="Times New Roman"/>
          <w:color w:val="00000A"/>
          <w:lang w:val="lt-LT"/>
        </w:rPr>
        <w:t>norint išvengti šalčio tiltų. Kadangi dažniausiai šiltinant ertmę vietos tėra plonam šiltinimo medžiagos sluoksniui, šiltinimo poveikis mažesnis, palyginti su šiltinimo iš išorės būdu. Šiltinimo būdas apšiltinant oro tarpą sienos konstrukcijoje dažniausiai pasirenkamas tada, kai negalima keisti statinio išorės ir vidaus (pavyzdžiui, kultūros paveldo pastatuose).</w:t>
      </w:r>
    </w:p>
    <w:p w:rsidR="00E7612F" w:rsidRDefault="0046234D" w:rsidP="00E7612F">
      <w:pPr>
        <w:pBdr>
          <w:top w:val="single" w:sz="4" w:space="1" w:color="E36C0A"/>
          <w:bottom w:val="single" w:sz="4" w:space="1" w:color="E36C0A"/>
        </w:pBdr>
        <w:shd w:val="clear" w:color="auto" w:fill="F2F2F2" w:themeFill="background1" w:themeFillShade="F2"/>
        <w:suppressAutoHyphens/>
        <w:rPr>
          <w:rFonts w:eastAsia="Droid Sans" w:cs="Times New Roman"/>
          <w:color w:val="00000A"/>
          <w:lang w:val="lt-LT"/>
        </w:rPr>
      </w:pPr>
      <w:r w:rsidRPr="00E7612F">
        <w:rPr>
          <w:rFonts w:eastAsia="Droid Sans" w:cs="Times New Roman"/>
          <w:b/>
          <w:color w:val="E36C0A" w:themeColor="accent6" w:themeShade="BF"/>
          <w:lang w:val="lt-LT"/>
        </w:rPr>
        <w:t>Patarimas</w:t>
      </w:r>
    </w:p>
    <w:p w:rsidR="0046234D" w:rsidRPr="00680660" w:rsidRDefault="0046234D" w:rsidP="00E7612F">
      <w:pPr>
        <w:pBdr>
          <w:top w:val="single" w:sz="4" w:space="1" w:color="E36C0A"/>
          <w:bottom w:val="single" w:sz="4" w:space="1" w:color="E36C0A"/>
        </w:pBdr>
        <w:shd w:val="clear" w:color="auto" w:fill="F2F2F2" w:themeFill="background1" w:themeFillShade="F2"/>
        <w:suppressAutoHyphens/>
        <w:rPr>
          <w:rFonts w:eastAsia="Droid Sans" w:cs="Times New Roman"/>
          <w:color w:val="00000A"/>
          <w:lang w:val="lt-LT"/>
        </w:rPr>
      </w:pPr>
      <w:r w:rsidRPr="00680660">
        <w:rPr>
          <w:rFonts w:eastAsia="Droid Sans" w:cs="Times New Roman"/>
          <w:color w:val="00000A"/>
          <w:lang w:val="lt-LT"/>
        </w:rPr>
        <w:t>Pastatų fizikos požiūriu pastato konstrukcijai tinkamas sprendimas, kai šiltinimas iš vidaus derinamas su oro tarpo tarp sienų šiltinimu.</w:t>
      </w:r>
    </w:p>
    <w:p w:rsidR="0046234D" w:rsidRPr="00680660" w:rsidRDefault="0046234D" w:rsidP="00E7612F">
      <w:pPr>
        <w:pStyle w:val="berschrift2"/>
        <w:rPr>
          <w:rFonts w:eastAsia="Droid Sans"/>
          <w:lang w:val="lt-LT"/>
        </w:rPr>
      </w:pPr>
      <w:bookmarkStart w:id="33" w:name="_Toc396998885"/>
      <w:bookmarkStart w:id="34" w:name="_Toc397515055"/>
      <w:bookmarkStart w:id="35" w:name="_Toc431563891"/>
      <w:bookmarkEnd w:id="33"/>
      <w:bookmarkEnd w:id="34"/>
      <w:r w:rsidRPr="00680660">
        <w:rPr>
          <w:rFonts w:eastAsia="Droid Sans"/>
          <w:lang w:val="lt-LT"/>
        </w:rPr>
        <w:t>Šiltinimas iš vidaus</w:t>
      </w:r>
      <w:bookmarkEnd w:id="35"/>
    </w:p>
    <w:p w:rsidR="0046234D" w:rsidRPr="00680660" w:rsidRDefault="0046234D" w:rsidP="0046234D">
      <w:pPr>
        <w:suppressAutoHyphens/>
        <w:rPr>
          <w:rFonts w:eastAsia="Droid Sans" w:cs="Times New Roman"/>
          <w:color w:val="00000A"/>
          <w:lang w:val="lt-LT"/>
        </w:rPr>
      </w:pPr>
      <w:r w:rsidRPr="00680660">
        <w:rPr>
          <w:rFonts w:eastAsia="Droid Sans" w:cs="Times New Roman"/>
          <w:b/>
          <w:color w:val="00000A"/>
          <w:lang w:val="lt-LT"/>
        </w:rPr>
        <w:t xml:space="preserve">Šiltinimas iš vidaus yra tinkamas pasirinkimas kultūros paveldo pastatams ir pastatams, kurių fasadų negalima keisti dėl estetinių ar kitų priežasčių, </w:t>
      </w:r>
      <w:r w:rsidRPr="00680660">
        <w:rPr>
          <w:rFonts w:eastAsia="Droid Sans" w:cs="Times New Roman"/>
          <w:color w:val="00000A"/>
          <w:lang w:val="lt-LT"/>
        </w:rPr>
        <w:t>taigi šiltinimo iš išorės negalima įrengti.</w:t>
      </w:r>
    </w:p>
    <w:p w:rsidR="0046234D" w:rsidRPr="00680660" w:rsidRDefault="0046234D" w:rsidP="0046234D">
      <w:pPr>
        <w:suppressAutoHyphens/>
        <w:rPr>
          <w:rFonts w:eastAsia="Droid Sans" w:cs="Times New Roman"/>
          <w:b/>
          <w:color w:val="00000A"/>
          <w:lang w:val="lt-LT"/>
        </w:rPr>
      </w:pPr>
      <w:r w:rsidRPr="00680660">
        <w:rPr>
          <w:rFonts w:eastAsia="Droid Sans" w:cs="Times New Roman"/>
          <w:b/>
          <w:color w:val="00000A"/>
          <w:lang w:val="lt-LT"/>
        </w:rPr>
        <w:t xml:space="preserve">Palyginti su šiltinimu iš išorės, įrengti šiltinimą iš vidaus sudėtingiau </w:t>
      </w:r>
      <w:r w:rsidRPr="00680660">
        <w:rPr>
          <w:rFonts w:eastAsia="Droid Sans" w:cs="Times New Roman"/>
          <w:color w:val="00000A"/>
          <w:lang w:val="lt-LT"/>
        </w:rPr>
        <w:t xml:space="preserve">pastatų fizikine prasme ir taip pasiekiamas </w:t>
      </w:r>
      <w:r w:rsidRPr="00680660">
        <w:rPr>
          <w:rFonts w:eastAsia="Droid Sans" w:cs="Times New Roman"/>
          <w:b/>
          <w:color w:val="00000A"/>
          <w:lang w:val="lt-LT"/>
        </w:rPr>
        <w:t>mažesnis šilumos izoliacinis poveikis</w:t>
      </w:r>
      <w:r w:rsidRPr="00680660">
        <w:rPr>
          <w:rFonts w:eastAsia="Droid Sans" w:cs="Times New Roman"/>
          <w:color w:val="00000A"/>
          <w:lang w:val="lt-LT"/>
        </w:rPr>
        <w:t>. Be fizikinių problemų, izoliacinio sluoksnio storis taip pat ribojamas, nes, jį didinant, mažėja naudingasis gyvenamasis plotas.</w:t>
      </w:r>
    </w:p>
    <w:p w:rsidR="0046234D" w:rsidRPr="00680660" w:rsidRDefault="0046234D" w:rsidP="00E7612F">
      <w:pPr>
        <w:pStyle w:val="berschrift3"/>
        <w:rPr>
          <w:rFonts w:eastAsia="Droid Sans"/>
          <w:lang w:val="lt-LT"/>
        </w:rPr>
      </w:pPr>
      <w:bookmarkStart w:id="36" w:name="_Toc396998886"/>
      <w:bookmarkStart w:id="37" w:name="_Toc397515056"/>
      <w:bookmarkStart w:id="38" w:name="_Toc413611619"/>
      <w:bookmarkStart w:id="39" w:name="_Toc431563892"/>
      <w:bookmarkEnd w:id="36"/>
      <w:bookmarkEnd w:id="37"/>
      <w:r w:rsidRPr="00680660">
        <w:rPr>
          <w:rFonts w:eastAsia="Droid Sans"/>
          <w:lang w:val="lt-LT"/>
        </w:rPr>
        <w:t xml:space="preserve">Medžiagos </w:t>
      </w:r>
      <w:bookmarkEnd w:id="38"/>
      <w:r w:rsidRPr="00680660">
        <w:rPr>
          <w:rFonts w:eastAsia="Droid Sans"/>
          <w:lang w:val="lt-LT"/>
        </w:rPr>
        <w:t>šiltinimui iš vidaus</w:t>
      </w:r>
      <w:bookmarkEnd w:id="39"/>
      <w:r w:rsidRPr="00680660">
        <w:rPr>
          <w:rFonts w:eastAsia="Droid Sans"/>
          <w:lang w:val="lt-LT"/>
        </w:rPr>
        <w:t xml:space="preserve"> </w:t>
      </w:r>
    </w:p>
    <w:p w:rsidR="0046234D" w:rsidRPr="00680660" w:rsidRDefault="0046234D" w:rsidP="0046234D">
      <w:pPr>
        <w:suppressAutoHyphens/>
        <w:rPr>
          <w:rFonts w:eastAsia="Droid Sans" w:cs="Times New Roman"/>
          <w:b/>
          <w:color w:val="00000A"/>
          <w:lang w:val="lt-LT"/>
        </w:rPr>
      </w:pPr>
      <w:r w:rsidRPr="00680660">
        <w:rPr>
          <w:rFonts w:eastAsia="Droid Sans" w:cs="Times New Roman"/>
          <w:b/>
          <w:color w:val="00000A"/>
          <w:lang w:val="lt-LT"/>
        </w:rPr>
        <w:t xml:space="preserve">Tokiam šiltinimo būdui tinka drėgmei laidžios šiltinimo medžiagos </w:t>
      </w:r>
      <w:r w:rsidRPr="00680660">
        <w:rPr>
          <w:rFonts w:eastAsia="Droid Sans" w:cs="Times New Roman"/>
          <w:color w:val="00000A"/>
          <w:lang w:val="lt-LT"/>
        </w:rPr>
        <w:t>(pvz., mineralinės ar augalinės kilmės), per kurias drėgmė lengvai pasišalina ir kurios apsaugo nuo</w:t>
      </w:r>
      <w:r w:rsidRPr="00680660">
        <w:rPr>
          <w:rFonts w:eastAsia="Droid Sans" w:cs="Times New Roman"/>
          <w:b/>
          <w:color w:val="00000A"/>
          <w:lang w:val="lt-LT"/>
        </w:rPr>
        <w:t xml:space="preserve"> drėgmės</w:t>
      </w:r>
      <w:r w:rsidRPr="00680660">
        <w:rPr>
          <w:rFonts w:eastAsia="Droid Sans" w:cs="Times New Roman"/>
          <w:color w:val="00000A"/>
          <w:lang w:val="lt-LT"/>
        </w:rPr>
        <w:t xml:space="preserve"> ir pelijimo. A</w:t>
      </w:r>
      <w:r w:rsidRPr="00680660">
        <w:rPr>
          <w:rFonts w:eastAsia="Droid Sans" w:cs="Times New Roman"/>
          <w:b/>
          <w:color w:val="00000A"/>
          <w:lang w:val="lt-LT"/>
        </w:rPr>
        <w:t>pdailai taip pat reikia rinktis drėgmei laidžias medžiagas (</w:t>
      </w:r>
      <w:r w:rsidRPr="00680660">
        <w:rPr>
          <w:rFonts w:eastAsia="Droid Sans" w:cs="Times New Roman"/>
          <w:color w:val="00000A"/>
          <w:lang w:val="lt-LT"/>
        </w:rPr>
        <w:t>pvz., molio ar kalkių tinką).</w:t>
      </w:r>
      <w:r w:rsidRPr="00680660">
        <w:rPr>
          <w:rFonts w:eastAsia="Droid Sans" w:cs="Times New Roman"/>
          <w:b/>
          <w:color w:val="00000A"/>
          <w:lang w:val="lt-LT"/>
        </w:rPr>
        <w:t xml:space="preserve"> </w:t>
      </w:r>
    </w:p>
    <w:p w:rsidR="0046234D" w:rsidRPr="00680660" w:rsidRDefault="0046234D" w:rsidP="00E7612F">
      <w:pPr>
        <w:pStyle w:val="Bild"/>
        <w:rPr>
          <w:lang w:val="lt-LT"/>
        </w:rPr>
      </w:pPr>
      <w:r w:rsidRPr="00680660">
        <w:rPr>
          <w:noProof/>
          <w:lang w:eastAsia="de-DE"/>
        </w:rPr>
        <w:drawing>
          <wp:inline distT="0" distB="0" distL="0" distR="0">
            <wp:extent cx="2695575" cy="1800225"/>
            <wp:effectExtent l="0" t="0" r="0" b="0"/>
            <wp:docPr id="33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pic:cNvPicPr>
                      <a:picLocks noChangeAspect="1" noChangeArrowheads="1"/>
                    </pic:cNvPicPr>
                  </pic:nvPicPr>
                  <pic:blipFill>
                    <a:blip r:embed="rId17" cstate="print"/>
                    <a:stretch>
                      <a:fillRect/>
                    </a:stretch>
                  </pic:blipFill>
                  <pic:spPr bwMode="auto">
                    <a:xfrm>
                      <a:off x="0" y="0"/>
                      <a:ext cx="2695575" cy="1800225"/>
                    </a:xfrm>
                    <a:prstGeom prst="rect">
                      <a:avLst/>
                    </a:prstGeom>
                    <a:noFill/>
                    <a:ln w="9525">
                      <a:noFill/>
                      <a:miter lim="800000"/>
                      <a:headEnd/>
                      <a:tailEnd/>
                    </a:ln>
                  </pic:spPr>
                </pic:pic>
              </a:graphicData>
            </a:graphic>
          </wp:inline>
        </w:drawing>
      </w:r>
    </w:p>
    <w:p w:rsidR="0046234D" w:rsidRPr="00E7612F" w:rsidRDefault="00E7612F" w:rsidP="00E7612F">
      <w:pPr>
        <w:pStyle w:val="Beschriftung"/>
        <w:rPr>
          <w:lang w:val="lt-LT"/>
        </w:rPr>
      </w:pPr>
      <w:bookmarkStart w:id="40" w:name="_Toc430702265"/>
      <w:r w:rsidRPr="00E7612F">
        <w:rPr>
          <w:lang w:val="lt-LT"/>
        </w:rPr>
        <w:t xml:space="preserve">pav. </w:t>
      </w:r>
      <w:r w:rsidR="001704C7" w:rsidRPr="00E7612F">
        <w:fldChar w:fldCharType="begin"/>
      </w:r>
      <w:r w:rsidRPr="00E7612F">
        <w:rPr>
          <w:lang w:val="lt-LT"/>
        </w:rPr>
        <w:instrText xml:space="preserve"> SEQ pav. \* ARABIC </w:instrText>
      </w:r>
      <w:r w:rsidR="001704C7" w:rsidRPr="00E7612F">
        <w:fldChar w:fldCharType="separate"/>
      </w:r>
      <w:r w:rsidR="00411BF4">
        <w:rPr>
          <w:lang w:val="lt-LT"/>
        </w:rPr>
        <w:t>7</w:t>
      </w:r>
      <w:r w:rsidR="001704C7" w:rsidRPr="00E7612F">
        <w:fldChar w:fldCharType="end"/>
      </w:r>
      <w:r w:rsidRPr="00E7612F">
        <w:rPr>
          <w:lang w:val="lt-LT"/>
        </w:rPr>
        <w:t>:</w:t>
      </w:r>
      <w:r w:rsidR="0046234D" w:rsidRPr="00E7612F">
        <w:rPr>
          <w:lang w:val="lt-LT"/>
        </w:rPr>
        <w:t xml:space="preserve"> „Kvėpuojančiai“ šilumos izoliacijai parinktos nendrės ir kalkių tinkas (šaltinis: GrAT)</w:t>
      </w:r>
      <w:bookmarkEnd w:id="40"/>
    </w:p>
    <w:tbl>
      <w:tblPr>
        <w:tblStyle w:val="Tabellenraster"/>
        <w:tblW w:w="7933" w:type="dxa"/>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8"/>
        <w:gridCol w:w="2694"/>
        <w:gridCol w:w="2551"/>
      </w:tblGrid>
      <w:tr w:rsidR="0046234D" w:rsidTr="004C19E8">
        <w:tc>
          <w:tcPr>
            <w:tcW w:w="2688" w:type="dxa"/>
            <w:vAlign w:val="bottom"/>
          </w:tcPr>
          <w:p w:rsidR="0046234D" w:rsidRDefault="0046234D" w:rsidP="00E7612F">
            <w:pPr>
              <w:autoSpaceDN/>
              <w:spacing w:line="322" w:lineRule="auto"/>
              <w:ind w:left="0"/>
              <w:textAlignment w:val="auto"/>
              <w:rPr>
                <w:rFonts w:eastAsia="Times New Roman" w:cs="Arial"/>
                <w:noProof/>
                <w:szCs w:val="21"/>
                <w:lang w:val="de-DE" w:eastAsia="de-AT"/>
              </w:rPr>
            </w:pPr>
            <w:r>
              <w:rPr>
                <w:noProof/>
                <w:lang w:eastAsia="de-DE"/>
              </w:rPr>
              <w:drawing>
                <wp:inline distT="0" distB="0" distL="0" distR="0">
                  <wp:extent cx="1577340" cy="1438630"/>
                  <wp:effectExtent l="0" t="0" r="3810" b="9525"/>
                  <wp:docPr id="335" name="Bild 7" descr="Die richtige Vorbereitung für die Klimaplatte zur Schimmelvorbeug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e richtige Vorbereitung für die Klimaplatte zur Schimmelvorbeugu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902" r="26230"/>
                          <a:stretch/>
                        </pic:blipFill>
                        <pic:spPr bwMode="auto">
                          <a:xfrm>
                            <a:off x="0" y="0"/>
                            <a:ext cx="1578842"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4" w:type="dxa"/>
            <w:vAlign w:val="bottom"/>
          </w:tcPr>
          <w:p w:rsidR="0046234D" w:rsidRDefault="0046234D" w:rsidP="00E7612F">
            <w:pPr>
              <w:autoSpaceDN/>
              <w:spacing w:line="322" w:lineRule="auto"/>
              <w:ind w:left="0"/>
              <w:textAlignment w:val="auto"/>
              <w:rPr>
                <w:rFonts w:eastAsia="Times New Roman" w:cs="Arial"/>
                <w:noProof/>
                <w:szCs w:val="21"/>
                <w:lang w:val="de-DE" w:eastAsia="de-AT"/>
              </w:rPr>
            </w:pPr>
            <w:r>
              <w:rPr>
                <w:noProof/>
                <w:lang w:eastAsia="de-DE"/>
              </w:rPr>
              <w:drawing>
                <wp:inline distT="0" distB="0" distL="0" distR="0">
                  <wp:extent cx="1516380" cy="1438630"/>
                  <wp:effectExtent l="0" t="0" r="7620" b="9525"/>
                  <wp:docPr id="336" name="Bild 9" descr="Anbringen der Klimaplatte zur Vorbeugung von Schim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bringen der Klimaplatte zur Vorbeugung von Schimmel"/>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624" r="12131"/>
                          <a:stretch/>
                        </pic:blipFill>
                        <pic:spPr bwMode="auto">
                          <a:xfrm>
                            <a:off x="0" y="0"/>
                            <a:ext cx="1517824"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1" w:type="dxa"/>
            <w:vAlign w:val="bottom"/>
          </w:tcPr>
          <w:p w:rsidR="0046234D" w:rsidRDefault="0046234D" w:rsidP="00E7612F">
            <w:pPr>
              <w:spacing w:line="322" w:lineRule="auto"/>
              <w:ind w:left="0"/>
              <w:rPr>
                <w:noProof/>
                <w:lang w:eastAsia="de-DE"/>
              </w:rPr>
            </w:pPr>
            <w:r>
              <w:rPr>
                <w:noProof/>
                <w:lang w:eastAsia="de-DE"/>
              </w:rPr>
              <w:drawing>
                <wp:inline distT="0" distB="0" distL="0" distR="0">
                  <wp:extent cx="1485900" cy="1438630"/>
                  <wp:effectExtent l="0" t="0" r="0" b="9525"/>
                  <wp:docPr id="337" name="Bild 11" descr="Klimaplatte veredeln mit Spezialspach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limaplatte veredeln mit Spezialspachtel"/>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378" r="18688"/>
                          <a:stretch/>
                        </pic:blipFill>
                        <pic:spPr bwMode="auto">
                          <a:xfrm>
                            <a:off x="0" y="0"/>
                            <a:ext cx="1487315" cy="144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6234D" w:rsidRPr="0061636C" w:rsidRDefault="00E7612F" w:rsidP="00E7612F">
      <w:pPr>
        <w:pStyle w:val="Beschriftung"/>
        <w:rPr>
          <w:lang w:eastAsia="de-DE"/>
        </w:rPr>
      </w:pPr>
      <w:bookmarkStart w:id="41" w:name="_Toc430702266"/>
      <w:r>
        <w:t xml:space="preserve">pav. </w:t>
      </w:r>
      <w:r w:rsidR="00E677B7">
        <w:fldChar w:fldCharType="begin"/>
      </w:r>
      <w:r w:rsidR="00E677B7">
        <w:instrText xml:space="preserve"> SEQ pav. \* ARABIC </w:instrText>
      </w:r>
      <w:r w:rsidR="00E677B7">
        <w:fldChar w:fldCharType="separate"/>
      </w:r>
      <w:r w:rsidR="00411BF4">
        <w:t>8</w:t>
      </w:r>
      <w:r w:rsidR="00E677B7">
        <w:fldChar w:fldCharType="end"/>
      </w:r>
      <w:r>
        <w:t xml:space="preserve">: </w:t>
      </w:r>
      <w:r w:rsidR="0046234D" w:rsidRPr="0061636C">
        <w:rPr>
          <w:lang w:eastAsia="de-DE"/>
        </w:rPr>
        <w:t>Šiltinimui iš vidaus naudojamos laidžios plokštės (</w:t>
      </w:r>
      <w:r w:rsidR="0046234D" w:rsidRPr="00E7612F">
        <w:t>šaltinis</w:t>
      </w:r>
      <w:r w:rsidR="0046234D" w:rsidRPr="0061636C">
        <w:rPr>
          <w:lang w:eastAsia="de-DE"/>
        </w:rPr>
        <w:t>: ISOTEC GmbH)</w:t>
      </w:r>
      <w:bookmarkEnd w:id="41"/>
    </w:p>
    <w:p w:rsidR="0046234D" w:rsidRPr="00680660" w:rsidRDefault="0046234D" w:rsidP="0046234D">
      <w:pPr>
        <w:suppressAutoHyphens/>
        <w:rPr>
          <w:rFonts w:eastAsia="Droid Sans" w:cs="Times New Roman"/>
          <w:color w:val="00000A"/>
          <w:lang w:val="lt-LT"/>
        </w:rPr>
      </w:pPr>
      <w:r w:rsidRPr="00680660">
        <w:rPr>
          <w:rFonts w:eastAsia="Droid Sans" w:cs="Times New Roman"/>
          <w:b/>
          <w:color w:val="00000A"/>
          <w:lang w:val="lt-LT"/>
        </w:rPr>
        <w:t xml:space="preserve">Jei pasirenkamos nelaidžios medžiagos, iš vidaus pusės būtina įrengti hermetišką </w:t>
      </w:r>
      <w:r w:rsidRPr="00344541">
        <w:rPr>
          <w:rFonts w:eastAsia="Droid Sans" w:cs="Times New Roman"/>
          <w:b/>
          <w:color w:val="00000A"/>
          <w:lang w:val="lt-LT"/>
        </w:rPr>
        <w:t>garų barjerą</w:t>
      </w:r>
      <w:r w:rsidRPr="00680660">
        <w:rPr>
          <w:rFonts w:eastAsia="Droid Sans" w:cs="Times New Roman"/>
          <w:b/>
          <w:color w:val="00000A"/>
          <w:lang w:val="lt-LT"/>
        </w:rPr>
        <w:t xml:space="preserve">. </w:t>
      </w:r>
      <w:r w:rsidRPr="00680660">
        <w:rPr>
          <w:rFonts w:eastAsia="Droid Sans" w:cs="Times New Roman"/>
          <w:color w:val="00000A"/>
          <w:lang w:val="lt-LT"/>
        </w:rPr>
        <w:t xml:space="preserve">Tokį barjerą būtina įrengti itin atidžiai, be trūkumų (įtrūkimų, plyšių, nesandarumo, pratekėjimo), siekiant išvengti drėgmės sukeliamų pažeidimų. </w:t>
      </w:r>
    </w:p>
    <w:p w:rsidR="0046234D" w:rsidRDefault="0046234D" w:rsidP="00411BF4">
      <w:pPr>
        <w:suppressAutoHyphens/>
        <w:spacing w:after="240"/>
        <w:rPr>
          <w:rFonts w:eastAsia="Droid Sans" w:cs="Times New Roman"/>
          <w:color w:val="00000A"/>
          <w:lang w:val="lt-LT"/>
        </w:rPr>
      </w:pPr>
      <w:r w:rsidRPr="00680660">
        <w:rPr>
          <w:rFonts w:eastAsia="Droid Sans" w:cs="Times New Roman"/>
          <w:color w:val="00000A"/>
          <w:lang w:val="lt-LT"/>
        </w:rPr>
        <w:t>Jei pastato fizikinės savybės tinkamos, galima naudoti tokias itin efektyvias šiltinimo medžiagas kaip aeorogelis arba  įrengti vakuuminę izoliaciją.</w:t>
      </w:r>
    </w:p>
    <w:p w:rsidR="00E7612F" w:rsidRPr="00E7612F" w:rsidRDefault="00E7612F" w:rsidP="00E7612F">
      <w:pPr>
        <w:pBdr>
          <w:top w:val="single" w:sz="4" w:space="1" w:color="E36C0A" w:themeColor="accent6" w:themeShade="BF"/>
          <w:bottom w:val="single" w:sz="4" w:space="1" w:color="E36C0A" w:themeColor="accent6" w:themeShade="BF"/>
        </w:pBdr>
        <w:shd w:val="clear" w:color="auto" w:fill="F2F2F2" w:themeFill="background1" w:themeFillShade="F2"/>
        <w:suppressAutoHyphens/>
        <w:rPr>
          <w:rFonts w:eastAsia="Droid Sans" w:cs="Times New Roman"/>
          <w:b/>
          <w:color w:val="E36C0A" w:themeColor="accent6" w:themeShade="BF"/>
          <w:lang w:val="lt-LT"/>
        </w:rPr>
      </w:pPr>
      <w:r w:rsidRPr="00E7612F">
        <w:rPr>
          <w:rFonts w:eastAsia="Droid Sans" w:cs="Times New Roman"/>
          <w:b/>
          <w:color w:val="E36C0A" w:themeColor="accent6" w:themeShade="BF"/>
          <w:lang w:val="lt-LT"/>
        </w:rPr>
        <w:t>Kas yra garų barjeras?</w:t>
      </w:r>
    </w:p>
    <w:p w:rsidR="0046234D" w:rsidRPr="00680660" w:rsidRDefault="00E7612F" w:rsidP="00E7612F">
      <w:pPr>
        <w:pBdr>
          <w:top w:val="single" w:sz="4" w:space="1" w:color="E36C0A" w:themeColor="accent6" w:themeShade="BF"/>
          <w:bottom w:val="single" w:sz="4" w:space="1" w:color="E36C0A" w:themeColor="accent6" w:themeShade="BF"/>
        </w:pBdr>
        <w:shd w:val="clear" w:color="auto" w:fill="F2F2F2" w:themeFill="background1" w:themeFillShade="F2"/>
        <w:suppressAutoHyphens/>
        <w:rPr>
          <w:rFonts w:eastAsia="Droid Sans" w:cs="Times New Roman"/>
          <w:color w:val="00000A"/>
          <w:lang w:val="lt-LT"/>
        </w:rPr>
      </w:pPr>
      <w:r w:rsidRPr="00E7612F">
        <w:rPr>
          <w:rFonts w:eastAsia="Droid Sans" w:cs="Times New Roman"/>
          <w:color w:val="00000A"/>
          <w:lang w:val="lt-LT"/>
        </w:rPr>
        <w:t>Garų barjeras – tai vandeniui nelaidi plėvelė, neleidžianti vidaus oro drėgmei prasiskverbti į pastato šilumos izoliaciją.</w:t>
      </w:r>
    </w:p>
    <w:p w:rsidR="0046234D" w:rsidRPr="00680660" w:rsidRDefault="0046234D" w:rsidP="00E7612F">
      <w:pPr>
        <w:pStyle w:val="berschrift3"/>
        <w:rPr>
          <w:rFonts w:eastAsia="Droid Sans"/>
          <w:lang w:val="lt-LT"/>
        </w:rPr>
      </w:pPr>
      <w:bookmarkStart w:id="42" w:name="_Toc431563893"/>
      <w:r w:rsidRPr="00680660">
        <w:rPr>
          <w:rFonts w:eastAsia="Droid Sans"/>
          <w:lang w:val="lt-LT"/>
        </w:rPr>
        <w:t>Šiltinimas iš vidaus</w:t>
      </w:r>
      <w:bookmarkEnd w:id="42"/>
      <w:r w:rsidRPr="00680660">
        <w:rPr>
          <w:rFonts w:eastAsia="Droid Sans"/>
          <w:lang w:val="lt-LT"/>
        </w:rPr>
        <w:t xml:space="preserve"> </w:t>
      </w:r>
    </w:p>
    <w:p w:rsidR="0046234D" w:rsidRPr="00680660" w:rsidRDefault="0046234D" w:rsidP="0046234D">
      <w:pPr>
        <w:suppressAutoHyphens/>
        <w:rPr>
          <w:rFonts w:eastAsia="Droid Sans" w:cs="Times New Roman"/>
          <w:b/>
          <w:color w:val="00000A"/>
          <w:lang w:val="lt-LT"/>
        </w:rPr>
      </w:pPr>
      <w:r w:rsidRPr="00680660">
        <w:rPr>
          <w:rFonts w:eastAsia="Droid Sans" w:cs="Times New Roman"/>
          <w:b/>
          <w:color w:val="00000A"/>
          <w:lang w:val="lt-LT"/>
        </w:rPr>
        <w:t xml:space="preserve">Šiltinti iš vidaus gana sudėtinga dėl fizikinių veiksnių, pasireiškiančių pastato konstrukcijose. Priešingai nei šiltinimo iš išorės atveju, išorės siena nėra šildoma iš vidaus, </w:t>
      </w:r>
      <w:r w:rsidRPr="00344541">
        <w:rPr>
          <w:rFonts w:eastAsia="Droid Sans" w:cs="Times New Roman"/>
          <w:b/>
          <w:color w:val="00000A"/>
          <w:lang w:val="lt-LT"/>
        </w:rPr>
        <w:t>rasos taškas</w:t>
      </w:r>
      <w:r w:rsidRPr="00680660">
        <w:rPr>
          <w:rFonts w:eastAsia="Droid Sans" w:cs="Times New Roman"/>
          <w:b/>
          <w:color w:val="00000A"/>
          <w:lang w:val="lt-LT"/>
        </w:rPr>
        <w:t xml:space="preserve"> perstumiamas arčiau vidaus ir yra tarp šiltinimo medžiagos sluoksnio ir šaltos išorės sienos.</w:t>
      </w:r>
    </w:p>
    <w:p w:rsidR="00411BF4" w:rsidRPr="002B4490" w:rsidRDefault="0046234D" w:rsidP="002B4490">
      <w:pPr>
        <w:suppressAutoHyphens/>
        <w:spacing w:after="240"/>
        <w:rPr>
          <w:rFonts w:eastAsia="Droid Sans" w:cs="Times New Roman"/>
          <w:color w:val="00000A"/>
          <w:lang w:val="lt-LT"/>
        </w:rPr>
      </w:pPr>
      <w:r w:rsidRPr="00680660">
        <w:rPr>
          <w:rFonts w:eastAsia="Droid Sans" w:cs="Times New Roman"/>
          <w:b/>
          <w:color w:val="00000A"/>
          <w:lang w:val="lt-LT"/>
        </w:rPr>
        <w:t>Rasos taško vietoje</w:t>
      </w:r>
      <w:r w:rsidRPr="00680660">
        <w:rPr>
          <w:rFonts w:eastAsia="Droid Sans" w:cs="Times New Roman"/>
          <w:color w:val="00000A"/>
          <w:lang w:val="lt-LT"/>
        </w:rPr>
        <w:t xml:space="preserve"> kyla grėsmė</w:t>
      </w:r>
      <w:r w:rsidRPr="00344541">
        <w:rPr>
          <w:rFonts w:eastAsia="Droid Sans" w:cs="Times New Roman"/>
          <w:color w:val="00000A"/>
          <w:lang w:val="lt-LT"/>
        </w:rPr>
        <w:t>, kad ims</w:t>
      </w:r>
      <w:r w:rsidRPr="00344541">
        <w:rPr>
          <w:rFonts w:eastAsia="Droid Sans" w:cs="Times New Roman"/>
          <w:b/>
          <w:color w:val="00000A"/>
          <w:lang w:val="lt-LT"/>
        </w:rPr>
        <w:t xml:space="preserve"> kondensuotis</w:t>
      </w:r>
      <w:r w:rsidRPr="00344541">
        <w:rPr>
          <w:rFonts w:eastAsia="Droid Sans" w:cs="Times New Roman"/>
          <w:color w:val="00000A"/>
          <w:lang w:val="lt-LT"/>
        </w:rPr>
        <w:t xml:space="preserve"> </w:t>
      </w:r>
      <w:r w:rsidRPr="00344541">
        <w:rPr>
          <w:rFonts w:eastAsia="Droid Sans" w:cs="Times New Roman"/>
          <w:b/>
          <w:color w:val="00000A"/>
          <w:lang w:val="lt-LT"/>
        </w:rPr>
        <w:t>d</w:t>
      </w:r>
      <w:r w:rsidRPr="00680660">
        <w:rPr>
          <w:rFonts w:eastAsia="Droid Sans" w:cs="Times New Roman"/>
          <w:b/>
          <w:color w:val="00000A"/>
          <w:lang w:val="lt-LT"/>
        </w:rPr>
        <w:t>rėgmė ir susidarys pelėsis</w:t>
      </w:r>
      <w:r w:rsidRPr="00680660">
        <w:rPr>
          <w:rFonts w:eastAsia="Droid Sans" w:cs="Times New Roman"/>
          <w:color w:val="00000A"/>
          <w:lang w:val="lt-LT"/>
        </w:rPr>
        <w:t xml:space="preserve">. Dėl šios priežasties, jei šiltinama tik iš vidaus, visuomet patartina kreiptis profesionalios konsultacijos. </w:t>
      </w:r>
    </w:p>
    <w:p w:rsidR="00E7612F" w:rsidRPr="00E7612F" w:rsidRDefault="00E7612F" w:rsidP="00E7612F">
      <w:pPr>
        <w:pBdr>
          <w:top w:val="single" w:sz="4" w:space="1" w:color="E36C0A" w:themeColor="accent6" w:themeShade="BF"/>
          <w:bottom w:val="single" w:sz="4" w:space="1" w:color="E36C0A" w:themeColor="accent6" w:themeShade="BF"/>
        </w:pBdr>
        <w:shd w:val="clear" w:color="auto" w:fill="F2F2F2" w:themeFill="background1" w:themeFillShade="F2"/>
        <w:rPr>
          <w:b/>
          <w:color w:val="E36C0A" w:themeColor="accent6" w:themeShade="BF"/>
          <w:lang w:val="lt-LT"/>
        </w:rPr>
      </w:pPr>
      <w:r w:rsidRPr="00E7612F">
        <w:rPr>
          <w:b/>
          <w:color w:val="E36C0A" w:themeColor="accent6" w:themeShade="BF"/>
          <w:lang w:val="lt-LT"/>
        </w:rPr>
        <w:t>Ką reiškia terminai “rasos taškas” ir “kondensacija”?</w:t>
      </w:r>
    </w:p>
    <w:p w:rsidR="00E7612F" w:rsidRPr="0046234D" w:rsidRDefault="00E7612F" w:rsidP="00E7612F">
      <w:pPr>
        <w:pBdr>
          <w:top w:val="single" w:sz="4" w:space="1" w:color="E36C0A" w:themeColor="accent6" w:themeShade="BF"/>
          <w:bottom w:val="single" w:sz="4" w:space="1" w:color="E36C0A" w:themeColor="accent6" w:themeShade="BF"/>
        </w:pBdr>
        <w:shd w:val="clear" w:color="auto" w:fill="F2F2F2" w:themeFill="background1" w:themeFillShade="F2"/>
        <w:rPr>
          <w:lang w:val="lt-LT"/>
        </w:rPr>
      </w:pPr>
      <w:r w:rsidRPr="0046234D">
        <w:rPr>
          <w:b/>
          <w:lang w:val="lt-LT"/>
        </w:rPr>
        <w:t xml:space="preserve">Rasos taškas - </w:t>
      </w:r>
      <w:r w:rsidRPr="0046234D">
        <w:rPr>
          <w:lang w:val="lt-LT"/>
        </w:rPr>
        <w:t>tai</w:t>
      </w:r>
      <w:r w:rsidRPr="0046234D">
        <w:rPr>
          <w:b/>
          <w:lang w:val="lt-LT"/>
        </w:rPr>
        <w:t xml:space="preserve"> </w:t>
      </w:r>
      <w:r w:rsidRPr="0046234D">
        <w:rPr>
          <w:lang w:val="lt-LT"/>
        </w:rPr>
        <w:t>temperatūra, iki kurios reikia ataušinti orą ar kitas dujas, kad jų vandens garai pasiektų soties būseną. Pasiekus rasos tašką, ore ir ant su juo besiliečiančių paviršių susidaro vandens lašelių.</w:t>
      </w:r>
    </w:p>
    <w:p w:rsidR="0046234D" w:rsidRPr="00680660" w:rsidRDefault="00E7612F" w:rsidP="00E7612F">
      <w:pPr>
        <w:pBdr>
          <w:top w:val="single" w:sz="4" w:space="1" w:color="E36C0A" w:themeColor="accent6" w:themeShade="BF"/>
          <w:bottom w:val="single" w:sz="4" w:space="1" w:color="E36C0A" w:themeColor="accent6" w:themeShade="BF"/>
        </w:pBdr>
        <w:shd w:val="clear" w:color="auto" w:fill="F2F2F2" w:themeFill="background1" w:themeFillShade="F2"/>
        <w:rPr>
          <w:rFonts w:eastAsia="Droid Sans" w:cs="Times New Roman"/>
          <w:b/>
          <w:color w:val="00000A"/>
          <w:lang w:val="lt-LT"/>
        </w:rPr>
      </w:pPr>
      <w:r w:rsidRPr="0046234D">
        <w:rPr>
          <w:b/>
          <w:lang w:val="lt-LT"/>
        </w:rPr>
        <w:t xml:space="preserve">Kondensacija </w:t>
      </w:r>
      <w:r w:rsidRPr="0046234D">
        <w:rPr>
          <w:lang w:val="lt-LT"/>
        </w:rPr>
        <w:t>– tai reiškinys, kai</w:t>
      </w:r>
      <w:r w:rsidRPr="0046234D">
        <w:rPr>
          <w:b/>
          <w:lang w:val="lt-LT"/>
        </w:rPr>
        <w:t xml:space="preserve"> </w:t>
      </w:r>
      <w:r w:rsidRPr="0046234D">
        <w:rPr>
          <w:lang w:val="lt-LT"/>
        </w:rPr>
        <w:t>šiltas patalpų oras skverbiasi pastato konstrukcijomis ir pasiekęs vėsesnį paviršių vėsta, o vandens garai, esantys ore, kondensuojasi į skystį.</w:t>
      </w:r>
    </w:p>
    <w:p w:rsidR="0046234D" w:rsidRPr="00680660" w:rsidRDefault="0046234D" w:rsidP="00411BF4">
      <w:pPr>
        <w:suppressAutoHyphens/>
        <w:spacing w:before="240"/>
        <w:rPr>
          <w:rFonts w:eastAsia="Droid Sans" w:cs="Times New Roman"/>
          <w:color w:val="00000A"/>
          <w:lang w:val="lt-LT"/>
        </w:rPr>
      </w:pPr>
      <w:r w:rsidRPr="00680660">
        <w:rPr>
          <w:rFonts w:eastAsia="Droid Sans" w:cs="Times New Roman"/>
          <w:color w:val="00000A"/>
          <w:lang w:val="lt-LT"/>
        </w:rPr>
        <w:t>Daugumoje atvejų įmanoma įrengti labai efektyvią izoliaciją, kurios U vertė svyruoja tarp 0,35 ir 0,2 W/m</w:t>
      </w:r>
      <w:r w:rsidRPr="00680660">
        <w:rPr>
          <w:rFonts w:eastAsia="Droid Sans" w:cs="Times New Roman"/>
          <w:color w:val="00000A"/>
          <w:vertAlign w:val="superscript"/>
          <w:lang w:val="lt-LT"/>
        </w:rPr>
        <w:t>2</w:t>
      </w:r>
      <w:r w:rsidRPr="00680660">
        <w:rPr>
          <w:rFonts w:eastAsia="Droid Sans" w:cs="Times New Roman"/>
          <w:color w:val="00000A"/>
          <w:lang w:val="lt-LT"/>
        </w:rPr>
        <w:t>K. Įrengiant šiltinimą iš vidaus, visų pirma, reikia įvertinti pastato konstrukcijose vykstančius fizikinius reiškinius bei apskaičiuoti drėgmės laidumą, kad būtų apsisaugota nuo drėgmės sukeltų nuostolių.  Antra, šilumos izoliacijos sluoksnis negali būti veikiamas oro srauto, t. y. šiltinimo medžiagos turi dengti visą išorinės sienos vidinį paviršių. Be to, labai svarbu tinkamai izoliuoti sandūras tarp perdangų, vidaus sienų ir pan.</w:t>
      </w:r>
    </w:p>
    <w:p w:rsidR="0046234D" w:rsidRPr="00680660" w:rsidRDefault="0046234D" w:rsidP="0046234D">
      <w:pPr>
        <w:suppressAutoHyphens/>
        <w:rPr>
          <w:rFonts w:eastAsia="Droid Sans" w:cs="Times New Roman"/>
          <w:color w:val="00000A"/>
          <w:lang w:val="lt-LT"/>
        </w:rPr>
      </w:pPr>
      <w:r w:rsidRPr="00680660">
        <w:rPr>
          <w:rFonts w:eastAsia="Droid Sans" w:cs="Times New Roman"/>
          <w:b/>
          <w:color w:val="00000A"/>
          <w:lang w:val="lt-LT"/>
        </w:rPr>
        <w:t>Jungtis būtina smulkiai suplanuoti ir tinkamai įrengti! Sienų ir gelžbetonio plokščių perdangų sandūras būtina papildomai izoliuoti</w:t>
      </w:r>
      <w:r w:rsidRPr="00680660">
        <w:rPr>
          <w:rFonts w:eastAsia="Droid Sans" w:cs="Times New Roman"/>
          <w:color w:val="00000A"/>
          <w:lang w:val="lt-LT"/>
        </w:rPr>
        <w:t>, pavyzdžiui, izoliacinėmis juostomis, kad išvengtume šalčio tiltų išorinėje sienoje. Medžio sijų lubose būtina užsandarinti sijų galus izoliaciniame sluoksnyje, kad išvengtume drėgno oro konvekcijos.</w:t>
      </w:r>
    </w:p>
    <w:p w:rsidR="0046234D" w:rsidRPr="00680660" w:rsidRDefault="0046234D" w:rsidP="0046234D">
      <w:pPr>
        <w:suppressAutoHyphens/>
        <w:rPr>
          <w:rFonts w:eastAsia="Droid Sans" w:cs="Times New Roman"/>
          <w:color w:val="00000A"/>
          <w:lang w:val="lt-LT"/>
        </w:rPr>
      </w:pPr>
      <w:r w:rsidRPr="00680660">
        <w:rPr>
          <w:rFonts w:eastAsia="Droid Sans" w:cs="Times New Roman"/>
          <w:color w:val="00000A"/>
          <w:lang w:val="lt-LT"/>
        </w:rPr>
        <w:t xml:space="preserve">Siekiant išvengti šalčio tiltų susidarymo </w:t>
      </w:r>
      <w:r w:rsidRPr="00680660">
        <w:rPr>
          <w:rFonts w:eastAsia="Droid Sans" w:cs="Times New Roman"/>
          <w:b/>
          <w:color w:val="00000A"/>
          <w:lang w:val="lt-LT"/>
        </w:rPr>
        <w:t>šiltinimo iš vidaus ir rūsio perdangos sandūroje</w:t>
      </w:r>
      <w:r w:rsidRPr="00680660">
        <w:rPr>
          <w:rFonts w:eastAsia="Droid Sans" w:cs="Times New Roman"/>
          <w:color w:val="00000A"/>
          <w:lang w:val="lt-LT"/>
        </w:rPr>
        <w:t>, rūsio perdanga papildomai šiltinama iš viršaus (ne iš apačios, kaip įprasta). Tokiu būdu šiltinimas iš vidaus ir rūsio perdangos izoliacija sudaro vientisą šiltinimo sluoksnį.</w:t>
      </w:r>
    </w:p>
    <w:p w:rsidR="0046234D" w:rsidRPr="00680660" w:rsidRDefault="0046234D" w:rsidP="0046234D">
      <w:pPr>
        <w:suppressAutoHyphens/>
        <w:rPr>
          <w:rFonts w:eastAsia="Droid Sans" w:cs="Times New Roman"/>
          <w:color w:val="00000A"/>
          <w:lang w:val="lt-LT"/>
        </w:rPr>
      </w:pPr>
      <w:r w:rsidRPr="00680660">
        <w:rPr>
          <w:rFonts w:eastAsia="Droid Sans" w:cs="Times New Roman"/>
          <w:color w:val="00000A"/>
          <w:lang w:val="lt-LT"/>
        </w:rPr>
        <w:t xml:space="preserve">Ties </w:t>
      </w:r>
      <w:r w:rsidRPr="00680660">
        <w:rPr>
          <w:rFonts w:eastAsia="Droid Sans" w:cs="Times New Roman"/>
          <w:b/>
          <w:color w:val="00000A"/>
          <w:lang w:val="lt-LT"/>
        </w:rPr>
        <w:t>langais</w:t>
      </w:r>
      <w:r w:rsidRPr="00680660">
        <w:rPr>
          <w:rFonts w:eastAsia="Droid Sans" w:cs="Times New Roman"/>
          <w:color w:val="00000A"/>
          <w:lang w:val="lt-LT"/>
        </w:rPr>
        <w:t>, analogiškai, izoliacija iš vidaus ir lango nišos izoliacija turi suformuoti vientisą šiltinimo sluoksnį.</w:t>
      </w:r>
    </w:p>
    <w:p w:rsidR="0046234D" w:rsidRPr="00680660" w:rsidRDefault="0046234D" w:rsidP="0046234D">
      <w:pPr>
        <w:suppressAutoHyphens/>
        <w:rPr>
          <w:rFonts w:eastAsia="Droid Sans" w:cs="Times New Roman"/>
          <w:b/>
          <w:color w:val="00000A"/>
          <w:lang w:val="lt-LT"/>
        </w:rPr>
      </w:pPr>
      <w:r w:rsidRPr="00680660">
        <w:rPr>
          <w:rFonts w:eastAsia="Droid Sans" w:cs="Times New Roman"/>
          <w:b/>
          <w:color w:val="00000A"/>
          <w:lang w:val="lt-LT"/>
        </w:rPr>
        <w:t>Izoliacijoje iš vidaus turi būti įrengtas sandarus, orui ir drėgmei nelaidus sluoksnis (tinko ar garų barjeras).</w:t>
      </w:r>
    </w:p>
    <w:p w:rsidR="0046234D" w:rsidRPr="00680660" w:rsidRDefault="0046234D" w:rsidP="0046234D">
      <w:pPr>
        <w:suppressAutoHyphens/>
        <w:rPr>
          <w:rFonts w:eastAsia="Droid Sans" w:cs="Times New Roman"/>
          <w:color w:val="00000A"/>
          <w:lang w:val="lt-LT"/>
        </w:rPr>
      </w:pPr>
      <w:r w:rsidRPr="00680660">
        <w:rPr>
          <w:rFonts w:eastAsia="Droid Sans" w:cs="Times New Roman"/>
          <w:color w:val="00000A"/>
          <w:lang w:val="lt-LT"/>
        </w:rPr>
        <w:t xml:space="preserve">Iš esmės, </w:t>
      </w:r>
      <w:r w:rsidRPr="00680660">
        <w:rPr>
          <w:rFonts w:eastAsia="Droid Sans" w:cs="Times New Roman"/>
          <w:b/>
          <w:color w:val="00000A"/>
          <w:lang w:val="lt-LT"/>
        </w:rPr>
        <w:t>pagrindinė išorinio šiltinimo struktūrinių pažeidimų priežastis</w:t>
      </w:r>
      <w:r w:rsidRPr="00680660">
        <w:rPr>
          <w:rFonts w:eastAsia="Droid Sans" w:cs="Times New Roman"/>
          <w:color w:val="00000A"/>
          <w:lang w:val="lt-LT"/>
        </w:rPr>
        <w:t xml:space="preserve"> yra </w:t>
      </w:r>
      <w:r w:rsidRPr="00680660">
        <w:rPr>
          <w:rFonts w:eastAsia="Droid Sans" w:cs="Times New Roman"/>
          <w:b/>
          <w:color w:val="00000A"/>
          <w:lang w:val="lt-LT"/>
        </w:rPr>
        <w:t>konvekcija</w:t>
      </w:r>
      <w:r w:rsidRPr="00680660">
        <w:rPr>
          <w:rFonts w:eastAsia="Droid Sans" w:cs="Times New Roman"/>
          <w:color w:val="00000A"/>
          <w:lang w:val="lt-LT"/>
        </w:rPr>
        <w:t xml:space="preserve">, atsirandanti, kai šiltas, drėgnas patalpų oras besiskverbdamas konstrukcija atvėsta ir kondensuojasi vandens garai. Taip pat būtina įvertinti, ar drėgmei nelaidi konstrukcija yra </w:t>
      </w:r>
      <w:r w:rsidRPr="00680660">
        <w:rPr>
          <w:rFonts w:eastAsia="Droid Sans" w:cs="Times New Roman"/>
          <w:b/>
          <w:color w:val="00000A"/>
          <w:lang w:val="lt-LT"/>
        </w:rPr>
        <w:t xml:space="preserve">nelaidi ir lietaus vandeniui. </w:t>
      </w:r>
      <w:r w:rsidRPr="00680660">
        <w:rPr>
          <w:rFonts w:eastAsia="Droid Sans" w:cs="Times New Roman"/>
          <w:color w:val="00000A"/>
          <w:lang w:val="lt-LT"/>
        </w:rPr>
        <w:t>Jei drėgmės</w:t>
      </w:r>
      <w:r w:rsidRPr="00680660">
        <w:rPr>
          <w:rFonts w:eastAsia="Droid Sans" w:cs="Times New Roman"/>
          <w:b/>
          <w:color w:val="00000A"/>
          <w:lang w:val="lt-LT"/>
        </w:rPr>
        <w:t xml:space="preserve"> </w:t>
      </w:r>
      <w:r w:rsidRPr="00680660">
        <w:rPr>
          <w:rFonts w:eastAsia="Droid Sans" w:cs="Times New Roman"/>
          <w:color w:val="00000A"/>
          <w:lang w:val="lt-LT"/>
        </w:rPr>
        <w:t>patekimas didėja dėl oro sąlygų, tai gali paveikti pastato konstrukcijas.</w:t>
      </w:r>
    </w:p>
    <w:p w:rsidR="00411BF4" w:rsidRPr="002B4490" w:rsidRDefault="0046234D" w:rsidP="002B4490">
      <w:pPr>
        <w:suppressAutoHyphens/>
        <w:rPr>
          <w:rFonts w:eastAsia="Droid Sans" w:cs="Times New Roman"/>
          <w:color w:val="00000A"/>
          <w:lang w:val="lt-LT"/>
        </w:rPr>
      </w:pPr>
      <w:r w:rsidRPr="00680660">
        <w:rPr>
          <w:rFonts w:eastAsia="Droid Sans" w:cs="Times New Roman"/>
          <w:color w:val="00000A"/>
          <w:lang w:val="lt-LT"/>
        </w:rPr>
        <w:t xml:space="preserve">Kaip papildomą priemonę gali būti naudinga įrengti šilumos tiekimą į patalpą visu iš vidaus izoliuotos konstrukcijos perimetru tam, kad pažeidžiamų sričių temperatūra pakiltų. Visada prasminga </w:t>
      </w:r>
      <w:r w:rsidRPr="00680660">
        <w:rPr>
          <w:rFonts w:eastAsia="Droid Sans" w:cs="Times New Roman"/>
          <w:b/>
          <w:color w:val="00000A"/>
          <w:lang w:val="lt-LT"/>
        </w:rPr>
        <w:t>izoliaciją iš vidaus derinti su ventiliacine vėdinimo sistema</w:t>
      </w:r>
      <w:r w:rsidRPr="00680660">
        <w:rPr>
          <w:rFonts w:eastAsia="Droid Sans" w:cs="Times New Roman"/>
          <w:color w:val="00000A"/>
          <w:lang w:val="lt-LT"/>
        </w:rPr>
        <w:t>: nuolatinis lauko oro tiekimas mažina drėgmės lygį patalpoje.</w:t>
      </w:r>
    </w:p>
    <w:p w:rsidR="0046234D" w:rsidRPr="00E7612F" w:rsidRDefault="0046234D" w:rsidP="00E7612F">
      <w:pPr>
        <w:pBdr>
          <w:top w:val="single" w:sz="4" w:space="1" w:color="E36C0A"/>
          <w:bottom w:val="single" w:sz="4" w:space="1" w:color="E36C0A"/>
        </w:pBdr>
        <w:shd w:val="clear" w:color="auto" w:fill="F2F2F2" w:themeFill="background1" w:themeFillShade="F2"/>
        <w:suppressAutoHyphens/>
        <w:rPr>
          <w:rFonts w:eastAsia="Droid Sans" w:cs="Times New Roman"/>
          <w:b/>
          <w:color w:val="E36C0A" w:themeColor="accent6" w:themeShade="BF"/>
          <w:lang w:val="lt-LT"/>
        </w:rPr>
      </w:pPr>
      <w:r w:rsidRPr="00E7612F">
        <w:rPr>
          <w:rFonts w:eastAsia="Droid Sans" w:cs="Times New Roman"/>
          <w:b/>
          <w:color w:val="E36C0A" w:themeColor="accent6" w:themeShade="BF"/>
          <w:lang w:val="lt-LT"/>
        </w:rPr>
        <w:t xml:space="preserve">Pagrindiniai faktai apie… </w:t>
      </w:r>
    </w:p>
    <w:p w:rsidR="0046234D" w:rsidRPr="00E7612F" w:rsidRDefault="00E7612F" w:rsidP="00E7612F">
      <w:pPr>
        <w:pBdr>
          <w:top w:val="single" w:sz="4" w:space="1" w:color="E36C0A"/>
          <w:bottom w:val="single" w:sz="4" w:space="1" w:color="E36C0A"/>
        </w:pBdr>
        <w:shd w:val="clear" w:color="auto" w:fill="F2F2F2" w:themeFill="background1" w:themeFillShade="F2"/>
        <w:suppressAutoHyphens/>
        <w:rPr>
          <w:rFonts w:eastAsia="Droid Sans" w:cs="Times New Roman"/>
          <w:b/>
          <w:color w:val="E36C0A" w:themeColor="accent6" w:themeShade="BF"/>
          <w:lang w:val="lt-LT"/>
        </w:rPr>
      </w:pPr>
      <w:r>
        <w:rPr>
          <w:rFonts w:eastAsia="Droid Sans" w:cs="Times New Roman"/>
          <w:b/>
          <w:color w:val="E36C0A" w:themeColor="accent6" w:themeShade="BF"/>
          <w:lang w:val="lt-LT"/>
        </w:rPr>
        <w:t xml:space="preserve">... </w:t>
      </w:r>
      <w:r w:rsidR="0046234D" w:rsidRPr="00E7612F">
        <w:rPr>
          <w:rFonts w:eastAsia="Droid Sans" w:cs="Times New Roman"/>
          <w:b/>
          <w:color w:val="E36C0A" w:themeColor="accent6" w:themeShade="BF"/>
          <w:lang w:val="lt-LT"/>
        </w:rPr>
        <w:t>vakuuminę izoliaciją</w:t>
      </w:r>
    </w:p>
    <w:p w:rsidR="0046234D" w:rsidRPr="00344541" w:rsidRDefault="0046234D" w:rsidP="00411BF4">
      <w:pPr>
        <w:pBdr>
          <w:top w:val="single" w:sz="4" w:space="1" w:color="E36C0A"/>
          <w:bottom w:val="single" w:sz="4" w:space="1" w:color="E36C0A"/>
        </w:pBdr>
        <w:shd w:val="clear" w:color="auto" w:fill="F2F2F2" w:themeFill="background1" w:themeFillShade="F2"/>
        <w:suppressAutoHyphens/>
        <w:rPr>
          <w:rFonts w:eastAsia="Droid Sans" w:cs="Times New Roman"/>
          <w:b/>
          <w:color w:val="00000A"/>
          <w:lang w:val="lt-LT"/>
        </w:rPr>
      </w:pPr>
      <w:r w:rsidRPr="00680660">
        <w:rPr>
          <w:rFonts w:eastAsia="Droid Sans" w:cs="Times New Roman"/>
          <w:color w:val="00000A"/>
          <w:lang w:val="lt-LT"/>
        </w:rPr>
        <w:t xml:space="preserve">Esant tam tikroms sąlygoms, itin gera alternatyva gali būti vakuuminė izoliacija, kurios labai kompaktiška struktūra leidžia pasiekti ypač gerą šiltinimo efektą. Vakuuminei izoliacijai labai svarbu, kad konstrukcija nepatirtų tiesioginio lietaus poveikio,  būtų pašalinti šalčio tiltai pastato sudedamųjų dalių sandūrose, ypatingas dėmesys kreipiamas tvirtinimui ir sandarinimui.  Vakuuminės izoliacijos jokiu būdu negalima pažeisti perduriant, todėl tvirtinimo priemonės ir veiksmai turi būti planuojami ir kruopščiai atliekami. Vakuuminė izoliacija – geras pasirinkimas tinkamų fizikinių savybių pastatams, pavyzdžiui, berėmėms dvigubų sienų konstrukcijoms arba išorės sienoms, kurių neveikia tiesioginis lietus. Priešingai, medinių pertvarų konstrukcijos, pavyzdžiui, medžio sijų lubos, gali kelti įvairių problemų ir projektavimas tokiu atveju sudėtingesnis.  </w:t>
      </w:r>
    </w:p>
    <w:p w:rsidR="0046234D" w:rsidRPr="00C831FF" w:rsidRDefault="0046234D" w:rsidP="0046234D">
      <w:pPr>
        <w:rPr>
          <w:lang w:val="lt-LT"/>
        </w:rPr>
      </w:pPr>
      <w:bookmarkStart w:id="43" w:name="_Toc396998888"/>
      <w:bookmarkStart w:id="44" w:name="_Toc397515058"/>
      <w:bookmarkEnd w:id="43"/>
      <w:bookmarkEnd w:id="44"/>
    </w:p>
    <w:p w:rsidR="0046234D" w:rsidRDefault="002B4490" w:rsidP="0046234D">
      <w:pPr>
        <w:shd w:val="clear" w:color="auto" w:fill="FFFFFF"/>
        <w:spacing w:after="160" w:line="322" w:lineRule="auto"/>
        <w:rPr>
          <w:lang w:val="en-GB"/>
        </w:rPr>
      </w:pPr>
      <w:r>
        <w:rPr>
          <w:noProof/>
          <w:szCs w:val="21"/>
          <w:lang w:eastAsia="de-DE"/>
        </w:rPr>
        <w:pict>
          <v:group id="Gruppieren 324" o:spid="_x0000_s1213" style="position:absolute;left:0;text-align:left;margin-left:10.05pt;margin-top:160.05pt;width:207.6pt;height:77.7pt;z-index:251670528;mso-width-relative:margin;mso-height-relative:margin" coordorigin="-4343" coordsize="26365,9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">
            <v:shape id="Text Box 2" o:spid="_x0000_s1214" type="#_x0000_t202" style="position:absolute;left:-4343;top:2397;width:26364;height:74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iYsQA&#10;AADcAAAADwAAAGRycy9kb3ducmV2LnhtbESPQWvCQBSE74L/YXmCN90oIk10FbFUeinSKOrxmX0m&#10;wezbkN1q6q/vFgSPw8x8w8yXranEjRpXWlYwGkYgiDOrS84V7HcfgzcQziNrrCyTgl9ysFx0O3NM&#10;tL3zN91Sn4sAYZeggsL7OpHSZQUZdENbEwfvYhuDPsgml7rBe4CbSo6jaCoNlhwWCqxpXVB2TX+M&#10;ApdF08N2kh6OZ7mhR6z1+2nzpVS/165mIDy1/hV+tj+1gnEcw/+Zc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zImLEAAAA3AAAAA8AAAAAAAAAAAAAAAAAmAIAAGRycy9k&#10;b3ducmV2LnhtbFBLBQYAAAAABAAEAPUAAACJAwAAAAA=&#10;" strokecolor="white [3212]">
              <v:textbox>
                <w:txbxContent>
                  <w:p w:rsidR="0046234D" w:rsidRPr="0071062F" w:rsidRDefault="0046234D" w:rsidP="00E7612F">
                    <w:pPr>
                      <w:spacing w:after="0" w:line="240" w:lineRule="auto"/>
                      <w:ind w:left="0"/>
                      <w:rPr>
                        <w:sz w:val="16"/>
                        <w:szCs w:val="16"/>
                        <w:lang w:val="en-US"/>
                      </w:rPr>
                    </w:pPr>
                    <w:r>
                      <w:rPr>
                        <w:sz w:val="16"/>
                        <w:szCs w:val="16"/>
                        <w:lang w:val="en-US"/>
                      </w:rPr>
                      <w:t xml:space="preserve">         </w:t>
                    </w:r>
                    <w:r>
                      <w:rPr>
                        <w:sz w:val="16"/>
                        <w:szCs w:val="16"/>
                        <w:lang w:val="en-US"/>
                      </w:rPr>
                      <w:tab/>
                      <w:t xml:space="preserve">          </w:t>
                    </w:r>
                    <w:r w:rsidRPr="0071062F">
                      <w:rPr>
                        <w:sz w:val="16"/>
                        <w:szCs w:val="16"/>
                        <w:lang w:val="en-US"/>
                      </w:rPr>
                      <w:t xml:space="preserve">25 cm </w:t>
                    </w:r>
                    <w:proofErr w:type="spellStart"/>
                    <w:r>
                      <w:rPr>
                        <w:sz w:val="16"/>
                        <w:szCs w:val="16"/>
                        <w:lang w:val="en-US"/>
                      </w:rPr>
                      <w:t>mūras</w:t>
                    </w:r>
                    <w:proofErr w:type="spellEnd"/>
                  </w:p>
                  <w:p w:rsidR="0046234D" w:rsidRPr="0071062F" w:rsidRDefault="0046234D" w:rsidP="00E7612F">
                    <w:pPr>
                      <w:spacing w:after="0" w:line="240" w:lineRule="auto"/>
                      <w:ind w:left="0"/>
                      <w:rPr>
                        <w:sz w:val="16"/>
                        <w:szCs w:val="16"/>
                        <w:lang w:val="en-US"/>
                      </w:rPr>
                    </w:pPr>
                    <w:r w:rsidRPr="0071062F">
                      <w:rPr>
                        <w:sz w:val="16"/>
                        <w:szCs w:val="16"/>
                        <w:lang w:val="en-US"/>
                      </w:rPr>
                      <w:t xml:space="preserve">1 cm </w:t>
                    </w:r>
                    <w:proofErr w:type="spellStart"/>
                    <w:r>
                      <w:rPr>
                        <w:sz w:val="16"/>
                        <w:szCs w:val="16"/>
                        <w:lang w:val="en-US"/>
                      </w:rPr>
                      <w:t>celiuliozės</w:t>
                    </w:r>
                    <w:proofErr w:type="spellEnd"/>
                    <w:r>
                      <w:rPr>
                        <w:sz w:val="16"/>
                        <w:szCs w:val="16"/>
                        <w:lang w:val="en-US"/>
                      </w:rPr>
                      <w:t xml:space="preserve"> </w:t>
                    </w:r>
                    <w:proofErr w:type="spellStart"/>
                    <w:r>
                      <w:rPr>
                        <w:sz w:val="16"/>
                        <w:szCs w:val="16"/>
                        <w:lang w:val="en-US"/>
                      </w:rPr>
                      <w:t>šiltinimo</w:t>
                    </w:r>
                    <w:proofErr w:type="spellEnd"/>
                    <w:r>
                      <w:rPr>
                        <w:sz w:val="16"/>
                        <w:szCs w:val="16"/>
                        <w:lang w:val="en-US"/>
                      </w:rPr>
                      <w:t xml:space="preserve"> </w:t>
                    </w:r>
                    <w:proofErr w:type="spellStart"/>
                    <w:r>
                      <w:rPr>
                        <w:sz w:val="16"/>
                        <w:szCs w:val="16"/>
                        <w:lang w:val="en-US"/>
                      </w:rPr>
                      <w:t>sluoksnis</w:t>
                    </w:r>
                    <w:proofErr w:type="spellEnd"/>
                  </w:p>
                  <w:p w:rsidR="0046234D" w:rsidRPr="0061636C" w:rsidRDefault="0046234D" w:rsidP="00E7612F">
                    <w:pPr>
                      <w:spacing w:after="0" w:line="240" w:lineRule="auto"/>
                      <w:ind w:left="0"/>
                      <w:rPr>
                        <w:sz w:val="16"/>
                        <w:szCs w:val="16"/>
                        <w:lang w:val="pl-PL"/>
                      </w:rPr>
                    </w:pPr>
                    <w:r>
                      <w:rPr>
                        <w:sz w:val="16"/>
                        <w:szCs w:val="16"/>
                        <w:lang w:val="pl-PL"/>
                      </w:rPr>
                      <w:t xml:space="preserve">                </w:t>
                    </w:r>
                    <w:r>
                      <w:rPr>
                        <w:sz w:val="16"/>
                        <w:szCs w:val="16"/>
                        <w:lang w:val="pl-PL"/>
                      </w:rPr>
                      <w:tab/>
                      <w:t xml:space="preserve">         </w:t>
                    </w:r>
                    <w:r w:rsidRPr="0061636C">
                      <w:rPr>
                        <w:sz w:val="16"/>
                        <w:szCs w:val="16"/>
                        <w:lang w:val="pl-PL"/>
                      </w:rPr>
                      <w:t>Vakuuminė izoliacija</w:t>
                    </w:r>
                  </w:p>
                  <w:p w:rsidR="0046234D" w:rsidRPr="0061636C" w:rsidRDefault="0046234D" w:rsidP="00E7612F">
                    <w:pPr>
                      <w:spacing w:after="0" w:line="240" w:lineRule="auto"/>
                      <w:ind w:left="0"/>
                      <w:rPr>
                        <w:sz w:val="16"/>
                        <w:szCs w:val="16"/>
                        <w:lang w:val="pl-PL"/>
                      </w:rPr>
                    </w:pPr>
                    <w:r>
                      <w:rPr>
                        <w:sz w:val="16"/>
                        <w:szCs w:val="16"/>
                        <w:lang w:val="pl-PL"/>
                      </w:rPr>
                      <w:t xml:space="preserve">               </w:t>
                    </w:r>
                    <w:r w:rsidRPr="0061636C">
                      <w:rPr>
                        <w:sz w:val="16"/>
                        <w:szCs w:val="16"/>
                        <w:lang w:val="pl-PL"/>
                      </w:rPr>
                      <w:t>2 cm izoliacija / 2x4 cm lentos</w:t>
                    </w:r>
                  </w:p>
                  <w:p w:rsidR="0046234D" w:rsidRPr="00B83034" w:rsidRDefault="0046234D" w:rsidP="00E7612F">
                    <w:pPr>
                      <w:spacing w:after="0" w:line="240" w:lineRule="auto"/>
                      <w:ind w:left="0"/>
                      <w:rPr>
                        <w:sz w:val="16"/>
                        <w:szCs w:val="16"/>
                        <w:lang w:val="pl-PL"/>
                      </w:rPr>
                    </w:pPr>
                    <w:r w:rsidRPr="0061636C">
                      <w:rPr>
                        <w:sz w:val="16"/>
                        <w:szCs w:val="16"/>
                        <w:lang w:val="pl-PL"/>
                      </w:rPr>
                      <w:t xml:space="preserve">     </w:t>
                    </w:r>
                    <w:r>
                      <w:rPr>
                        <w:sz w:val="16"/>
                        <w:szCs w:val="16"/>
                        <w:lang w:val="pl-PL"/>
                      </w:rPr>
                      <w:t xml:space="preserve"> </w:t>
                    </w:r>
                    <w:r>
                      <w:rPr>
                        <w:sz w:val="16"/>
                        <w:szCs w:val="16"/>
                        <w:lang w:val="pl-PL"/>
                      </w:rPr>
                      <w:tab/>
                      <w:t xml:space="preserve"> </w:t>
                    </w:r>
                    <w:r w:rsidRPr="00B83034">
                      <w:rPr>
                        <w:sz w:val="16"/>
                        <w:szCs w:val="16"/>
                        <w:lang w:val="pl-PL"/>
                      </w:rPr>
                      <w:t>1.5 cm gipso kartono apdaila</w:t>
                    </w:r>
                  </w:p>
                </w:txbxContent>
              </v:textbox>
            </v:shape>
            <v:group id="Gruppieren 323" o:spid="_x0000_s1215" style="position:absolute;left:9026;width:4279;height:8540" coordsize="4278,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line id="Straight Connector 62" o:spid="_x0000_s1216" style="position:absolute;flip:y;visibility:visible" from="4278,0" to="4278,8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uJbccAAADcAAAADwAAAGRycy9kb3ducmV2LnhtbESP3WrCQBSE7wt9h+UUvJG60YqV1FVK&#10;/EGECsZS6N0he5qEZs9us6vGt+8KhV4OM/MNM1t0phFnan1tWcFwkIAgLqyuuVTwflw/TkH4gKyx&#10;sUwKruRhMb+/m2Gq7YUPdM5DKSKEfYoKqhBcKqUvKjLoB9YRR+/LtgZDlG0pdYuXCDeNHCXJRBqs&#10;OS5U6CirqPjOT0bBW5bt+vnErT5y9/yzSfy+XH6SUr2H7vUFRKAu/If/2lut4Gk4htuZe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64ltxwAAANwAAAAPAAAAAAAA&#10;AAAAAAAAAKECAABkcnMvZG93bnJldi54bWxQSwUGAAAAAAQABAD5AAAAlQMAAAAA&#10;" strokecolor="#bfbfbf [2412]"/>
              <v:line id="Straight Connector 316" o:spid="_x0000_s1217" style="position:absolute;flip:y;visibility:visible" from="3751,1582" to="3751,7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cs9scAAADcAAAADwAAAGRycy9kb3ducmV2LnhtbESP3WrCQBSE7wt9h+UUvJG60aKV1FVK&#10;/EGECsZS6N0he5qEZs9us6vGt+8KhV4OM/MNM1t0phFnan1tWcFwkIAgLqyuuVTwflw/TkH4gKyx&#10;sUwKruRhMb+/m2Gq7YUPdM5DKSKEfYoKqhBcKqUvKjLoB9YRR+/LtgZDlG0pdYuXCDeNHCXJRBqs&#10;OS5U6CirqPjOT0bBW5bt+vnErT5y9/yzSfy+XH6SUr2H7vUFRKAu/If/2lut4Gk4htuZe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pyz2xwAAANwAAAAPAAAAAAAA&#10;AAAAAAAAAKECAABkcnMvZG93bnJldi54bWxQSwUGAAAAAAQABAD5AAAAlQMAAAAA&#10;" strokecolor="#bfbfbf [2412]"/>
              <v:line id="Straight Connector 317" o:spid="_x0000_s1218" style="position:absolute;flip:y;visibility:visible" from="2989,1289" to="2989,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xF08MAAADcAAAADwAAAGRycy9kb3ducmV2LnhtbERPXWvCMBR9H+w/hCv4MjSdAyfVKKO6&#10;IYIDqwi+XZprW9bcxCbT+u/Nw2CPh/M9W3SmEVdqfW1ZweswAUFcWF1zqeCw/xxMQPiArLGxTAru&#10;5GExf36aYartjXd0zUMpYgj7FBVUIbhUSl9UZNAPrSOO3Nm2BkOEbSl1i7cYbho5SpKxNFhzbKjQ&#10;UVZR8ZP/GgXbLNu85GO3Oubu/fKV+O9yeSKl+r3uYwoiUBf+xX/utVbwNorz4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8RdPDAAAA3AAAAA8AAAAAAAAAAAAA&#10;AAAAoQIAAGRycy9kb3ducmV2LnhtbFBLBQYAAAAABAAEAPkAAACRAwAAAAA=&#10;" strokecolor="#bfbfbf [2412]"/>
              <v:line id="Straight Connector 318" o:spid="_x0000_s1219" style="position:absolute;flip:y;visibility:visible" from="2168,1406" to="2168,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gSMYAAADcAAAADwAAAGRycy9kb3ducmV2LnhtbESPQWvCQBSE74L/YXlCL6VutKAluorE&#10;thRBoWkpeHtkn0kw+3ab3Wr8965Q8DjMzDfMfNmZRpyo9bVlBaNhAoK4sLrmUsH319vTCwgfkDU2&#10;lknBhTwsF/3eHFNtz/xJpzyUIkLYp6igCsGlUvqiIoN+aB1x9A62NRiibEupWzxHuGnkOEkm0mDN&#10;caFCR1lFxTH/Mwq2WbZ5zCfu9Sd309/3xO/K9Z6Uehh0qxmIQF24h//bH1rB83gE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w4EjGAAAA3AAAAA8AAAAAAAAA&#10;AAAAAAAAoQIAAGRycy9kb3ducmV2LnhtbFBLBQYAAAAABAAEAPkAAACUAwAAAAA=&#10;" strokecolor="#bfbfbf [2412]"/>
              <v:line id="Straight Connector 319" o:spid="_x0000_s1220" style="position:absolute;flip:y;visibility:visible" from="0,1289" to="0,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J+P8cAAADcAAAADwAAAGRycy9kb3ducmV2LnhtbESPQUvDQBSE70L/w/IKXordGKGVmE0p&#10;sYoILTSK4O2RfSah2bfb7NrGf+8KBY/DzHzD5KvR9OJEg+8sK7idJyCIa6s7bhS8vz3d3IPwAVlj&#10;b5kU/JCHVTG5yjHT9sx7OlWhERHCPkMFbQguk9LXLRn0c+uIo/dlB4MhyqGResBzhJtepkmykAY7&#10;jgstOipbqg/Vt1GwLcvXWbVwm4/KLY/Pid81j5+k1PV0XD+ACDSG//Cl/aIV3KUp/J2JR0AW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In4/xwAAANwAAAAPAAAAAAAA&#10;AAAAAAAAAKECAABkcnMvZG93bnJldi54bWxQSwUGAAAAAAQABAD5AAAAlQMAAAAA&#10;" strokecolor="#bfbfbf [2412]"/>
            </v:group>
          </v:group>
        </w:pict>
      </w:r>
      <w:r>
        <w:rPr>
          <w:noProof/>
          <w:szCs w:val="21"/>
          <w:lang w:eastAsia="de-DE"/>
        </w:rPr>
      </w:r>
      <w:r>
        <w:rPr>
          <w:noProof/>
          <w:szCs w:val="21"/>
          <w:lang w:eastAsia="de-DE"/>
        </w:rPr>
        <w:pict>
          <v:group id="Group 57" o:spid="_x0000_s1193" style="width:205.9pt;height:179.15pt;mso-position-horizontal-relative:char;mso-position-vertical-relative:line" coordorigin="4253,-567" coordsize="26156,227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7" o:spid="_x0000_s1194" type="#_x0000_t75" style="position:absolute;left:4253;top:-567;width:26156;height:227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2VdzDAAAA2wAAAA8AAABkcnMvZG93bnJldi54bWxEj0+LwjAUxO+C3yG8hb1pusKuthpFBMHD&#10;XvyDy94ezWtTbF5KE9vutzcLgsdhZn7DrDaDrUVHra8cK/iYJiCIc6crLhVczvvJAoQPyBprx6Tg&#10;jzxs1uPRCjPtej5SdwqliBD2GSowITSZlD43ZNFPXUMcvcK1FkOUbSl1i32E21rOkuRLWqw4Lhhs&#10;aGcov53uVsHP53dv7r9+t8fUpV1xKK5pL5V6fxu2SxCBhvAKP9sHrWA2h/8v8QfI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bZV3MMAAADbAAAADwAAAAAAAAAAAAAAAACf&#10;AgAAZHJzL2Rvd25yZXYueG1sUEsFBgAAAAAEAAQA9wAAAI8DAAAAAA==&#10;">
              <v:imagedata r:id="rId21" o:title="" cropbottom="14887f" cropleft="9570f"/>
              <v:path arrowok="t"/>
            </v:shape>
            <v:group id="Group 309" o:spid="_x0000_s1195" style="position:absolute;left:6533;top:3981;width:17393;height:17093" coordorigin="-1440,47" coordsize="17392,170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Text Box 294" o:spid="_x0000_s1196" type="#_x0000_t202" style="position:absolute;left:2759;top:47;width:4434;height:4356;visibility:visible" fillcolor="white [3212]" stroked="f" strokeweight=".5pt">
                <v:textbox style="mso-fit-shape-to-text:t" inset="0,0,0,0">
                  <w:txbxContent>
                    <w:p w:rsidR="0046234D" w:rsidRPr="008D59EF" w:rsidRDefault="0046234D" w:rsidP="00E7612F">
                      <w:pPr>
                        <w:ind w:left="0"/>
                        <w:rPr>
                          <w:sz w:val="18"/>
                          <w:lang w:val="lt-LT"/>
                        </w:rPr>
                      </w:pPr>
                      <w:r>
                        <w:rPr>
                          <w:sz w:val="18"/>
                          <w:lang w:val="lt-LT"/>
                        </w:rPr>
                        <w:t>Išorės siena</w:t>
                      </w:r>
                    </w:p>
                  </w:txbxContent>
                </v:textbox>
              </v:shape>
              <v:shape id="Text Box 295" o:spid="_x0000_s1197" type="#_x0000_t202" style="position:absolute;left:9949;top:5743;width:6003;height:2558;visibility:visible" fillcolor="white [3201]" stroked="f" strokeweight=".5pt">
                <v:textbox style="mso-fit-shape-to-text:t" inset="0,0,0,0">
                  <w:txbxContent>
                    <w:p w:rsidR="0046234D" w:rsidRPr="008D59EF" w:rsidRDefault="0046234D" w:rsidP="00E7612F">
                      <w:pPr>
                        <w:ind w:left="0"/>
                        <w:rPr>
                          <w:sz w:val="18"/>
                          <w:lang w:val="lt-LT"/>
                        </w:rPr>
                      </w:pPr>
                      <w:r>
                        <w:rPr>
                          <w:sz w:val="18"/>
                          <w:lang w:val="lt-LT"/>
                        </w:rPr>
                        <w:t>Vidaus siena</w:t>
                      </w:r>
                    </w:p>
                  </w:txbxContent>
                </v:textbox>
              </v:shape>
              <v:shape id="Text Box 300" o:spid="_x0000_s1198" type="#_x0000_t202" style="position:absolute;left:-1440;top:9061;width:1772;height:80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JWsEA&#10;AADcAAAADwAAAGRycy9kb3ducmV2LnhtbERPS27CMBDdI3EHa5C6QY1NK1CSYhD9IbZJOcAoHpI0&#10;8TiKXUhvXy8qsXx6/+1+sr240uhbxxpWiQJBXDnTcq3h/PX5mILwAdlg75g0/JKH/W4+22Ju3I0L&#10;upahFjGEfY4amhCGXEpfNWTRJ24gjtzFjRZDhGMtzYi3GG57+aTURlpsOTY0ONBbQ1VX/lgNy+K1&#10;C99H11VcZ5l8X6v0OH1o/bCYDi8gAk3hLv53n4yGZxXnxzPxCM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niVrBAAAA3AAAAA8AAAAAAAAAAAAAAAAAmAIAAGRycy9kb3du&#10;cmV2LnhtbFBLBQYAAAAABAAEAPUAAACGAwAAAAA=&#10;" fillcolor="white [3201]" stroked="f" strokeweight=".5pt">
                <v:textbox style="layout-flow:vertical;mso-layout-flow-alt:bottom-to-top" inset="0,0,0,0">
                  <w:txbxContent>
                    <w:p w:rsidR="0046234D" w:rsidRPr="0071062F" w:rsidRDefault="0046234D" w:rsidP="00E7612F">
                      <w:pPr>
                        <w:ind w:left="0"/>
                      </w:pPr>
                      <w:r w:rsidRPr="0071062F">
                        <w:rPr>
                          <w:sz w:val="18"/>
                        </w:rPr>
                        <w:t xml:space="preserve">15 cm </w:t>
                      </w:r>
                      <w:proofErr w:type="spellStart"/>
                      <w:r>
                        <w:rPr>
                          <w:sz w:val="18"/>
                        </w:rPr>
                        <w:t>smiltainis</w:t>
                      </w:r>
                      <w:proofErr w:type="spellEnd"/>
                    </w:p>
                  </w:txbxContent>
                </v:textbox>
              </v:shape>
            </v:group>
            <w10:wrap type="none"/>
            <w10:anchorlock/>
          </v:group>
        </w:pict>
      </w:r>
    </w:p>
    <w:p w:rsidR="0046234D" w:rsidRDefault="0046234D" w:rsidP="0046234D">
      <w:pPr>
        <w:shd w:val="clear" w:color="auto" w:fill="FFFFFF"/>
        <w:spacing w:after="160" w:line="322" w:lineRule="auto"/>
        <w:rPr>
          <w:lang w:val="en-GB"/>
        </w:rPr>
      </w:pPr>
    </w:p>
    <w:p w:rsidR="0046234D" w:rsidRDefault="0046234D" w:rsidP="0046234D">
      <w:pPr>
        <w:shd w:val="clear" w:color="auto" w:fill="FFFFFF"/>
        <w:spacing w:after="160" w:line="322" w:lineRule="auto"/>
        <w:rPr>
          <w:lang w:val="en-GB"/>
        </w:rPr>
      </w:pPr>
    </w:p>
    <w:p w:rsidR="0046234D" w:rsidRPr="00340D0F" w:rsidRDefault="00E7612F" w:rsidP="00E7612F">
      <w:pPr>
        <w:pStyle w:val="Beschriftung"/>
        <w:rPr>
          <w:bCs w:val="0"/>
          <w:lang w:val="en-GB"/>
        </w:rPr>
      </w:pPr>
      <w:bookmarkStart w:id="45" w:name="_Toc430702267"/>
      <w:r w:rsidRPr="00E7612F">
        <w:rPr>
          <w:lang w:val="en-GB"/>
        </w:rPr>
        <w:t xml:space="preserve">pav. </w:t>
      </w:r>
      <w:r w:rsidR="001704C7">
        <w:fldChar w:fldCharType="begin"/>
      </w:r>
      <w:r w:rsidRPr="00E7612F">
        <w:rPr>
          <w:lang w:val="en-GB"/>
        </w:rPr>
        <w:instrText xml:space="preserve"> SEQ pav. \* ARABIC </w:instrText>
      </w:r>
      <w:r w:rsidR="001704C7">
        <w:fldChar w:fldCharType="separate"/>
      </w:r>
      <w:r w:rsidR="00411BF4" w:rsidRPr="00340D0F">
        <w:rPr>
          <w:lang w:val="en-GB"/>
        </w:rPr>
        <w:t>9</w:t>
      </w:r>
      <w:r w:rsidR="001704C7">
        <w:fldChar w:fldCharType="end"/>
      </w:r>
      <w:r w:rsidRPr="00340D0F">
        <w:rPr>
          <w:lang w:val="en-GB"/>
        </w:rPr>
        <w:t xml:space="preserve">: </w:t>
      </w:r>
      <w:r w:rsidR="0046234D" w:rsidRPr="00340D0F">
        <w:rPr>
          <w:lang w:val="en-GB"/>
        </w:rPr>
        <w:t>Išorės ir vidaus sienų sankirta šiltinant iš vidaus, su izoliacinėmis juostelėmis ar pleištais vidaus sienos sankirtoje šalčio tiltų susidarymo prevencijai (šaltinis: Schulze Darup, adaptuota)</w:t>
      </w:r>
      <w:bookmarkEnd w:id="45"/>
    </w:p>
    <w:p w:rsidR="0046234D" w:rsidRPr="00680660" w:rsidRDefault="0046234D" w:rsidP="00E7612F">
      <w:pPr>
        <w:pStyle w:val="berschrift1"/>
        <w:rPr>
          <w:rFonts w:eastAsia="Droid Sans"/>
          <w:lang w:val="lt-LT"/>
        </w:rPr>
      </w:pPr>
      <w:bookmarkStart w:id="46" w:name="_Toc431563894"/>
      <w:r w:rsidRPr="00680660">
        <w:rPr>
          <w:rFonts w:eastAsia="Droid Sans"/>
          <w:lang w:val="lt-LT"/>
        </w:rPr>
        <w:t>Stogo renovacija</w:t>
      </w:r>
      <w:bookmarkEnd w:id="46"/>
    </w:p>
    <w:p w:rsidR="0046234D" w:rsidRPr="00680660" w:rsidRDefault="0046234D" w:rsidP="0046234D">
      <w:pPr>
        <w:suppressAutoHyphens/>
        <w:rPr>
          <w:rFonts w:eastAsia="Droid Sans" w:cs="Times New Roman"/>
          <w:color w:val="00000A"/>
          <w:lang w:val="lt-LT"/>
        </w:rPr>
      </w:pPr>
      <w:r w:rsidRPr="00680660">
        <w:rPr>
          <w:rFonts w:eastAsia="Droid Sans" w:cs="Times New Roman"/>
          <w:b/>
          <w:color w:val="00000A"/>
          <w:lang w:val="lt-LT"/>
        </w:rPr>
        <w:t>Stogo izoliacinis sluoksnis gali būti nuo 25 iki 40 cm storio</w:t>
      </w:r>
      <w:r w:rsidRPr="00680660">
        <w:rPr>
          <w:rFonts w:eastAsia="Droid Sans" w:cs="Times New Roman"/>
          <w:color w:val="00000A"/>
          <w:lang w:val="lt-LT"/>
        </w:rPr>
        <w:t xml:space="preserve">. Konkreti izoliuojamosios </w:t>
      </w:r>
      <w:r w:rsidRPr="00680660">
        <w:rPr>
          <w:rFonts w:eastAsia="Droid Sans" w:cs="Times New Roman"/>
          <w:b/>
          <w:color w:val="00000A"/>
          <w:lang w:val="lt-LT"/>
        </w:rPr>
        <w:t>medžiagos rūšis ir jos storis</w:t>
      </w:r>
      <w:r w:rsidRPr="00680660">
        <w:rPr>
          <w:rFonts w:eastAsia="Droid Sans" w:cs="Times New Roman"/>
          <w:color w:val="00000A"/>
          <w:lang w:val="lt-LT"/>
        </w:rPr>
        <w:t xml:space="preserve"> priklauso nuo daugelio veiksnių, taip pat ir nuo paties </w:t>
      </w:r>
      <w:r w:rsidRPr="00680660">
        <w:rPr>
          <w:rFonts w:eastAsia="Droid Sans" w:cs="Times New Roman"/>
          <w:b/>
          <w:color w:val="00000A"/>
          <w:lang w:val="lt-LT"/>
        </w:rPr>
        <w:t>pastato</w:t>
      </w:r>
      <w:r w:rsidRPr="00680660">
        <w:rPr>
          <w:rFonts w:eastAsia="Droid Sans" w:cs="Times New Roman"/>
          <w:color w:val="00000A"/>
          <w:lang w:val="lt-LT"/>
        </w:rPr>
        <w:t xml:space="preserve"> tipo. Senesnės statybos pastatams būdingi šlaitiniai, mansardiniai ar plokštieji stogai.  </w:t>
      </w:r>
    </w:p>
    <w:p w:rsidR="0046234D" w:rsidRPr="00680660" w:rsidRDefault="0046234D" w:rsidP="0046234D">
      <w:pPr>
        <w:suppressAutoHyphens/>
        <w:rPr>
          <w:rFonts w:eastAsia="Droid Sans" w:cs="Times New Roman"/>
          <w:color w:val="00000A"/>
          <w:lang w:val="lt-LT"/>
        </w:rPr>
      </w:pPr>
      <w:r w:rsidRPr="00680660">
        <w:rPr>
          <w:rFonts w:eastAsia="Droid Sans" w:cs="Times New Roman"/>
          <w:color w:val="00000A"/>
          <w:lang w:val="lt-LT"/>
        </w:rPr>
        <w:t xml:space="preserve">Šiltinant </w:t>
      </w:r>
      <w:r w:rsidRPr="00680660">
        <w:rPr>
          <w:rFonts w:eastAsia="Droid Sans" w:cs="Times New Roman"/>
          <w:b/>
          <w:color w:val="00000A"/>
          <w:lang w:val="lt-LT"/>
        </w:rPr>
        <w:t>gegninius stogus</w:t>
      </w:r>
      <w:r w:rsidRPr="00680660">
        <w:rPr>
          <w:rFonts w:eastAsia="Droid Sans" w:cs="Times New Roman"/>
          <w:bCs/>
          <w:color w:val="00000A"/>
          <w:lang w:val="lt-LT"/>
        </w:rPr>
        <w:t>, izoliuojantis sluoksnis gali būti</w:t>
      </w:r>
      <w:r w:rsidRPr="00680660">
        <w:rPr>
          <w:rFonts w:eastAsia="Droid Sans" w:cs="Times New Roman"/>
          <w:b/>
          <w:bCs/>
          <w:color w:val="00000A"/>
          <w:lang w:val="lt-LT"/>
        </w:rPr>
        <w:t xml:space="preserve"> </w:t>
      </w:r>
      <w:r w:rsidRPr="00680660">
        <w:rPr>
          <w:rFonts w:eastAsia="Droid Sans" w:cs="Times New Roman"/>
          <w:bCs/>
          <w:color w:val="00000A"/>
          <w:lang w:val="lt-LT"/>
        </w:rPr>
        <w:t xml:space="preserve">įrengiamas virš, tarp ir po gegnėmis arba yra drauge naudojami </w:t>
      </w:r>
      <w:r w:rsidRPr="00680660">
        <w:rPr>
          <w:rFonts w:eastAsia="Droid Sans" w:cs="Times New Roman"/>
          <w:b/>
          <w:bCs/>
          <w:color w:val="00000A"/>
          <w:lang w:val="lt-LT"/>
        </w:rPr>
        <w:t xml:space="preserve"> </w:t>
      </w:r>
      <w:r w:rsidRPr="00680660">
        <w:rPr>
          <w:rFonts w:eastAsia="Droid Sans" w:cs="Times New Roman"/>
          <w:bCs/>
          <w:color w:val="00000A"/>
          <w:lang w:val="lt-LT"/>
        </w:rPr>
        <w:t xml:space="preserve">keli šiltinimo variantai, kad būtų pasiektas optimalus rezultatas.  </w:t>
      </w:r>
    </w:p>
    <w:p w:rsidR="0046234D" w:rsidRPr="00680660" w:rsidRDefault="0046234D" w:rsidP="0046234D">
      <w:pPr>
        <w:suppressAutoHyphens/>
        <w:rPr>
          <w:rFonts w:eastAsia="Droid Sans" w:cs="Times New Roman"/>
          <w:color w:val="00000A"/>
          <w:lang w:val="lt-LT"/>
        </w:rPr>
      </w:pPr>
      <w:r w:rsidRPr="00680660">
        <w:rPr>
          <w:rFonts w:eastAsia="Droid Sans" w:cs="Times New Roman"/>
          <w:b/>
          <w:color w:val="00000A"/>
          <w:lang w:val="lt-LT"/>
        </w:rPr>
        <w:t xml:space="preserve">Gegniniai stogai gali būti šiltinami įvairiais būdais, pavyzdžiui, paaukštinant </w:t>
      </w:r>
      <w:r w:rsidRPr="00680660">
        <w:rPr>
          <w:rFonts w:eastAsia="Droid Sans" w:cs="Times New Roman"/>
          <w:color w:val="00000A"/>
          <w:lang w:val="lt-LT"/>
        </w:rPr>
        <w:t xml:space="preserve"> </w:t>
      </w:r>
      <w:r w:rsidRPr="00680660">
        <w:rPr>
          <w:rFonts w:eastAsia="Droid Sans" w:cs="Times New Roman"/>
          <w:b/>
          <w:color w:val="00000A"/>
          <w:lang w:val="lt-LT"/>
        </w:rPr>
        <w:t xml:space="preserve">gegnę, prikalant atitinkamo storio lentą arba profiliuotį. </w:t>
      </w:r>
      <w:r w:rsidRPr="00680660">
        <w:rPr>
          <w:rFonts w:eastAsia="Droid Sans" w:cs="Times New Roman"/>
          <w:color w:val="00000A"/>
          <w:lang w:val="lt-LT"/>
        </w:rPr>
        <w:t xml:space="preserve">Jei ant stogo konstrukcijos uždedama papildome apkrova, būtina atsižvelgti į  struktūrinius apribojimus ir (arba) pasikonsultuoti su projektuotojais.  </w:t>
      </w:r>
    </w:p>
    <w:p w:rsidR="0046234D" w:rsidRDefault="0046234D" w:rsidP="0046234D">
      <w:pPr>
        <w:suppressAutoHyphens/>
        <w:rPr>
          <w:rFonts w:eastAsia="Droid Sans" w:cs="Times New Roman"/>
          <w:color w:val="00000A"/>
          <w:lang w:val="lt-LT"/>
        </w:rPr>
      </w:pPr>
      <w:r w:rsidRPr="00680660">
        <w:rPr>
          <w:rFonts w:eastAsia="Droid Sans" w:cs="Times New Roman"/>
          <w:color w:val="00000A"/>
          <w:lang w:val="lt-LT"/>
        </w:rPr>
        <w:t xml:space="preserve">Kai šiltinimo sluoksnis dedamas </w:t>
      </w:r>
      <w:r w:rsidRPr="00680660">
        <w:rPr>
          <w:rFonts w:eastAsia="Droid Sans" w:cs="Times New Roman"/>
          <w:b/>
          <w:color w:val="00000A"/>
          <w:lang w:val="lt-LT"/>
        </w:rPr>
        <w:t xml:space="preserve">virš gegnių, stogo konstrukcija dvigubėja į viršų. </w:t>
      </w:r>
      <w:r w:rsidRPr="00680660">
        <w:rPr>
          <w:rFonts w:eastAsia="Droid Sans" w:cs="Times New Roman"/>
          <w:color w:val="00000A"/>
          <w:lang w:val="lt-LT"/>
        </w:rPr>
        <w:t xml:space="preserve">Norint tai atlikti, reikia pašalinti viršutinę stogo dalį. Todėl šis šiltinimo būdas yra tinkamas, jei ruošiamasi keisti seną stogo dangą ir jei stogo konstrukcija yra gana tvirta. </w:t>
      </w:r>
    </w:p>
    <w:p w:rsidR="0046234D" w:rsidRPr="00344541" w:rsidRDefault="0046234D" w:rsidP="0046234D">
      <w:pPr>
        <w:shd w:val="clear" w:color="auto" w:fill="FFFFFF"/>
        <w:spacing w:after="160" w:line="322" w:lineRule="auto"/>
        <w:rPr>
          <w:szCs w:val="21"/>
          <w:lang w:val="lt-LT"/>
        </w:rPr>
      </w:pPr>
      <w:r w:rsidRPr="00DB3B99">
        <w:rPr>
          <w:b/>
          <w:lang w:val="lt-LT"/>
        </w:rPr>
        <w:t xml:space="preserve"> </w:t>
      </w:r>
    </w:p>
    <w:p w:rsidR="0046234D" w:rsidRDefault="002B4490" w:rsidP="00E7612F">
      <w:pPr>
        <w:pStyle w:val="Bild"/>
      </w:pPr>
      <w:r>
        <w:rPr>
          <w:noProof/>
          <w:lang w:eastAsia="de-DE"/>
        </w:rPr>
        <w:pict>
          <v:shape id="_x0000_s1221" type="#_x0000_t202" style="position:absolute;left:0;text-align:left;margin-left:245.7pt;margin-top:-2.7pt;width:174.65pt;height:233.4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" stroked="f">
            <v:textbox>
              <w:txbxContent>
                <w:p w:rsidR="0046234D" w:rsidRDefault="0046234D" w:rsidP="00E7612F">
                  <w:pPr>
                    <w:pStyle w:val="Listenabsatz"/>
                    <w:numPr>
                      <w:ilvl w:val="0"/>
                      <w:numId w:val="33"/>
                    </w:numPr>
                    <w:shd w:val="clear" w:color="auto" w:fill="FFFFFF"/>
                    <w:tabs>
                      <w:tab w:val="clear" w:pos="1162"/>
                    </w:tabs>
                    <w:autoSpaceDN/>
                    <w:spacing w:after="160" w:line="276" w:lineRule="auto"/>
                    <w:contextualSpacing/>
                    <w:textAlignment w:val="auto"/>
                    <w:rPr>
                      <w:sz w:val="18"/>
                      <w:szCs w:val="18"/>
                    </w:rPr>
                  </w:pPr>
                  <w:proofErr w:type="spellStart"/>
                  <w:r>
                    <w:rPr>
                      <w:sz w:val="18"/>
                      <w:szCs w:val="18"/>
                    </w:rPr>
                    <w:t>Stogo</w:t>
                  </w:r>
                  <w:proofErr w:type="spellEnd"/>
                  <w:r>
                    <w:rPr>
                      <w:sz w:val="18"/>
                      <w:szCs w:val="18"/>
                    </w:rPr>
                    <w:t xml:space="preserve"> </w:t>
                  </w:r>
                  <w:proofErr w:type="spellStart"/>
                  <w:r>
                    <w:rPr>
                      <w:sz w:val="18"/>
                      <w:szCs w:val="18"/>
                    </w:rPr>
                    <w:t>danga</w:t>
                  </w:r>
                  <w:proofErr w:type="spellEnd"/>
                </w:p>
                <w:p w:rsidR="00E7612F" w:rsidRDefault="00E7612F" w:rsidP="00E7612F">
                  <w:pPr>
                    <w:pStyle w:val="Listenabsatz"/>
                    <w:numPr>
                      <w:ilvl w:val="0"/>
                      <w:numId w:val="0"/>
                    </w:numPr>
                    <w:shd w:val="clear" w:color="auto" w:fill="FFFFFF"/>
                    <w:tabs>
                      <w:tab w:val="clear" w:pos="1162"/>
                    </w:tabs>
                    <w:autoSpaceDN/>
                    <w:spacing w:after="160" w:line="276" w:lineRule="auto"/>
                    <w:ind w:left="720"/>
                    <w:contextualSpacing/>
                    <w:textAlignment w:val="auto"/>
                    <w:rPr>
                      <w:sz w:val="18"/>
                      <w:szCs w:val="18"/>
                    </w:rPr>
                  </w:pPr>
                </w:p>
                <w:p w:rsidR="0046234D" w:rsidRDefault="0046234D" w:rsidP="00E7612F">
                  <w:pPr>
                    <w:pStyle w:val="Listenabsatz"/>
                    <w:numPr>
                      <w:ilvl w:val="0"/>
                      <w:numId w:val="33"/>
                    </w:numPr>
                    <w:shd w:val="clear" w:color="auto" w:fill="FFFFFF"/>
                    <w:tabs>
                      <w:tab w:val="clear" w:pos="1162"/>
                    </w:tabs>
                    <w:autoSpaceDN/>
                    <w:spacing w:after="160" w:line="276" w:lineRule="auto"/>
                    <w:contextualSpacing/>
                    <w:textAlignment w:val="auto"/>
                    <w:rPr>
                      <w:sz w:val="18"/>
                      <w:szCs w:val="18"/>
                    </w:rPr>
                  </w:pPr>
                  <w:proofErr w:type="spellStart"/>
                  <w:r>
                    <w:rPr>
                      <w:sz w:val="18"/>
                      <w:szCs w:val="18"/>
                    </w:rPr>
                    <w:t>Stogo</w:t>
                  </w:r>
                  <w:proofErr w:type="spellEnd"/>
                  <w:r>
                    <w:rPr>
                      <w:sz w:val="18"/>
                      <w:szCs w:val="18"/>
                    </w:rPr>
                    <w:t xml:space="preserve"> </w:t>
                  </w:r>
                  <w:proofErr w:type="spellStart"/>
                  <w:r>
                    <w:rPr>
                      <w:sz w:val="18"/>
                      <w:szCs w:val="18"/>
                    </w:rPr>
                    <w:t>lentjuostės</w:t>
                  </w:r>
                  <w:proofErr w:type="spellEnd"/>
                </w:p>
                <w:p w:rsidR="00E7612F" w:rsidRDefault="00E7612F" w:rsidP="00E7612F">
                  <w:pPr>
                    <w:pStyle w:val="Listenabsatz"/>
                    <w:numPr>
                      <w:ilvl w:val="0"/>
                      <w:numId w:val="0"/>
                    </w:numPr>
                    <w:shd w:val="clear" w:color="auto" w:fill="FFFFFF"/>
                    <w:tabs>
                      <w:tab w:val="clear" w:pos="1162"/>
                    </w:tabs>
                    <w:autoSpaceDN/>
                    <w:spacing w:after="160" w:line="276" w:lineRule="auto"/>
                    <w:ind w:left="720"/>
                    <w:contextualSpacing/>
                    <w:textAlignment w:val="auto"/>
                    <w:rPr>
                      <w:sz w:val="18"/>
                      <w:szCs w:val="18"/>
                    </w:rPr>
                  </w:pPr>
                </w:p>
                <w:p w:rsidR="0046234D" w:rsidRDefault="0046234D" w:rsidP="00E7612F">
                  <w:pPr>
                    <w:pStyle w:val="Listenabsatz"/>
                    <w:numPr>
                      <w:ilvl w:val="0"/>
                      <w:numId w:val="33"/>
                    </w:numPr>
                    <w:shd w:val="clear" w:color="auto" w:fill="FFFFFF"/>
                    <w:tabs>
                      <w:tab w:val="clear" w:pos="1162"/>
                    </w:tabs>
                    <w:autoSpaceDN/>
                    <w:spacing w:after="160" w:line="276" w:lineRule="auto"/>
                    <w:contextualSpacing/>
                    <w:textAlignment w:val="auto"/>
                    <w:rPr>
                      <w:sz w:val="18"/>
                      <w:szCs w:val="18"/>
                    </w:rPr>
                  </w:pPr>
                  <w:proofErr w:type="spellStart"/>
                  <w:r>
                    <w:rPr>
                      <w:sz w:val="18"/>
                      <w:szCs w:val="18"/>
                    </w:rPr>
                    <w:t>Atraminės</w:t>
                  </w:r>
                  <w:proofErr w:type="spellEnd"/>
                  <w:r>
                    <w:rPr>
                      <w:sz w:val="18"/>
                      <w:szCs w:val="18"/>
                    </w:rPr>
                    <w:t xml:space="preserve"> </w:t>
                  </w:r>
                  <w:proofErr w:type="spellStart"/>
                  <w:r>
                    <w:rPr>
                      <w:sz w:val="18"/>
                      <w:szCs w:val="18"/>
                    </w:rPr>
                    <w:t>lentos</w:t>
                  </w:r>
                  <w:proofErr w:type="spellEnd"/>
                </w:p>
                <w:p w:rsidR="00E7612F" w:rsidRDefault="00E7612F" w:rsidP="00E7612F">
                  <w:pPr>
                    <w:pStyle w:val="Listenabsatz"/>
                    <w:numPr>
                      <w:ilvl w:val="0"/>
                      <w:numId w:val="0"/>
                    </w:numPr>
                    <w:shd w:val="clear" w:color="auto" w:fill="FFFFFF"/>
                    <w:tabs>
                      <w:tab w:val="clear" w:pos="1162"/>
                    </w:tabs>
                    <w:autoSpaceDN/>
                    <w:spacing w:after="160" w:line="276" w:lineRule="auto"/>
                    <w:ind w:left="720"/>
                    <w:contextualSpacing/>
                    <w:textAlignment w:val="auto"/>
                    <w:rPr>
                      <w:sz w:val="18"/>
                      <w:szCs w:val="18"/>
                    </w:rPr>
                  </w:pPr>
                </w:p>
                <w:p w:rsidR="0046234D" w:rsidRDefault="0046234D" w:rsidP="00E7612F">
                  <w:pPr>
                    <w:pStyle w:val="Listenabsatz"/>
                    <w:numPr>
                      <w:ilvl w:val="0"/>
                      <w:numId w:val="33"/>
                    </w:numPr>
                    <w:shd w:val="clear" w:color="auto" w:fill="FFFFFF"/>
                    <w:tabs>
                      <w:tab w:val="clear" w:pos="1162"/>
                    </w:tabs>
                    <w:autoSpaceDN/>
                    <w:spacing w:after="160" w:line="276" w:lineRule="auto"/>
                    <w:contextualSpacing/>
                    <w:textAlignment w:val="auto"/>
                    <w:rPr>
                      <w:sz w:val="18"/>
                      <w:szCs w:val="18"/>
                      <w:lang w:val="en-US"/>
                    </w:rPr>
                  </w:pPr>
                  <w:proofErr w:type="spellStart"/>
                  <w:r>
                    <w:rPr>
                      <w:sz w:val="18"/>
                      <w:szCs w:val="18"/>
                      <w:lang w:val="en-US"/>
                    </w:rPr>
                    <w:t>Hidroizoliacinė</w:t>
                  </w:r>
                  <w:proofErr w:type="spellEnd"/>
                  <w:r>
                    <w:rPr>
                      <w:sz w:val="18"/>
                      <w:szCs w:val="18"/>
                      <w:lang w:val="en-US"/>
                    </w:rPr>
                    <w:t xml:space="preserve"> </w:t>
                  </w:r>
                  <w:proofErr w:type="spellStart"/>
                  <w:r>
                    <w:rPr>
                      <w:sz w:val="18"/>
                      <w:szCs w:val="18"/>
                      <w:lang w:val="en-US"/>
                    </w:rPr>
                    <w:t>plėvelė</w:t>
                  </w:r>
                  <w:proofErr w:type="spellEnd"/>
                  <w:r w:rsidRPr="00EC2114">
                    <w:rPr>
                      <w:sz w:val="18"/>
                      <w:szCs w:val="18"/>
                      <w:lang w:val="en-US"/>
                    </w:rPr>
                    <w:t xml:space="preserve"> </w:t>
                  </w:r>
                </w:p>
                <w:p w:rsidR="00E7612F" w:rsidRDefault="00E7612F" w:rsidP="00E7612F">
                  <w:pPr>
                    <w:pStyle w:val="Listenabsatz"/>
                    <w:numPr>
                      <w:ilvl w:val="0"/>
                      <w:numId w:val="0"/>
                    </w:numPr>
                    <w:shd w:val="clear" w:color="auto" w:fill="FFFFFF"/>
                    <w:tabs>
                      <w:tab w:val="clear" w:pos="1162"/>
                    </w:tabs>
                    <w:autoSpaceDN/>
                    <w:spacing w:after="160" w:line="276" w:lineRule="auto"/>
                    <w:ind w:left="720"/>
                    <w:contextualSpacing/>
                    <w:textAlignment w:val="auto"/>
                    <w:rPr>
                      <w:sz w:val="18"/>
                      <w:szCs w:val="18"/>
                      <w:lang w:val="en-US"/>
                    </w:rPr>
                  </w:pPr>
                </w:p>
                <w:p w:rsidR="0046234D" w:rsidRDefault="0046234D" w:rsidP="00E7612F">
                  <w:pPr>
                    <w:pStyle w:val="Listenabsatz"/>
                    <w:numPr>
                      <w:ilvl w:val="0"/>
                      <w:numId w:val="33"/>
                    </w:numPr>
                    <w:shd w:val="clear" w:color="auto" w:fill="FFFFFF"/>
                    <w:tabs>
                      <w:tab w:val="clear" w:pos="1162"/>
                    </w:tabs>
                    <w:autoSpaceDN/>
                    <w:spacing w:after="160" w:line="276" w:lineRule="auto"/>
                    <w:contextualSpacing/>
                    <w:textAlignment w:val="auto"/>
                    <w:rPr>
                      <w:sz w:val="18"/>
                      <w:szCs w:val="18"/>
                    </w:rPr>
                  </w:pPr>
                  <w:proofErr w:type="spellStart"/>
                  <w:r>
                    <w:rPr>
                      <w:sz w:val="18"/>
                      <w:szCs w:val="18"/>
                    </w:rPr>
                    <w:t>Izoliacinė</w:t>
                  </w:r>
                  <w:proofErr w:type="spellEnd"/>
                  <w:r>
                    <w:rPr>
                      <w:sz w:val="18"/>
                      <w:szCs w:val="18"/>
                    </w:rPr>
                    <w:t xml:space="preserve"> </w:t>
                  </w:r>
                  <w:proofErr w:type="spellStart"/>
                  <w:r>
                    <w:rPr>
                      <w:sz w:val="18"/>
                      <w:szCs w:val="18"/>
                    </w:rPr>
                    <w:t>medžiaga</w:t>
                  </w:r>
                  <w:proofErr w:type="spellEnd"/>
                </w:p>
                <w:p w:rsidR="00E7612F" w:rsidRDefault="00E7612F" w:rsidP="00E7612F">
                  <w:pPr>
                    <w:pStyle w:val="Listenabsatz"/>
                    <w:numPr>
                      <w:ilvl w:val="0"/>
                      <w:numId w:val="0"/>
                    </w:numPr>
                    <w:shd w:val="clear" w:color="auto" w:fill="FFFFFF"/>
                    <w:tabs>
                      <w:tab w:val="clear" w:pos="1162"/>
                    </w:tabs>
                    <w:autoSpaceDN/>
                    <w:spacing w:after="160" w:line="276" w:lineRule="auto"/>
                    <w:ind w:left="720"/>
                    <w:contextualSpacing/>
                    <w:textAlignment w:val="auto"/>
                    <w:rPr>
                      <w:sz w:val="18"/>
                      <w:szCs w:val="18"/>
                    </w:rPr>
                  </w:pPr>
                </w:p>
                <w:p w:rsidR="0046234D" w:rsidRDefault="0046234D" w:rsidP="00E7612F">
                  <w:pPr>
                    <w:pStyle w:val="Listenabsatz"/>
                    <w:numPr>
                      <w:ilvl w:val="0"/>
                      <w:numId w:val="33"/>
                    </w:numPr>
                    <w:shd w:val="clear" w:color="auto" w:fill="FFFFFF"/>
                    <w:tabs>
                      <w:tab w:val="clear" w:pos="1162"/>
                    </w:tabs>
                    <w:autoSpaceDN/>
                    <w:spacing w:after="160" w:line="276" w:lineRule="auto"/>
                    <w:contextualSpacing/>
                    <w:textAlignment w:val="auto"/>
                    <w:rPr>
                      <w:sz w:val="18"/>
                      <w:szCs w:val="18"/>
                    </w:rPr>
                  </w:pPr>
                  <w:proofErr w:type="spellStart"/>
                  <w:r>
                    <w:rPr>
                      <w:sz w:val="18"/>
                      <w:szCs w:val="18"/>
                    </w:rPr>
                    <w:t>Gegnės</w:t>
                  </w:r>
                  <w:proofErr w:type="spellEnd"/>
                  <w:r>
                    <w:rPr>
                      <w:sz w:val="18"/>
                      <w:szCs w:val="18"/>
                    </w:rPr>
                    <w:t xml:space="preserve"> </w:t>
                  </w:r>
                </w:p>
                <w:p w:rsidR="00E7612F" w:rsidRDefault="00E7612F" w:rsidP="00E7612F">
                  <w:pPr>
                    <w:pStyle w:val="Listenabsatz"/>
                    <w:numPr>
                      <w:ilvl w:val="0"/>
                      <w:numId w:val="0"/>
                    </w:numPr>
                    <w:shd w:val="clear" w:color="auto" w:fill="FFFFFF"/>
                    <w:tabs>
                      <w:tab w:val="clear" w:pos="1162"/>
                    </w:tabs>
                    <w:autoSpaceDN/>
                    <w:spacing w:after="160" w:line="276" w:lineRule="auto"/>
                    <w:ind w:left="720"/>
                    <w:contextualSpacing/>
                    <w:textAlignment w:val="auto"/>
                    <w:rPr>
                      <w:sz w:val="18"/>
                      <w:szCs w:val="18"/>
                    </w:rPr>
                  </w:pPr>
                </w:p>
                <w:p w:rsidR="0046234D" w:rsidRDefault="0046234D" w:rsidP="00E7612F">
                  <w:pPr>
                    <w:pStyle w:val="Listenabsatz"/>
                    <w:numPr>
                      <w:ilvl w:val="0"/>
                      <w:numId w:val="33"/>
                    </w:numPr>
                    <w:shd w:val="clear" w:color="auto" w:fill="FFFFFF"/>
                    <w:tabs>
                      <w:tab w:val="clear" w:pos="1162"/>
                    </w:tabs>
                    <w:autoSpaceDN/>
                    <w:spacing w:after="160" w:line="276" w:lineRule="auto"/>
                    <w:contextualSpacing/>
                    <w:textAlignment w:val="auto"/>
                    <w:rPr>
                      <w:sz w:val="18"/>
                      <w:szCs w:val="18"/>
                    </w:rPr>
                  </w:pPr>
                  <w:proofErr w:type="spellStart"/>
                  <w:r>
                    <w:rPr>
                      <w:sz w:val="18"/>
                      <w:szCs w:val="18"/>
                    </w:rPr>
                    <w:t>Garų</w:t>
                  </w:r>
                  <w:proofErr w:type="spellEnd"/>
                  <w:r>
                    <w:rPr>
                      <w:sz w:val="18"/>
                      <w:szCs w:val="18"/>
                    </w:rPr>
                    <w:t xml:space="preserve"> </w:t>
                  </w:r>
                  <w:proofErr w:type="spellStart"/>
                  <w:r>
                    <w:rPr>
                      <w:sz w:val="18"/>
                      <w:szCs w:val="18"/>
                    </w:rPr>
                    <w:t>barjeras</w:t>
                  </w:r>
                  <w:proofErr w:type="spellEnd"/>
                </w:p>
                <w:p w:rsidR="00E7612F" w:rsidRDefault="00E7612F" w:rsidP="00E7612F">
                  <w:pPr>
                    <w:pStyle w:val="Listenabsatz"/>
                    <w:numPr>
                      <w:ilvl w:val="0"/>
                      <w:numId w:val="0"/>
                    </w:numPr>
                    <w:shd w:val="clear" w:color="auto" w:fill="FFFFFF"/>
                    <w:tabs>
                      <w:tab w:val="clear" w:pos="1162"/>
                    </w:tabs>
                    <w:autoSpaceDN/>
                    <w:spacing w:after="160" w:line="276" w:lineRule="auto"/>
                    <w:ind w:left="720"/>
                    <w:contextualSpacing/>
                    <w:textAlignment w:val="auto"/>
                    <w:rPr>
                      <w:sz w:val="18"/>
                      <w:szCs w:val="18"/>
                    </w:rPr>
                  </w:pPr>
                </w:p>
                <w:p w:rsidR="0046234D" w:rsidRDefault="0046234D" w:rsidP="00E7612F">
                  <w:pPr>
                    <w:pStyle w:val="Listenabsatz"/>
                    <w:numPr>
                      <w:ilvl w:val="0"/>
                      <w:numId w:val="33"/>
                    </w:numPr>
                    <w:shd w:val="clear" w:color="auto" w:fill="FFFFFF"/>
                    <w:tabs>
                      <w:tab w:val="clear" w:pos="1162"/>
                    </w:tabs>
                    <w:autoSpaceDN/>
                    <w:spacing w:after="160" w:line="276" w:lineRule="auto"/>
                    <w:contextualSpacing/>
                    <w:textAlignment w:val="auto"/>
                    <w:rPr>
                      <w:sz w:val="18"/>
                      <w:szCs w:val="18"/>
                    </w:rPr>
                  </w:pPr>
                  <w:proofErr w:type="spellStart"/>
                  <w:r>
                    <w:rPr>
                      <w:sz w:val="18"/>
                      <w:szCs w:val="18"/>
                    </w:rPr>
                    <w:t>Grebėstai</w:t>
                  </w:r>
                  <w:proofErr w:type="spellEnd"/>
                  <w:r>
                    <w:rPr>
                      <w:sz w:val="18"/>
                      <w:szCs w:val="18"/>
                    </w:rPr>
                    <w:t xml:space="preserve"> </w:t>
                  </w:r>
                </w:p>
                <w:p w:rsidR="00E7612F" w:rsidRDefault="00E7612F" w:rsidP="00E7612F">
                  <w:pPr>
                    <w:pStyle w:val="Listenabsatz"/>
                    <w:numPr>
                      <w:ilvl w:val="0"/>
                      <w:numId w:val="0"/>
                    </w:numPr>
                    <w:shd w:val="clear" w:color="auto" w:fill="FFFFFF"/>
                    <w:tabs>
                      <w:tab w:val="clear" w:pos="1162"/>
                    </w:tabs>
                    <w:autoSpaceDN/>
                    <w:spacing w:after="160" w:line="276" w:lineRule="auto"/>
                    <w:ind w:left="720"/>
                    <w:contextualSpacing/>
                    <w:textAlignment w:val="auto"/>
                    <w:rPr>
                      <w:sz w:val="18"/>
                      <w:szCs w:val="18"/>
                    </w:rPr>
                  </w:pPr>
                </w:p>
                <w:p w:rsidR="0046234D" w:rsidRPr="007B57F9" w:rsidRDefault="0046234D" w:rsidP="00E7612F">
                  <w:pPr>
                    <w:pStyle w:val="Listenabsatz"/>
                    <w:numPr>
                      <w:ilvl w:val="0"/>
                      <w:numId w:val="33"/>
                    </w:numPr>
                    <w:shd w:val="clear" w:color="auto" w:fill="FFFFFF"/>
                    <w:tabs>
                      <w:tab w:val="clear" w:pos="1162"/>
                    </w:tabs>
                    <w:autoSpaceDN/>
                    <w:spacing w:after="160" w:line="276" w:lineRule="auto"/>
                    <w:contextualSpacing/>
                    <w:textAlignment w:val="auto"/>
                    <w:rPr>
                      <w:sz w:val="18"/>
                      <w:szCs w:val="18"/>
                    </w:rPr>
                  </w:pPr>
                  <w:proofErr w:type="spellStart"/>
                  <w:r>
                    <w:rPr>
                      <w:sz w:val="18"/>
                      <w:szCs w:val="18"/>
                    </w:rPr>
                    <w:t>Išorės</w:t>
                  </w:r>
                  <w:proofErr w:type="spellEnd"/>
                  <w:r>
                    <w:rPr>
                      <w:sz w:val="18"/>
                      <w:szCs w:val="18"/>
                    </w:rPr>
                    <w:t xml:space="preserve"> </w:t>
                  </w:r>
                  <w:proofErr w:type="spellStart"/>
                  <w:r>
                    <w:rPr>
                      <w:sz w:val="18"/>
                      <w:szCs w:val="18"/>
                    </w:rPr>
                    <w:t>apdaila</w:t>
                  </w:r>
                  <w:proofErr w:type="spellEnd"/>
                  <w:r>
                    <w:rPr>
                      <w:sz w:val="18"/>
                      <w:szCs w:val="18"/>
                    </w:rPr>
                    <w:t xml:space="preserve"> </w:t>
                  </w:r>
                </w:p>
                <w:p w:rsidR="0046234D" w:rsidRDefault="0046234D" w:rsidP="00E7612F">
                  <w:pPr>
                    <w:spacing w:line="276" w:lineRule="auto"/>
                  </w:pPr>
                </w:p>
              </w:txbxContent>
            </v:textbox>
          </v:shape>
        </w:pict>
      </w:r>
      <w:r w:rsidR="0046234D">
        <w:rPr>
          <w:noProof/>
          <w:lang w:eastAsia="de-DE"/>
        </w:rPr>
        <w:drawing>
          <wp:inline distT="0" distB="0" distL="0" distR="0">
            <wp:extent cx="2860040" cy="2908300"/>
            <wp:effectExtent l="0" t="0" r="0" b="6350"/>
            <wp:docPr id="338" name="Bild 2" descr="Bild 6: Beispiel für einen Dachaufb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 6: Beispiel für einen Dachaufba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0040" cy="2908300"/>
                    </a:xfrm>
                    <a:prstGeom prst="rect">
                      <a:avLst/>
                    </a:prstGeom>
                    <a:noFill/>
                    <a:ln>
                      <a:noFill/>
                    </a:ln>
                  </pic:spPr>
                </pic:pic>
              </a:graphicData>
            </a:graphic>
          </wp:inline>
        </w:drawing>
      </w:r>
    </w:p>
    <w:p w:rsidR="0046234D" w:rsidRPr="00E7612F" w:rsidRDefault="00E7612F" w:rsidP="00E7612F">
      <w:pPr>
        <w:pStyle w:val="Beschriftung"/>
      </w:pPr>
      <w:bookmarkStart w:id="47" w:name="_Toc430702268"/>
      <w:r w:rsidRPr="00E7612F">
        <w:t xml:space="preserve">pav. </w:t>
      </w:r>
      <w:r w:rsidR="00E677B7">
        <w:fldChar w:fldCharType="begin"/>
      </w:r>
      <w:r w:rsidR="00E677B7">
        <w:instrText xml:space="preserve"> SEQ pav. \* ARABIC </w:instrText>
      </w:r>
      <w:r w:rsidR="00E677B7">
        <w:fldChar w:fldCharType="separate"/>
      </w:r>
      <w:r w:rsidR="00411BF4">
        <w:t>10</w:t>
      </w:r>
      <w:r w:rsidR="00E677B7">
        <w:fldChar w:fldCharType="end"/>
      </w:r>
      <w:r w:rsidRPr="00E7612F">
        <w:t xml:space="preserve">: </w:t>
      </w:r>
      <w:r w:rsidR="0046234D" w:rsidRPr="00E7612F">
        <w:rPr>
          <w:szCs w:val="21"/>
        </w:rPr>
        <w:t xml:space="preserve">Stogo konstrukcija su viršgegniniu šiltinimu (šaltinis: </w:t>
      </w:r>
      <w:r w:rsidR="0046234D" w:rsidRPr="00E7612F">
        <w:t>www.Holzfragen.de, Sachverständigenbüro für Holzschutz Hans-Joachim Rüpke / Dr. Ernst Kürsten Hannover, adaptuota)</w:t>
      </w:r>
      <w:bookmarkEnd w:id="47"/>
    </w:p>
    <w:p w:rsidR="0046234D" w:rsidRPr="00680660" w:rsidRDefault="0046234D" w:rsidP="0046234D">
      <w:pPr>
        <w:suppressAutoHyphens/>
        <w:rPr>
          <w:rFonts w:eastAsia="Droid Sans" w:cs="Times New Roman"/>
          <w:color w:val="00000A"/>
          <w:lang w:val="lt-LT"/>
        </w:rPr>
      </w:pPr>
      <w:r w:rsidRPr="00680660">
        <w:rPr>
          <w:rFonts w:eastAsia="Droid Sans" w:cs="Times New Roman"/>
          <w:color w:val="00000A"/>
          <w:lang w:val="lt-LT"/>
        </w:rPr>
        <w:t xml:space="preserve">Kai taikomas </w:t>
      </w:r>
      <w:r w:rsidRPr="00680660">
        <w:rPr>
          <w:rFonts w:eastAsia="Droid Sans" w:cs="Times New Roman"/>
          <w:b/>
          <w:color w:val="00000A"/>
          <w:lang w:val="lt-LT"/>
        </w:rPr>
        <w:t>tarpgegninis šiltinimo būdas, izoliuojanti medžiaga klojama tarp stogo gegnių.</w:t>
      </w:r>
      <w:r w:rsidRPr="00680660">
        <w:rPr>
          <w:rFonts w:eastAsia="Droid Sans" w:cs="Times New Roman"/>
          <w:color w:val="00000A"/>
          <w:lang w:val="lt-LT"/>
        </w:rPr>
        <w:t xml:space="preserve"> Vien tokio šiltinimo metodo taikymo paprastai nepakanka veiksmingai renovacijai, kadangi daugumos esamų pastatų gegnių storis yra tik apie 14 cm. </w:t>
      </w:r>
    </w:p>
    <w:p w:rsidR="0046234D" w:rsidRPr="00680660" w:rsidRDefault="0046234D" w:rsidP="0046234D">
      <w:pPr>
        <w:suppressAutoHyphens/>
        <w:rPr>
          <w:rFonts w:eastAsia="Droid Sans" w:cs="Times New Roman"/>
          <w:u w:val="single"/>
          <w:lang w:val="lt-LT"/>
        </w:rPr>
      </w:pPr>
      <w:r w:rsidRPr="00680660">
        <w:rPr>
          <w:rFonts w:eastAsia="Droid Sans" w:cs="Times New Roman"/>
          <w:b/>
          <w:color w:val="00000A"/>
          <w:lang w:val="lt-LT"/>
        </w:rPr>
        <w:t>Pogegninis šiltinimas atliekamas iš vidaus</w:t>
      </w:r>
      <w:r w:rsidRPr="00680660">
        <w:rPr>
          <w:rFonts w:eastAsia="Droid Sans" w:cs="Times New Roman"/>
          <w:color w:val="00000A"/>
          <w:lang w:val="lt-LT"/>
        </w:rPr>
        <w:t>, todėl toks būdas rekomenduojamas tuomet, kai planuojama mansardos rekonstrukcija. Gegnių konstrukcija yra storinama ar pakabinama, dėl to sumažėja pastato vidaus tūris.  Rekomenduojama šį šiltinimo būdą derinti su tarpgegniniu šiltinimu.</w:t>
      </w:r>
      <w:r w:rsidRPr="00680660">
        <w:rPr>
          <w:rFonts w:eastAsia="Droid Sans" w:cs="Times New Roman"/>
          <w:b/>
          <w:color w:val="00000A"/>
          <w:lang w:val="lt-LT"/>
        </w:rPr>
        <w:t xml:space="preserve"> </w:t>
      </w:r>
      <w:r w:rsidRPr="00680660">
        <w:rPr>
          <w:rFonts w:eastAsia="Droid Sans" w:cs="Times New Roman"/>
          <w:lang w:val="lt-LT"/>
        </w:rPr>
        <w:t>Jei planuojama keisti stogo dangą,</w:t>
      </w:r>
      <w:r w:rsidRPr="00680660">
        <w:rPr>
          <w:rFonts w:eastAsia="Droid Sans" w:cs="Times New Roman"/>
          <w:b/>
          <w:lang w:val="lt-LT"/>
        </w:rPr>
        <w:t xml:space="preserve"> </w:t>
      </w:r>
      <w:r w:rsidRPr="00680660">
        <w:rPr>
          <w:rFonts w:eastAsia="Droid Sans" w:cs="Times New Roman"/>
          <w:lang w:val="lt-LT"/>
        </w:rPr>
        <w:t>geriau storinti gegnes į viršų</w:t>
      </w:r>
      <w:r w:rsidRPr="00680660">
        <w:rPr>
          <w:rFonts w:eastAsia="Droid Sans" w:cs="Times New Roman"/>
          <w:b/>
          <w:lang w:val="lt-LT"/>
        </w:rPr>
        <w:t>.</w:t>
      </w:r>
      <w:r w:rsidRPr="00680660">
        <w:rPr>
          <w:rFonts w:eastAsia="Droid Sans" w:cs="Times New Roman"/>
          <w:lang w:val="lt-LT"/>
        </w:rPr>
        <w:t xml:space="preserve">  </w:t>
      </w:r>
    </w:p>
    <w:p w:rsidR="0046234D" w:rsidRPr="00680660" w:rsidRDefault="0046234D" w:rsidP="0046234D">
      <w:pPr>
        <w:suppressAutoHyphens/>
        <w:rPr>
          <w:rFonts w:eastAsia="Droid Sans" w:cs="Times New Roman"/>
          <w:color w:val="00000A"/>
          <w:lang w:val="lt-LT"/>
        </w:rPr>
      </w:pPr>
      <w:r w:rsidRPr="00680660">
        <w:rPr>
          <w:rFonts w:eastAsia="Droid Sans" w:cs="Times New Roman"/>
          <w:b/>
          <w:color w:val="00000A"/>
          <w:lang w:val="lt-LT"/>
        </w:rPr>
        <w:t xml:space="preserve">Tikslas yra įrengti kuo storesnį izoliuojantį sluoksnį, kad </w:t>
      </w:r>
      <w:r w:rsidR="00E7612F">
        <w:rPr>
          <w:rFonts w:eastAsia="Droid Sans" w:cs="Times New Roman"/>
          <w:b/>
          <w:color w:val="00000A"/>
          <w:lang w:val="lt-LT"/>
        </w:rPr>
        <w:t xml:space="preserve"> U vertė būtų tarp 0,18 ir 0,10 </w:t>
      </w:r>
      <w:r w:rsidRPr="00680660">
        <w:rPr>
          <w:rFonts w:eastAsia="Droid Sans" w:cs="Times New Roman"/>
          <w:b/>
          <w:color w:val="00000A"/>
          <w:lang w:val="lt-LT"/>
        </w:rPr>
        <w:t>W/m</w:t>
      </w:r>
      <w:r w:rsidRPr="00680660">
        <w:rPr>
          <w:rFonts w:eastAsia="Droid Sans" w:cs="Times New Roman"/>
          <w:b/>
          <w:color w:val="00000A"/>
          <w:vertAlign w:val="superscript"/>
          <w:lang w:val="lt-LT"/>
        </w:rPr>
        <w:t>2</w:t>
      </w:r>
      <w:r w:rsidRPr="00680660">
        <w:rPr>
          <w:rFonts w:eastAsia="Droid Sans" w:cs="Times New Roman"/>
          <w:b/>
          <w:color w:val="00000A"/>
          <w:lang w:val="lt-LT"/>
        </w:rPr>
        <w:t>K</w:t>
      </w:r>
      <w:r w:rsidRPr="00680660">
        <w:rPr>
          <w:rFonts w:eastAsia="Droid Sans" w:cs="Times New Roman"/>
          <w:color w:val="00000A"/>
          <w:lang w:val="lt-LT"/>
        </w:rPr>
        <w:t xml:space="preserve">. Geriausių rezultatų pasiekiama derinant skirtingus gegninio stogo šiltinimo būdus.  </w:t>
      </w:r>
    </w:p>
    <w:p w:rsidR="0046234D" w:rsidRPr="00680660" w:rsidRDefault="0046234D" w:rsidP="0046234D">
      <w:pPr>
        <w:suppressAutoHyphens/>
        <w:rPr>
          <w:rFonts w:eastAsia="Droid Sans" w:cs="Times New Roman"/>
          <w:color w:val="FF0000"/>
          <w:u w:val="single"/>
          <w:lang w:val="lt-LT"/>
        </w:rPr>
      </w:pPr>
      <w:r w:rsidRPr="00680660">
        <w:rPr>
          <w:rFonts w:eastAsia="Droid Sans" w:cs="Times New Roman"/>
          <w:b/>
          <w:color w:val="00000A"/>
          <w:lang w:val="lt-LT"/>
        </w:rPr>
        <w:t xml:space="preserve">Plokštiesiems stogams </w:t>
      </w:r>
      <w:r w:rsidRPr="00680660">
        <w:rPr>
          <w:rFonts w:eastAsia="Droid Sans" w:cs="Times New Roman"/>
          <w:color w:val="00000A"/>
          <w:lang w:val="lt-LT"/>
        </w:rPr>
        <w:t xml:space="preserve">šiltinti naudojama dvisluoksnė šilumos izoliacija.  Naujas izoliacinis sluoksnis klojamas ant senojo arba visas šiltinimo sluoksnis iš naujo. Gali būti pasirenkama </w:t>
      </w:r>
      <w:r w:rsidRPr="00680660">
        <w:rPr>
          <w:rFonts w:eastAsia="Droid Sans" w:cs="Times New Roman"/>
          <w:b/>
          <w:color w:val="00000A"/>
          <w:lang w:val="lt-LT"/>
        </w:rPr>
        <w:t>nešiltinto stogo konstrukcija</w:t>
      </w:r>
      <w:r w:rsidRPr="00680660">
        <w:rPr>
          <w:rFonts w:eastAsia="Droid Sans" w:cs="Times New Roman"/>
          <w:color w:val="00000A"/>
          <w:lang w:val="lt-LT"/>
        </w:rPr>
        <w:t xml:space="preserve"> su papildomu oro tarpu arba  </w:t>
      </w:r>
      <w:r w:rsidRPr="00680660">
        <w:rPr>
          <w:rFonts w:eastAsia="Droid Sans" w:cs="Times New Roman"/>
          <w:b/>
          <w:color w:val="00000A"/>
          <w:lang w:val="lt-LT"/>
        </w:rPr>
        <w:t>apšiltinto stogo konstrukcija</w:t>
      </w:r>
      <w:r w:rsidRPr="00680660">
        <w:rPr>
          <w:rFonts w:eastAsia="Droid Sans" w:cs="Times New Roman"/>
          <w:color w:val="00000A"/>
          <w:lang w:val="lt-LT"/>
        </w:rPr>
        <w:t xml:space="preserve">  su difuzine plėvele. </w:t>
      </w:r>
    </w:p>
    <w:p w:rsidR="0046234D" w:rsidRPr="00680660" w:rsidRDefault="0046234D" w:rsidP="00E7612F">
      <w:pPr>
        <w:pStyle w:val="berschrift2"/>
        <w:rPr>
          <w:rFonts w:eastAsia="Droid Sans"/>
          <w:lang w:val="lt-LT"/>
        </w:rPr>
      </w:pPr>
      <w:bookmarkStart w:id="48" w:name="_Toc396998889"/>
      <w:bookmarkStart w:id="49" w:name="_Toc397515059"/>
      <w:bookmarkStart w:id="50" w:name="_Toc431563895"/>
      <w:bookmarkEnd w:id="48"/>
      <w:bookmarkEnd w:id="49"/>
      <w:r w:rsidRPr="00680660">
        <w:rPr>
          <w:rFonts w:eastAsia="Droid Sans"/>
          <w:lang w:val="lt-LT"/>
        </w:rPr>
        <w:t>Medžiagos stogams šiltinti</w:t>
      </w:r>
      <w:bookmarkEnd w:id="50"/>
    </w:p>
    <w:p w:rsidR="0046234D" w:rsidRPr="00680660" w:rsidRDefault="0046234D" w:rsidP="0046234D">
      <w:pPr>
        <w:suppressAutoHyphens/>
        <w:rPr>
          <w:rFonts w:eastAsia="Droid Sans" w:cs="Times New Roman"/>
          <w:color w:val="00000A"/>
          <w:lang w:val="lt-LT"/>
        </w:rPr>
      </w:pPr>
      <w:r w:rsidRPr="00680660">
        <w:rPr>
          <w:rFonts w:eastAsia="Droid Sans" w:cs="Times New Roman"/>
          <w:b/>
          <w:color w:val="00000A"/>
          <w:lang w:val="lt-LT"/>
        </w:rPr>
        <w:t xml:space="preserve">Medžiagų pasirinkimas priklauso nuo specifinių statinio poreikių ir jam taikomų reikalavimų.   </w:t>
      </w:r>
      <w:r w:rsidRPr="00680660">
        <w:rPr>
          <w:rFonts w:eastAsia="Droid Sans" w:cs="Times New Roman"/>
          <w:color w:val="00000A"/>
          <w:lang w:val="lt-LT"/>
        </w:rPr>
        <w:t xml:space="preserve">Medinių stogų konstrukcijoms geriausiai tinka klojamoji arba  užpildančioji izoliacija. Plačiausiai naudojamos mineralinės vatos plokštės arba įpučiama celiuliozės pagrindo šilumos izoliacijos medžiaga. </w:t>
      </w:r>
    </w:p>
    <w:p w:rsidR="0046234D" w:rsidRPr="00680660" w:rsidRDefault="0046234D" w:rsidP="0046234D">
      <w:pPr>
        <w:suppressAutoHyphens/>
        <w:rPr>
          <w:rFonts w:eastAsia="Droid Sans" w:cs="Times New Roman"/>
          <w:color w:val="00000A"/>
          <w:lang w:val="lt-LT"/>
        </w:rPr>
      </w:pPr>
      <w:r w:rsidRPr="00680660">
        <w:rPr>
          <w:rFonts w:eastAsia="Droid Sans" w:cs="Times New Roman"/>
          <w:color w:val="00000A"/>
          <w:lang w:val="lt-LT"/>
        </w:rPr>
        <w:t xml:space="preserve">Izoliacijai virš gegnių ir plokščiųjų stogų izoliacijai tinkamiausios vientisos šilumos izoliacijos plokštės.  </w:t>
      </w:r>
    </w:p>
    <w:p w:rsidR="0046234D" w:rsidRPr="00680660" w:rsidRDefault="0046234D" w:rsidP="00E7612F">
      <w:pPr>
        <w:pStyle w:val="berschrift2"/>
        <w:rPr>
          <w:rFonts w:eastAsia="Droid Sans"/>
          <w:lang w:val="lt-LT"/>
        </w:rPr>
      </w:pPr>
      <w:bookmarkStart w:id="51" w:name="_Toc431563896"/>
      <w:r w:rsidRPr="00680660">
        <w:rPr>
          <w:rFonts w:eastAsia="Droid Sans"/>
          <w:lang w:val="lt-LT"/>
        </w:rPr>
        <w:t>Stogo šiltinimo įrengimas</w:t>
      </w:r>
      <w:bookmarkEnd w:id="51"/>
    </w:p>
    <w:p w:rsidR="0046234D" w:rsidRDefault="0046234D" w:rsidP="0046234D">
      <w:pPr>
        <w:suppressAutoHyphens/>
        <w:rPr>
          <w:rFonts w:eastAsia="Droid Sans" w:cs="Times New Roman"/>
          <w:color w:val="00000A"/>
          <w:lang w:val="lt-LT"/>
        </w:rPr>
      </w:pPr>
      <w:r w:rsidRPr="00680660">
        <w:rPr>
          <w:rFonts w:eastAsia="Droid Sans" w:cs="Times New Roman"/>
          <w:color w:val="00000A"/>
          <w:lang w:val="lt-LT"/>
        </w:rPr>
        <w:t xml:space="preserve">Labai svarbu, kad stogo konstrukcijose būtų </w:t>
      </w:r>
      <w:r w:rsidRPr="00680660">
        <w:rPr>
          <w:rFonts w:eastAsia="Droid Sans" w:cs="Times New Roman"/>
          <w:b/>
          <w:color w:val="00000A"/>
          <w:lang w:val="lt-LT"/>
        </w:rPr>
        <w:t>išvengta šalčio tiltų susidarymo</w:t>
      </w:r>
      <w:r w:rsidRPr="00680660">
        <w:rPr>
          <w:rFonts w:eastAsia="Droid Sans" w:cs="Times New Roman"/>
          <w:color w:val="00000A"/>
          <w:lang w:val="lt-LT"/>
        </w:rPr>
        <w:t xml:space="preserve">. Šiltinant stogus šalčio tiltai gali susidaryti pakraigės ir apkalų, stogo kraigo ir vidaus sienos sandūroje, prie kamino ir kitų stogo elementų. </w:t>
      </w:r>
    </w:p>
    <w:p w:rsidR="0046234D" w:rsidRPr="00344541" w:rsidRDefault="002B4490" w:rsidP="0046234D">
      <w:pPr>
        <w:shd w:val="clear" w:color="auto" w:fill="FFFFFF"/>
        <w:spacing w:after="160" w:line="322" w:lineRule="auto"/>
        <w:rPr>
          <w:szCs w:val="21"/>
        </w:rPr>
      </w:pPr>
      <w:r>
        <w:rPr>
          <w:noProof/>
          <w:szCs w:val="21"/>
          <w:lang w:eastAsia="de-DE"/>
        </w:rPr>
        <w:pict>
          <v:shape id="_x0000_s1222" type="#_x0000_t202" style="position:absolute;left:0;text-align:left;margin-left:62.75pt;margin-top:16pt;width:88.9pt;height:62.15pt;z-index:2516725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" stroked="f">
            <v:textbox style="mso-fit-shape-to-text:t">
              <w:txbxContent>
                <w:p w:rsidR="0046234D" w:rsidRPr="00B55272" w:rsidRDefault="0046234D" w:rsidP="00E7612F">
                  <w:pPr>
                    <w:spacing w:after="0" w:line="240" w:lineRule="auto"/>
                    <w:ind w:left="0"/>
                    <w:rPr>
                      <w:sz w:val="18"/>
                      <w:szCs w:val="18"/>
                      <w:lang w:val="en-US"/>
                    </w:rPr>
                  </w:pPr>
                  <w:proofErr w:type="spellStart"/>
                  <w:proofErr w:type="gramStart"/>
                  <w:r>
                    <w:rPr>
                      <w:sz w:val="18"/>
                      <w:szCs w:val="18"/>
                      <w:lang w:val="en-US"/>
                    </w:rPr>
                    <w:t>stogo</w:t>
                  </w:r>
                  <w:proofErr w:type="spellEnd"/>
                  <w:proofErr w:type="gramEnd"/>
                  <w:r>
                    <w:rPr>
                      <w:sz w:val="18"/>
                      <w:szCs w:val="18"/>
                      <w:lang w:val="en-US"/>
                    </w:rPr>
                    <w:t xml:space="preserve"> </w:t>
                  </w:r>
                  <w:proofErr w:type="spellStart"/>
                  <w:r>
                    <w:rPr>
                      <w:sz w:val="18"/>
                      <w:szCs w:val="18"/>
                      <w:lang w:val="en-US"/>
                    </w:rPr>
                    <w:t>kraigas</w:t>
                  </w:r>
                  <w:proofErr w:type="spellEnd"/>
                </w:p>
                <w:p w:rsidR="0046234D" w:rsidRPr="00B55272" w:rsidRDefault="0046234D" w:rsidP="00E7612F">
                  <w:pPr>
                    <w:spacing w:after="0" w:line="240" w:lineRule="auto"/>
                    <w:ind w:left="0"/>
                    <w:rPr>
                      <w:sz w:val="18"/>
                      <w:szCs w:val="18"/>
                      <w:lang w:val="en-US"/>
                    </w:rPr>
                  </w:pPr>
                  <w:proofErr w:type="spellStart"/>
                  <w:proofErr w:type="gramStart"/>
                  <w:r>
                    <w:rPr>
                      <w:sz w:val="18"/>
                      <w:szCs w:val="18"/>
                      <w:lang w:val="en-US"/>
                    </w:rPr>
                    <w:t>stoglatakis</w:t>
                  </w:r>
                  <w:proofErr w:type="spellEnd"/>
                  <w:proofErr w:type="gramEnd"/>
                </w:p>
                <w:p w:rsidR="0046234D" w:rsidRPr="00B55272" w:rsidRDefault="0046234D" w:rsidP="00E7612F">
                  <w:pPr>
                    <w:spacing w:after="0" w:line="240" w:lineRule="auto"/>
                    <w:ind w:left="0"/>
                    <w:rPr>
                      <w:sz w:val="18"/>
                      <w:szCs w:val="18"/>
                      <w:lang w:val="en-US"/>
                    </w:rPr>
                  </w:pPr>
                  <w:proofErr w:type="spellStart"/>
                  <w:proofErr w:type="gramStart"/>
                  <w:r>
                    <w:rPr>
                      <w:sz w:val="18"/>
                      <w:szCs w:val="18"/>
                      <w:lang w:val="en-US"/>
                    </w:rPr>
                    <w:t>kraigai</w:t>
                  </w:r>
                  <w:proofErr w:type="spellEnd"/>
                  <w:proofErr w:type="gramEnd"/>
                </w:p>
                <w:p w:rsidR="0046234D" w:rsidRPr="00B55272" w:rsidRDefault="0046234D" w:rsidP="00E7612F">
                  <w:pPr>
                    <w:spacing w:after="0" w:line="240" w:lineRule="auto"/>
                    <w:ind w:left="0"/>
                    <w:rPr>
                      <w:sz w:val="18"/>
                      <w:szCs w:val="18"/>
                      <w:lang w:val="en-US"/>
                    </w:rPr>
                  </w:pPr>
                  <w:proofErr w:type="spellStart"/>
                  <w:proofErr w:type="gramStart"/>
                  <w:r>
                    <w:rPr>
                      <w:sz w:val="18"/>
                      <w:szCs w:val="18"/>
                      <w:lang w:val="en-US"/>
                    </w:rPr>
                    <w:t>pakraigės</w:t>
                  </w:r>
                  <w:proofErr w:type="spellEnd"/>
                  <w:proofErr w:type="gramEnd"/>
                </w:p>
                <w:p w:rsidR="0046234D" w:rsidRPr="00B55272" w:rsidRDefault="0046234D" w:rsidP="00E7612F">
                  <w:pPr>
                    <w:spacing w:after="0" w:line="240" w:lineRule="auto"/>
                    <w:ind w:left="0"/>
                    <w:rPr>
                      <w:sz w:val="18"/>
                      <w:szCs w:val="18"/>
                      <w:lang w:val="en-US"/>
                    </w:rPr>
                  </w:pPr>
                  <w:proofErr w:type="spellStart"/>
                  <w:proofErr w:type="gramStart"/>
                  <w:r>
                    <w:rPr>
                      <w:sz w:val="18"/>
                      <w:szCs w:val="18"/>
                      <w:lang w:val="en-US"/>
                    </w:rPr>
                    <w:t>apkalai</w:t>
                  </w:r>
                  <w:proofErr w:type="spellEnd"/>
                  <w:proofErr w:type="gramEnd"/>
                </w:p>
              </w:txbxContent>
            </v:textbox>
            <w10:anchorlock/>
          </v:shape>
        </w:pict>
      </w:r>
      <w:r w:rsidR="0046234D" w:rsidRPr="00344541">
        <w:rPr>
          <w:noProof/>
          <w:szCs w:val="21"/>
          <w:lang w:eastAsia="de-DE"/>
        </w:rPr>
        <w:drawing>
          <wp:inline distT="0" distB="0" distL="0" distR="0">
            <wp:extent cx="4883727" cy="3591479"/>
            <wp:effectExtent l="0" t="0" r="0" b="0"/>
            <wp:docPr id="339" name="Grafik 5" descr="C:\Users\magdalena\Desktop\2000px-Dachgauben_Dachkanten_2_d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gdalena\Desktop\2000px-Dachgauben_Dachkanten_2_de.svg.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81379" cy="3589752"/>
                    </a:xfrm>
                    <a:prstGeom prst="rect">
                      <a:avLst/>
                    </a:prstGeom>
                    <a:noFill/>
                    <a:ln>
                      <a:noFill/>
                    </a:ln>
                  </pic:spPr>
                </pic:pic>
              </a:graphicData>
            </a:graphic>
          </wp:inline>
        </w:drawing>
      </w:r>
    </w:p>
    <w:p w:rsidR="0046234D" w:rsidRPr="00E677B7" w:rsidRDefault="00E7612F" w:rsidP="00E7612F">
      <w:pPr>
        <w:pStyle w:val="Beschriftung"/>
        <w:rPr>
          <w:lang w:val="pl-PL"/>
        </w:rPr>
      </w:pPr>
      <w:bookmarkStart w:id="52" w:name="_Toc430702269"/>
      <w:r w:rsidRPr="00E7612F">
        <w:t xml:space="preserve">pav. </w:t>
      </w:r>
      <w:r w:rsidR="00E677B7">
        <w:fldChar w:fldCharType="begin"/>
      </w:r>
      <w:r w:rsidR="00E677B7">
        <w:instrText xml:space="preserve"> SEQ pav. \* ARABIC </w:instrText>
      </w:r>
      <w:r w:rsidR="00E677B7">
        <w:fldChar w:fldCharType="separate"/>
      </w:r>
      <w:r w:rsidR="00411BF4">
        <w:t>11</w:t>
      </w:r>
      <w:r w:rsidR="00E677B7">
        <w:fldChar w:fldCharType="end"/>
      </w:r>
      <w:r w:rsidRPr="00E7612F">
        <w:t xml:space="preserve">: </w:t>
      </w:r>
      <w:r w:rsidR="0046234D" w:rsidRPr="00E7612F">
        <w:t xml:space="preserve">Stogo schema, vaizduojanti įvairias briaunas (spalvotos linijos) ir , showing different edges (coloured lines) and mansardinių langų tipus (pažymėti skaičiais 1-16) (šaltinis: Roland Bergmann Dipl. Ing. </w:t>
      </w:r>
      <w:r w:rsidR="0046234D" w:rsidRPr="00E677B7">
        <w:rPr>
          <w:lang w:val="pl-PL"/>
        </w:rPr>
        <w:t xml:space="preserve">(FH) Architekt; </w:t>
      </w:r>
      <w:hyperlink r:id="rId24" w:anchor="/media/File:Dachgauben_Dachkanten_de_Text.png" w:history="1">
        <w:r w:rsidR="0046234D" w:rsidRPr="00E677B7">
          <w:rPr>
            <w:u w:val="single"/>
            <w:lang w:val="pl-PL"/>
          </w:rPr>
          <w:t>https://de.wikipedia.org/wiki/Ortgang#/media/File:Dachgauben_Dachkanten_de_Text.png</w:t>
        </w:r>
      </w:hyperlink>
      <w:r w:rsidR="0046234D" w:rsidRPr="00E677B7">
        <w:rPr>
          <w:lang w:val="pl-PL"/>
        </w:rPr>
        <w:t>, adaptuota)</w:t>
      </w:r>
      <w:bookmarkEnd w:id="52"/>
      <w:r w:rsidR="0046234D" w:rsidRPr="00E677B7">
        <w:rPr>
          <w:lang w:val="pl-PL"/>
        </w:rPr>
        <w:t xml:space="preserve"> </w:t>
      </w:r>
    </w:p>
    <w:p w:rsidR="0046234D" w:rsidRPr="00680660" w:rsidRDefault="0046234D" w:rsidP="0046234D">
      <w:pPr>
        <w:suppressAutoHyphens/>
        <w:rPr>
          <w:rFonts w:eastAsia="Droid Sans" w:cs="Times New Roman"/>
          <w:color w:val="00000A"/>
          <w:lang w:val="lt-LT"/>
        </w:rPr>
      </w:pPr>
      <w:r w:rsidRPr="00680660">
        <w:rPr>
          <w:rFonts w:eastAsia="Droid Sans" w:cs="Times New Roman"/>
          <w:color w:val="00000A"/>
          <w:lang w:val="lt-LT"/>
        </w:rPr>
        <w:t xml:space="preserve">Gali formuotis ir vadinami taškiniai šalčio tiltai, pvz., palydovinės antenos montavimo vietoje, kurie pažeidžia šilumos izoliacijos sluoksnio vientisumą. </w:t>
      </w:r>
    </w:p>
    <w:p w:rsidR="0046234D" w:rsidRPr="00680660" w:rsidRDefault="0046234D" w:rsidP="0046234D">
      <w:pPr>
        <w:suppressAutoHyphens/>
        <w:rPr>
          <w:rFonts w:eastAsia="Droid Sans" w:cs="Times New Roman"/>
          <w:color w:val="00000A"/>
          <w:lang w:val="lt-LT"/>
        </w:rPr>
      </w:pPr>
      <w:r w:rsidRPr="00680660">
        <w:rPr>
          <w:rFonts w:eastAsia="Droid Sans" w:cs="Times New Roman"/>
          <w:color w:val="00000A"/>
          <w:lang w:val="lt-LT"/>
        </w:rPr>
        <w:t xml:space="preserve">Tarpgegninio šiltinimo atveju, šalčio tiltai susidaro gegnių ir izoliacinių medžiagų sandūrose, todėl į tai reikia atsižvelgti skaičiuojant U vertę. Šiltinant po gegnėmis, šalčio tiltai gali formuotis tose vietose, kur sienos liečiasi su gegnėmis, o tuo pačiu ir su šilumos izoliacijos sluoksniu.  Mažiausiai problemų dėl šalčio tiltų susidarymo kyla taikant viršgegninį šiltinimo būdą.  </w:t>
      </w:r>
    </w:p>
    <w:p w:rsidR="0046234D" w:rsidRPr="00680660" w:rsidRDefault="0046234D" w:rsidP="0046234D">
      <w:pPr>
        <w:suppressAutoHyphens/>
        <w:rPr>
          <w:rFonts w:eastAsia="Droid Sans" w:cs="Times New Roman"/>
          <w:color w:val="00000A"/>
          <w:lang w:val="lt-LT"/>
        </w:rPr>
      </w:pPr>
      <w:r w:rsidRPr="00680660">
        <w:rPr>
          <w:rFonts w:eastAsia="Droid Sans" w:cs="Times New Roman"/>
          <w:b/>
          <w:color w:val="00000A"/>
          <w:lang w:val="lt-LT"/>
        </w:rPr>
        <w:t xml:space="preserve">Orui nelaidus sluoksnis visuomet įrengiamas šiltojoje pusėje, </w:t>
      </w:r>
      <w:r w:rsidRPr="00680660">
        <w:rPr>
          <w:rFonts w:eastAsia="Droid Sans" w:cs="Times New Roman"/>
          <w:color w:val="00000A"/>
          <w:lang w:val="lt-LT"/>
        </w:rPr>
        <w:t>t. y. šilumos izoliacijos vidinėje pusėje. Tai nesudėtinga atlikti viršgegninio šiltinimo atveju. Tačiau šiltinant tarp gegnių, kuomet šilumos izoliacija klojama iš viršaus, hidroizoliacinė plėvelė naudojama virš ir tarp gegnių ir tokiu būdu atsiranda kondensacijos grėsmė. Pogegninės šilumos izoliacijos atveju sienos, kurios liečiasi su gegnėmis, gali įsiterpti į orui nelaidų sluoksnį.</w:t>
      </w:r>
    </w:p>
    <w:p w:rsidR="0046234D" w:rsidRPr="00680660" w:rsidRDefault="0046234D" w:rsidP="0046234D">
      <w:pPr>
        <w:suppressAutoHyphens/>
        <w:rPr>
          <w:rFonts w:eastAsia="Droid Sans" w:cs="Times New Roman"/>
          <w:color w:val="00000A"/>
          <w:lang w:val="lt-LT"/>
        </w:rPr>
      </w:pPr>
      <w:r w:rsidRPr="00680660">
        <w:rPr>
          <w:rFonts w:eastAsia="Droid Sans" w:cs="Times New Roman"/>
          <w:color w:val="00000A"/>
          <w:lang w:val="lt-LT"/>
        </w:rPr>
        <w:t xml:space="preserve">Jei stogo konstrukcija yra nelaidi vandens garams, būtina užtikrinti visišką oro nelaidumą, kad struktūra tinkamai funkcionuotų. </w:t>
      </w:r>
    </w:p>
    <w:p w:rsidR="0046234D" w:rsidRPr="00680660" w:rsidRDefault="0046234D" w:rsidP="0046234D">
      <w:pPr>
        <w:suppressAutoHyphens/>
        <w:rPr>
          <w:rFonts w:eastAsia="Droid Sans" w:cs="Times New Roman"/>
          <w:color w:val="00000A"/>
          <w:lang w:val="lt-LT"/>
        </w:rPr>
      </w:pPr>
      <w:r w:rsidRPr="00680660">
        <w:rPr>
          <w:rFonts w:eastAsia="Droid Sans" w:cs="Times New Roman"/>
          <w:color w:val="00000A"/>
          <w:lang w:val="lt-LT"/>
        </w:rPr>
        <w:t xml:space="preserve">Jei stogo renovacija yra tik viso pastato renovavimo proceso  pradžia, į tai turi būti atsižvelgta tinkamai paruošiant visus sujungimo ir susikirtimo elementus bei apsvarstant konstrukcinius aspektus, kurie gali būti svarbūs taikant tolesnės renovacijos priemones.  Pavyzdžiui, reikia palikti pakankamai erdvės po kraigu, kad vėliau būtų įmanoma įrengti išorinių sienų šilumos izoliaciją.  Taip pat būtina atsižvelgti į pastato architektūrą  ir dizainą, kad  visos galutinio rezultato detalės harmoningai derėtų tarpusavyje. Iš anksto reikia numatyti ir šalčio tiltų prevenciją tuose susikirtimo taškuose. </w:t>
      </w:r>
    </w:p>
    <w:p w:rsidR="0046234D" w:rsidRPr="00680660" w:rsidRDefault="0046234D" w:rsidP="00E7612F">
      <w:pPr>
        <w:pStyle w:val="berschrift1"/>
        <w:rPr>
          <w:rFonts w:eastAsia="Droid Sans"/>
          <w:lang w:val="lt-LT"/>
        </w:rPr>
      </w:pPr>
      <w:bookmarkStart w:id="53" w:name="_Toc396998891"/>
      <w:bookmarkStart w:id="54" w:name="_Toc397515061"/>
      <w:bookmarkStart w:id="55" w:name="_Toc431563897"/>
      <w:bookmarkEnd w:id="53"/>
      <w:bookmarkEnd w:id="54"/>
      <w:r w:rsidRPr="00680660">
        <w:rPr>
          <w:rFonts w:eastAsia="Droid Sans"/>
          <w:lang w:val="lt-LT"/>
        </w:rPr>
        <w:t>Viršutinio aukšto lubų renovacija</w:t>
      </w:r>
      <w:bookmarkEnd w:id="55"/>
    </w:p>
    <w:p w:rsidR="0046234D" w:rsidRPr="00680660" w:rsidRDefault="0046234D" w:rsidP="0046234D">
      <w:pPr>
        <w:suppressAutoHyphens/>
        <w:rPr>
          <w:rFonts w:eastAsia="Droid Sans" w:cs="Times New Roman"/>
          <w:color w:val="00000A"/>
          <w:lang w:val="lt-LT"/>
        </w:rPr>
      </w:pPr>
      <w:r w:rsidRPr="00680660">
        <w:rPr>
          <w:rFonts w:eastAsia="Droid Sans" w:cs="Times New Roman"/>
          <w:color w:val="00000A"/>
          <w:lang w:val="lt-LT"/>
        </w:rPr>
        <w:t xml:space="preserve">Viršutinio aukšto lubos yra tokia pastato dalis, kurią nesudėtinga apšiltinti, ir tai turi žymų poveikį. </w:t>
      </w:r>
      <w:r w:rsidRPr="00680660">
        <w:rPr>
          <w:rFonts w:eastAsia="Droid Sans" w:cs="Times New Roman"/>
          <w:b/>
          <w:color w:val="00000A"/>
          <w:lang w:val="lt-LT"/>
        </w:rPr>
        <w:t xml:space="preserve">Jei tik įmanoma, šilumos izoliacija įrengiama viršutinėje lubų dalyje. </w:t>
      </w:r>
      <w:r w:rsidRPr="00680660">
        <w:rPr>
          <w:rFonts w:eastAsia="Droid Sans" w:cs="Times New Roman"/>
          <w:color w:val="00000A"/>
          <w:lang w:val="lt-LT"/>
        </w:rPr>
        <w:t>Jei mansardos patalpos nenaudojamos,</w:t>
      </w:r>
      <w:r w:rsidRPr="00680660">
        <w:rPr>
          <w:rFonts w:eastAsia="Droid Sans" w:cs="Times New Roman"/>
          <w:b/>
          <w:color w:val="00000A"/>
          <w:lang w:val="lt-LT"/>
        </w:rPr>
        <w:t xml:space="preserve"> </w:t>
      </w:r>
      <w:r w:rsidRPr="00680660">
        <w:rPr>
          <w:rFonts w:eastAsia="Droid Sans" w:cs="Times New Roman"/>
          <w:color w:val="00000A"/>
          <w:lang w:val="lt-LT"/>
        </w:rPr>
        <w:t xml:space="preserve">gana nebrangiai galima įrengti storą šilumos izoliacijos sluoksnį įpurškimo būdu. Tačiau gali būti taikomos nemažiau efektyvios izoliacinės sistemos su vaikščioti pritaikyta danga.  </w:t>
      </w:r>
      <w:r w:rsidRPr="00680660">
        <w:rPr>
          <w:rFonts w:eastAsia="Droid Sans" w:cs="Times New Roman"/>
          <w:b/>
          <w:color w:val="00000A"/>
          <w:lang w:val="lt-LT"/>
        </w:rPr>
        <w:t xml:space="preserve">Šilumos izoliacijos danga gali būti įrengiama ir po lubomis, tačiau tai yra brangesnis ir sudėtingesnio dizaino reikalaujantis būdas. </w:t>
      </w:r>
      <w:r w:rsidRPr="00680660">
        <w:rPr>
          <w:rFonts w:eastAsia="Droid Sans" w:cs="Times New Roman"/>
          <w:color w:val="00000A"/>
          <w:lang w:val="lt-LT"/>
        </w:rPr>
        <w:t xml:space="preserve">Jis yra sudėtingesnis ir statinių fizikinių savybių požiūriu, prilygsta šiltinimui iš vidaus bei pasižymi tomis pačiomis problemomis. Todėl šis pasirinkimas taikomas tik išimtiniu atveju. </w:t>
      </w:r>
      <w:r w:rsidRPr="00680660">
        <w:rPr>
          <w:rFonts w:eastAsia="Droid Sans" w:cs="Times New Roman"/>
          <w:b/>
          <w:color w:val="00000A"/>
          <w:lang w:val="lt-LT"/>
        </w:rPr>
        <w:t xml:space="preserve"> </w:t>
      </w:r>
      <w:r w:rsidRPr="00680660">
        <w:rPr>
          <w:rFonts w:eastAsia="Droid Sans" w:cs="Times New Roman"/>
          <w:color w:val="00000A"/>
          <w:lang w:val="lt-LT"/>
        </w:rPr>
        <w:t xml:space="preserve"> </w:t>
      </w:r>
    </w:p>
    <w:p w:rsidR="0046234D" w:rsidRPr="00680660" w:rsidRDefault="0046234D" w:rsidP="00E7612F">
      <w:pPr>
        <w:pStyle w:val="Bild"/>
        <w:rPr>
          <w:lang w:val="lt-LT"/>
        </w:rPr>
      </w:pPr>
      <w:r w:rsidRPr="00680660">
        <w:rPr>
          <w:noProof/>
          <w:lang w:eastAsia="de-DE"/>
        </w:rPr>
        <w:drawing>
          <wp:inline distT="0" distB="0" distL="0" distR="0">
            <wp:extent cx="2899177" cy="2154804"/>
            <wp:effectExtent l="19050" t="0" r="0" b="0"/>
            <wp:docPr id="3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pic:cNvPicPr>
                      <a:picLocks noChangeAspect="1" noChangeArrowheads="1"/>
                    </pic:cNvPicPr>
                  </pic:nvPicPr>
                  <pic:blipFill>
                    <a:blip r:embed="rId25" cstate="print"/>
                    <a:stretch>
                      <a:fillRect/>
                    </a:stretch>
                  </pic:blipFill>
                  <pic:spPr bwMode="auto">
                    <a:xfrm>
                      <a:off x="0" y="0"/>
                      <a:ext cx="2905926" cy="2159820"/>
                    </a:xfrm>
                    <a:prstGeom prst="rect">
                      <a:avLst/>
                    </a:prstGeom>
                    <a:noFill/>
                    <a:ln w="9525">
                      <a:noFill/>
                      <a:miter lim="800000"/>
                      <a:headEnd/>
                      <a:tailEnd/>
                    </a:ln>
                  </pic:spPr>
                </pic:pic>
              </a:graphicData>
            </a:graphic>
          </wp:inline>
        </w:drawing>
      </w:r>
    </w:p>
    <w:p w:rsidR="0046234D" w:rsidRPr="00E7612F" w:rsidRDefault="00E7612F" w:rsidP="00E7612F">
      <w:pPr>
        <w:pStyle w:val="Beschriftung"/>
        <w:rPr>
          <w:lang w:val="lt-LT"/>
        </w:rPr>
      </w:pPr>
      <w:bookmarkStart w:id="56" w:name="_Toc430702270"/>
      <w:r w:rsidRPr="00E7612F">
        <w:rPr>
          <w:lang w:val="lt-LT"/>
        </w:rPr>
        <w:t xml:space="preserve">pav. </w:t>
      </w:r>
      <w:r w:rsidR="001704C7" w:rsidRPr="00E7612F">
        <w:fldChar w:fldCharType="begin"/>
      </w:r>
      <w:r w:rsidRPr="00E7612F">
        <w:rPr>
          <w:lang w:val="lt-LT"/>
        </w:rPr>
        <w:instrText xml:space="preserve"> SEQ pav. \* ARABIC </w:instrText>
      </w:r>
      <w:r w:rsidR="001704C7" w:rsidRPr="00E7612F">
        <w:fldChar w:fldCharType="separate"/>
      </w:r>
      <w:r w:rsidR="00411BF4">
        <w:rPr>
          <w:lang w:val="lt-LT"/>
        </w:rPr>
        <w:t>12</w:t>
      </w:r>
      <w:r w:rsidR="001704C7" w:rsidRPr="00E7612F">
        <w:fldChar w:fldCharType="end"/>
      </w:r>
      <w:r w:rsidRPr="00E7612F">
        <w:rPr>
          <w:lang w:val="lt-LT"/>
        </w:rPr>
        <w:t xml:space="preserve">: </w:t>
      </w:r>
      <w:r w:rsidR="0046234D" w:rsidRPr="00E7612F">
        <w:rPr>
          <w:lang w:val="lt-LT"/>
        </w:rPr>
        <w:t>Žyminys virš viršutinio aukšto lubų šilumos izoliacijos (šaltinis: Schulze Darup)</w:t>
      </w:r>
      <w:bookmarkEnd w:id="56"/>
    </w:p>
    <w:p w:rsidR="0046234D" w:rsidRPr="00680660" w:rsidRDefault="0046234D" w:rsidP="00E7612F">
      <w:pPr>
        <w:pStyle w:val="berschrift2"/>
        <w:rPr>
          <w:rFonts w:eastAsia="Droid Sans"/>
          <w:lang w:val="lt-LT"/>
        </w:rPr>
      </w:pPr>
      <w:bookmarkStart w:id="57" w:name="_Toc396998892"/>
      <w:bookmarkStart w:id="58" w:name="_Toc397515062"/>
      <w:bookmarkStart w:id="59" w:name="_Toc431563898"/>
      <w:bookmarkEnd w:id="57"/>
      <w:bookmarkEnd w:id="58"/>
      <w:r w:rsidRPr="00680660">
        <w:rPr>
          <w:rFonts w:eastAsia="Droid Sans"/>
          <w:lang w:val="lt-LT"/>
        </w:rPr>
        <w:t>Medžiagos viršutinio aukšto luboms šiltinti</w:t>
      </w:r>
      <w:bookmarkEnd w:id="59"/>
    </w:p>
    <w:p w:rsidR="0046234D" w:rsidRPr="00680660" w:rsidRDefault="0046234D" w:rsidP="0046234D">
      <w:pPr>
        <w:suppressAutoHyphens/>
        <w:rPr>
          <w:rFonts w:eastAsia="Droid Sans" w:cs="Times New Roman"/>
          <w:color w:val="00000A"/>
          <w:lang w:val="lt-LT"/>
        </w:rPr>
      </w:pPr>
      <w:r w:rsidRPr="00680660">
        <w:rPr>
          <w:rFonts w:eastAsia="Droid Sans" w:cs="Times New Roman"/>
          <w:color w:val="00000A"/>
          <w:lang w:val="lt-LT"/>
        </w:rPr>
        <w:t>Medžiagų pasirinkimas priklauso nuo to, ar šiltinami paviršiai yra iš gelžbetonio,  ar medinių sijų.</w:t>
      </w:r>
    </w:p>
    <w:p w:rsidR="0046234D" w:rsidRPr="00680660" w:rsidRDefault="0046234D" w:rsidP="00E7612F">
      <w:pPr>
        <w:pStyle w:val="Listenabsatz"/>
        <w:rPr>
          <w:lang w:val="lt-LT"/>
        </w:rPr>
      </w:pPr>
      <w:r w:rsidRPr="00680660">
        <w:rPr>
          <w:b/>
          <w:lang w:val="lt-LT"/>
        </w:rPr>
        <w:t>Gelžbetonio lubos:</w:t>
      </w:r>
      <w:r w:rsidRPr="00680660">
        <w:rPr>
          <w:lang w:val="lt-LT"/>
        </w:rPr>
        <w:t xml:space="preserve"> šilumos izoliacijos sluoksnis paprastai įrengiamas virš lubų. Gali būti naudojamos bet kokios užpildomosios, dengiamosios medžiagos ar plokštės.  </w:t>
      </w:r>
    </w:p>
    <w:p w:rsidR="0046234D" w:rsidRPr="00680660" w:rsidRDefault="0046234D" w:rsidP="00E7612F">
      <w:pPr>
        <w:pStyle w:val="Listenabsatz"/>
        <w:rPr>
          <w:lang w:val="lt-LT"/>
        </w:rPr>
      </w:pPr>
      <w:r w:rsidRPr="00680660">
        <w:rPr>
          <w:b/>
          <w:lang w:val="lt-LT"/>
        </w:rPr>
        <w:t>Medinių sijų lubos:</w:t>
      </w:r>
      <w:r w:rsidRPr="00680660">
        <w:rPr>
          <w:lang w:val="lt-LT"/>
        </w:rPr>
        <w:t xml:space="preserve"> tinka tie patys principai, tik šilumos izoliacija gali būti įrengiama ir tarp sijų.  Šiuo atveju reikia įsitikinti, ar verta investuoti papildomas lėšas.  Apšiltinta konstrukcija turi būti nelaidi orui, kad būtų išvengta kondensacijos šilumos izoliacijos sluoksnyje. </w:t>
      </w:r>
    </w:p>
    <w:p w:rsidR="0046234D" w:rsidRPr="00680660" w:rsidRDefault="0046234D" w:rsidP="00E7612F">
      <w:pPr>
        <w:pStyle w:val="Bild"/>
        <w:ind w:left="1701"/>
        <w:rPr>
          <w:lang w:val="lt-LT"/>
        </w:rPr>
      </w:pPr>
      <w:r w:rsidRPr="00680660">
        <w:rPr>
          <w:noProof/>
          <w:lang w:eastAsia="de-DE"/>
        </w:rPr>
        <w:drawing>
          <wp:inline distT="0" distB="0" distL="0" distR="0">
            <wp:extent cx="2426335" cy="1799590"/>
            <wp:effectExtent l="0" t="0" r="0" b="0"/>
            <wp:docPr id="3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pic:cNvPicPr>
                      <a:picLocks noChangeAspect="1" noChangeArrowheads="1"/>
                    </pic:cNvPicPr>
                  </pic:nvPicPr>
                  <pic:blipFill>
                    <a:blip r:embed="rId26" cstate="print"/>
                    <a:stretch>
                      <a:fillRect/>
                    </a:stretch>
                  </pic:blipFill>
                  <pic:spPr bwMode="auto">
                    <a:xfrm>
                      <a:off x="0" y="0"/>
                      <a:ext cx="2426335" cy="1799590"/>
                    </a:xfrm>
                    <a:prstGeom prst="rect">
                      <a:avLst/>
                    </a:prstGeom>
                    <a:noFill/>
                    <a:ln w="9525">
                      <a:noFill/>
                      <a:miter lim="800000"/>
                      <a:headEnd/>
                      <a:tailEnd/>
                    </a:ln>
                  </pic:spPr>
                </pic:pic>
              </a:graphicData>
            </a:graphic>
          </wp:inline>
        </w:drawing>
      </w:r>
    </w:p>
    <w:p w:rsidR="0046234D" w:rsidRPr="00680660" w:rsidRDefault="00E7612F" w:rsidP="00E7612F">
      <w:pPr>
        <w:pStyle w:val="Beschriftung"/>
        <w:ind w:left="1701"/>
        <w:rPr>
          <w:rFonts w:eastAsia="Times New Roman" w:cs="Arial"/>
          <w:bCs w:val="0"/>
          <w:color w:val="00000A"/>
          <w:lang w:val="lt-LT"/>
        </w:rPr>
      </w:pPr>
      <w:bookmarkStart w:id="60" w:name="_Toc430702271"/>
      <w:r w:rsidRPr="00E7612F">
        <w:rPr>
          <w:lang w:val="lt-LT"/>
        </w:rPr>
        <w:t xml:space="preserve">pav. </w:t>
      </w:r>
      <w:r w:rsidR="001704C7">
        <w:fldChar w:fldCharType="begin"/>
      </w:r>
      <w:r w:rsidRPr="00E7612F">
        <w:rPr>
          <w:lang w:val="lt-LT"/>
        </w:rPr>
        <w:instrText xml:space="preserve"> SEQ pav. \* ARABIC </w:instrText>
      </w:r>
      <w:r w:rsidR="001704C7">
        <w:fldChar w:fldCharType="separate"/>
      </w:r>
      <w:r w:rsidR="00411BF4">
        <w:rPr>
          <w:lang w:val="lt-LT"/>
        </w:rPr>
        <w:t>13</w:t>
      </w:r>
      <w:r w:rsidR="001704C7">
        <w:fldChar w:fldCharType="end"/>
      </w:r>
      <w:r w:rsidRPr="00E7612F">
        <w:rPr>
          <w:lang w:val="lt-LT"/>
        </w:rPr>
        <w:t xml:space="preserve">: </w:t>
      </w:r>
      <w:r w:rsidR="0046234D" w:rsidRPr="00680660">
        <w:rPr>
          <w:rFonts w:eastAsia="Times New Roman" w:cs="Arial"/>
          <w:color w:val="00000A"/>
          <w:lang w:val="lt-LT"/>
        </w:rPr>
        <w:t>Medinių sijų lubų šiltinimas (šaltinis: Schulze Darup)</w:t>
      </w:r>
      <w:bookmarkEnd w:id="60"/>
    </w:p>
    <w:p w:rsidR="0046234D" w:rsidRPr="00680660" w:rsidRDefault="0046234D" w:rsidP="00E7612F">
      <w:pPr>
        <w:pStyle w:val="berschrift2"/>
        <w:rPr>
          <w:rFonts w:eastAsia="Droid Sans"/>
          <w:lang w:val="lt-LT"/>
        </w:rPr>
      </w:pPr>
      <w:bookmarkStart w:id="61" w:name="_Toc431563899"/>
      <w:r w:rsidRPr="00680660">
        <w:rPr>
          <w:rFonts w:eastAsia="Droid Sans"/>
          <w:lang w:val="lt-LT"/>
        </w:rPr>
        <w:t>Viršutinio aukšto lubų šiltinimas</w:t>
      </w:r>
      <w:bookmarkEnd w:id="61"/>
    </w:p>
    <w:p w:rsidR="0046234D" w:rsidRPr="00680660" w:rsidRDefault="0046234D" w:rsidP="0046234D">
      <w:pPr>
        <w:suppressAutoHyphens/>
        <w:rPr>
          <w:rFonts w:eastAsia="Droid Sans" w:cs="Times New Roman"/>
          <w:color w:val="00000A"/>
          <w:lang w:val="lt-LT"/>
        </w:rPr>
      </w:pPr>
      <w:r w:rsidRPr="00680660">
        <w:rPr>
          <w:rFonts w:eastAsia="Droid Sans" w:cs="Times New Roman"/>
          <w:color w:val="00000A"/>
          <w:lang w:val="lt-LT"/>
        </w:rPr>
        <w:t>Virš viršutinio aukšto lubų įrengiama šilumos izoliacija gali būti su pritaikyta vaikščioti danga arba su danga, kuri tam neskirta.</w:t>
      </w:r>
    </w:p>
    <w:p w:rsidR="0046234D" w:rsidRPr="00680660" w:rsidRDefault="0046234D" w:rsidP="00E7612F">
      <w:pPr>
        <w:pStyle w:val="Listenabsatz"/>
        <w:rPr>
          <w:lang w:val="lt-LT"/>
        </w:rPr>
      </w:pPr>
      <w:r w:rsidRPr="00680660">
        <w:rPr>
          <w:b/>
          <w:lang w:val="lt-LT"/>
        </w:rPr>
        <w:t>Vaikščioti pritaikyta šilumos izoliacija</w:t>
      </w:r>
      <w:r w:rsidRPr="00680660">
        <w:rPr>
          <w:lang w:val="lt-LT"/>
        </w:rPr>
        <w:t xml:space="preserve">: išlyginamasis sluoksnis arba plokščių danga paklojama  ant šilumos izoliacijos konstrukcijos (pvz., sudarytos iš šilumos izoliacijos plokščių).  Taip pat egzistuoja nebrangios šiltinimo sistemos, sudarytos iš užpildomųjų šilumos izoliacijos medžiagų, ir vaikščioti pritaikyta danga, tvirtinama ant skersinių.  </w:t>
      </w:r>
    </w:p>
    <w:p w:rsidR="0046234D" w:rsidRPr="00680660" w:rsidRDefault="0046234D" w:rsidP="00E7612F">
      <w:pPr>
        <w:pStyle w:val="Listenabsatz"/>
        <w:rPr>
          <w:lang w:val="lt-LT"/>
        </w:rPr>
      </w:pPr>
      <w:r w:rsidRPr="00680660">
        <w:rPr>
          <w:b/>
          <w:lang w:val="lt-LT"/>
        </w:rPr>
        <w:t>Vaikščioti nepritaikyta šilumos izoliacija</w:t>
      </w:r>
      <w:r w:rsidRPr="00680660">
        <w:rPr>
          <w:lang w:val="lt-LT"/>
        </w:rPr>
        <w:t>: jei nėra poreikio įrengti vaikščioti skirtą paviršių, galima naudoti bet kokį šiltinimo būdą. Daugumoje atvejų labiausiai pasiteisina užpildomųjų šilumos izoliacijos medžiagų taikymas. Pasirinkus bet kokį sprendimą, pabaigoje turi būti klojamas dengiamasis sluoksnis, užtikrinantis apsaugą nuo vėjo ir neleidžiantis šilumos izoliacijos medžiagos dalelėms pakliūti į aplinką.</w:t>
      </w:r>
    </w:p>
    <w:p w:rsidR="0046234D" w:rsidRPr="00680660" w:rsidRDefault="0046234D" w:rsidP="0046234D">
      <w:pPr>
        <w:suppressAutoHyphens/>
        <w:rPr>
          <w:rFonts w:eastAsia="Droid Sans" w:cs="Times New Roman"/>
          <w:color w:val="00000A"/>
          <w:lang w:val="lt-LT"/>
        </w:rPr>
      </w:pPr>
      <w:r w:rsidRPr="00680660">
        <w:rPr>
          <w:rFonts w:eastAsia="Droid Sans" w:cs="Times New Roman"/>
          <w:color w:val="00000A"/>
          <w:lang w:val="lt-LT"/>
        </w:rPr>
        <w:t xml:space="preserve">Šiltinant medinių sijų lubas ypatingai </w:t>
      </w:r>
      <w:r w:rsidRPr="00680660">
        <w:rPr>
          <w:rFonts w:eastAsia="Droid Sans" w:cs="Times New Roman"/>
          <w:b/>
          <w:color w:val="00000A"/>
          <w:lang w:val="lt-LT"/>
        </w:rPr>
        <w:t>svarbu užtikrinti sandarumą po šilumos izoliacijos sluoksniu</w:t>
      </w:r>
      <w:r w:rsidRPr="00680660">
        <w:rPr>
          <w:rFonts w:eastAsia="Droid Sans" w:cs="Times New Roman"/>
          <w:color w:val="00000A"/>
          <w:lang w:val="lt-LT"/>
        </w:rPr>
        <w:t xml:space="preserve">. Tai neleidžia oro srovei skverbtis iš vidaus per lubas ir apsaugo nuo drėgmės kondensacijos, kuri gali sukelti sijų puvimą. </w:t>
      </w:r>
    </w:p>
    <w:p w:rsidR="0046234D" w:rsidRPr="00680660" w:rsidRDefault="0046234D" w:rsidP="0046234D">
      <w:pPr>
        <w:suppressAutoHyphens/>
        <w:ind w:firstLine="462"/>
        <w:rPr>
          <w:rFonts w:eastAsia="Droid Sans" w:cs="Times New Roman"/>
          <w:color w:val="00000A"/>
          <w:lang w:val="lt-LT"/>
        </w:rPr>
      </w:pPr>
      <w:r w:rsidRPr="00680660">
        <w:rPr>
          <w:rFonts w:eastAsia="Droid Sans" w:cs="Times New Roman"/>
          <w:color w:val="00000A"/>
          <w:lang w:val="lt-LT"/>
        </w:rPr>
        <w:t xml:space="preserve">Įsidėmėkite, kad  </w:t>
      </w:r>
      <w:r w:rsidRPr="00680660">
        <w:rPr>
          <w:rFonts w:eastAsia="Droid Sans" w:cs="Times New Roman"/>
          <w:b/>
          <w:color w:val="00000A"/>
          <w:lang w:val="lt-LT"/>
        </w:rPr>
        <w:t xml:space="preserve">šalčio tiltai </w:t>
      </w:r>
      <w:r w:rsidRPr="00680660">
        <w:rPr>
          <w:rFonts w:eastAsia="Droid Sans" w:cs="Times New Roman"/>
          <w:color w:val="00000A"/>
          <w:lang w:val="lt-LT"/>
        </w:rPr>
        <w:t xml:space="preserve">gali susidaryti, kai viršutinio aukšto lubos šiltinamos:  </w:t>
      </w:r>
    </w:p>
    <w:p w:rsidR="0046234D" w:rsidRPr="00E7612F" w:rsidRDefault="0046234D" w:rsidP="00E7612F">
      <w:pPr>
        <w:pStyle w:val="Listenabsatz"/>
        <w:rPr>
          <w:b/>
          <w:lang w:val="lt-LT"/>
        </w:rPr>
      </w:pPr>
      <w:r w:rsidRPr="00E7612F">
        <w:rPr>
          <w:b/>
          <w:lang w:val="lt-LT"/>
        </w:rPr>
        <w:t>pakraigės sandūrose;</w:t>
      </w:r>
    </w:p>
    <w:p w:rsidR="0046234D" w:rsidRPr="00E7612F" w:rsidRDefault="0046234D" w:rsidP="00E7612F">
      <w:pPr>
        <w:pStyle w:val="Listenabsatz"/>
        <w:rPr>
          <w:b/>
          <w:lang w:val="lt-LT"/>
        </w:rPr>
      </w:pPr>
      <w:r w:rsidRPr="00E7612F">
        <w:rPr>
          <w:b/>
          <w:lang w:val="lt-LT"/>
        </w:rPr>
        <w:t>vidaus sienose;</w:t>
      </w:r>
    </w:p>
    <w:p w:rsidR="0046234D" w:rsidRPr="00E7612F" w:rsidRDefault="0046234D" w:rsidP="00E7612F">
      <w:pPr>
        <w:pStyle w:val="Listenabsatz"/>
        <w:rPr>
          <w:b/>
          <w:lang w:val="lt-LT"/>
        </w:rPr>
      </w:pPr>
      <w:r w:rsidRPr="00E7612F">
        <w:rPr>
          <w:b/>
          <w:lang w:val="lt-LT"/>
        </w:rPr>
        <w:t>laiptinėse;</w:t>
      </w:r>
    </w:p>
    <w:p w:rsidR="0046234D" w:rsidRPr="00E7612F" w:rsidRDefault="0046234D" w:rsidP="00E7612F">
      <w:pPr>
        <w:pStyle w:val="Listenabsatz"/>
        <w:rPr>
          <w:b/>
          <w:lang w:val="lt-LT"/>
        </w:rPr>
      </w:pPr>
      <w:r w:rsidRPr="00E7612F">
        <w:rPr>
          <w:b/>
          <w:lang w:val="lt-LT"/>
        </w:rPr>
        <w:t>angose, pvz., kaminuose.</w:t>
      </w:r>
    </w:p>
    <w:p w:rsidR="0046234D" w:rsidRPr="00680660" w:rsidRDefault="0046234D" w:rsidP="00E7612F">
      <w:pPr>
        <w:pStyle w:val="berschrift1"/>
        <w:rPr>
          <w:rFonts w:eastAsia="Droid Sans"/>
          <w:lang w:val="lt-LT"/>
        </w:rPr>
      </w:pPr>
      <w:bookmarkStart w:id="62" w:name="_Toc431563900"/>
      <w:r w:rsidRPr="00680660">
        <w:rPr>
          <w:rFonts w:eastAsia="Droid Sans"/>
          <w:lang w:val="lt-LT"/>
        </w:rPr>
        <w:t>Rūsio perdangos renovacija</w:t>
      </w:r>
      <w:bookmarkEnd w:id="62"/>
    </w:p>
    <w:p w:rsidR="0046234D" w:rsidRPr="00680660" w:rsidRDefault="0046234D" w:rsidP="0046234D">
      <w:pPr>
        <w:suppressAutoHyphens/>
        <w:rPr>
          <w:rFonts w:eastAsia="Droid Sans" w:cs="Times New Roman"/>
          <w:color w:val="00000A"/>
          <w:lang w:val="lt-LT"/>
        </w:rPr>
      </w:pPr>
      <w:r w:rsidRPr="00680660">
        <w:rPr>
          <w:rFonts w:eastAsia="Droid Sans" w:cs="Times New Roman"/>
          <w:b/>
          <w:color w:val="00000A"/>
          <w:lang w:val="lt-LT"/>
        </w:rPr>
        <w:t>Pastato apvalkalo pagrindą galima šiltinti įvairiais būdais. Nešildomo rūsio</w:t>
      </w:r>
      <w:r w:rsidRPr="00680660">
        <w:rPr>
          <w:rFonts w:eastAsia="Droid Sans" w:cs="Times New Roman"/>
          <w:color w:val="00000A"/>
          <w:lang w:val="lt-LT"/>
        </w:rPr>
        <w:t xml:space="preserve"> atveju rekomenduojama </w:t>
      </w:r>
      <w:r w:rsidRPr="00680660">
        <w:rPr>
          <w:rFonts w:eastAsia="Droid Sans" w:cs="Times New Roman"/>
          <w:b/>
          <w:color w:val="00000A"/>
          <w:lang w:val="lt-LT"/>
        </w:rPr>
        <w:t>rūsio perdangą šiltinti iš apačios</w:t>
      </w:r>
      <w:r w:rsidRPr="00680660">
        <w:rPr>
          <w:rFonts w:eastAsia="Droid Sans" w:cs="Times New Roman"/>
          <w:color w:val="00000A"/>
          <w:lang w:val="lt-LT"/>
        </w:rPr>
        <w:t xml:space="preserve">. </w:t>
      </w:r>
      <w:r w:rsidRPr="00680660">
        <w:rPr>
          <w:rFonts w:eastAsia="Droid Sans" w:cs="Times New Roman"/>
          <w:b/>
          <w:color w:val="00000A"/>
          <w:lang w:val="lt-LT"/>
        </w:rPr>
        <w:t xml:space="preserve">Jei rūsio aukštis nėra pakankamas, </w:t>
      </w:r>
      <w:r w:rsidRPr="00680660">
        <w:rPr>
          <w:rFonts w:eastAsia="Droid Sans" w:cs="Times New Roman"/>
          <w:color w:val="00000A"/>
          <w:lang w:val="lt-LT"/>
        </w:rPr>
        <w:t xml:space="preserve">šilumos izoliaciją galima įrengti </w:t>
      </w:r>
      <w:r w:rsidRPr="00680660">
        <w:rPr>
          <w:rFonts w:eastAsia="Droid Sans" w:cs="Times New Roman"/>
          <w:b/>
          <w:color w:val="00000A"/>
          <w:lang w:val="lt-LT"/>
        </w:rPr>
        <w:t>ant perdangos</w:t>
      </w:r>
      <w:r w:rsidRPr="00680660">
        <w:rPr>
          <w:rFonts w:eastAsia="Droid Sans" w:cs="Times New Roman"/>
          <w:color w:val="00000A"/>
          <w:lang w:val="lt-LT"/>
        </w:rPr>
        <w:t xml:space="preserve">. </w:t>
      </w:r>
      <w:r w:rsidRPr="00680660">
        <w:rPr>
          <w:rFonts w:eastAsia="Droid Sans" w:cs="Times New Roman"/>
          <w:b/>
          <w:color w:val="00000A"/>
          <w:lang w:val="lt-LT"/>
        </w:rPr>
        <w:t xml:space="preserve">Pastatuose be rūsio </w:t>
      </w:r>
      <w:r w:rsidRPr="00680660">
        <w:rPr>
          <w:rFonts w:eastAsia="Droid Sans" w:cs="Times New Roman"/>
          <w:color w:val="00000A"/>
          <w:lang w:val="lt-LT"/>
        </w:rPr>
        <w:t xml:space="preserve">ar su šildomu rūsiu šilumos izoliacija įrengiama </w:t>
      </w:r>
      <w:r w:rsidRPr="00680660">
        <w:rPr>
          <w:rFonts w:eastAsia="Droid Sans" w:cs="Times New Roman"/>
          <w:b/>
          <w:color w:val="00000A"/>
          <w:lang w:val="lt-LT"/>
        </w:rPr>
        <w:t>ant perdangos.</w:t>
      </w:r>
      <w:r w:rsidRPr="00680660">
        <w:rPr>
          <w:rFonts w:eastAsia="Droid Sans" w:cs="Times New Roman"/>
          <w:color w:val="00000A"/>
          <w:lang w:val="lt-LT"/>
        </w:rPr>
        <w:t xml:space="preserve"> </w:t>
      </w:r>
    </w:p>
    <w:p w:rsidR="0046234D" w:rsidRPr="00680660" w:rsidRDefault="0046234D" w:rsidP="00E7612F">
      <w:pPr>
        <w:pStyle w:val="berschrift2"/>
        <w:rPr>
          <w:rFonts w:eastAsia="Droid Sans"/>
          <w:lang w:val="lt-LT"/>
        </w:rPr>
      </w:pPr>
      <w:bookmarkStart w:id="63" w:name="_Toc396998895"/>
      <w:bookmarkStart w:id="64" w:name="_Toc431563901"/>
      <w:bookmarkEnd w:id="63"/>
      <w:r w:rsidRPr="00680660">
        <w:rPr>
          <w:rFonts w:eastAsia="Droid Sans"/>
          <w:lang w:val="lt-LT"/>
        </w:rPr>
        <w:t>Medžiagos rūsio perdangai šiltinti</w:t>
      </w:r>
      <w:bookmarkEnd w:id="64"/>
    </w:p>
    <w:p w:rsidR="0046234D" w:rsidRPr="00680660" w:rsidRDefault="0046234D" w:rsidP="0046234D">
      <w:pPr>
        <w:suppressAutoHyphens/>
        <w:rPr>
          <w:rFonts w:eastAsia="Droid Sans" w:cs="Times New Roman"/>
          <w:color w:val="00000A"/>
          <w:lang w:val="lt-LT"/>
        </w:rPr>
      </w:pPr>
      <w:r w:rsidRPr="00680660">
        <w:rPr>
          <w:rFonts w:eastAsia="Droid Sans" w:cs="Times New Roman"/>
          <w:color w:val="00000A"/>
          <w:lang w:val="lt-LT"/>
        </w:rPr>
        <w:t xml:space="preserve">Kai rūsio perdanga </w:t>
      </w:r>
      <w:r w:rsidRPr="00680660">
        <w:rPr>
          <w:rFonts w:eastAsia="Droid Sans" w:cs="Times New Roman"/>
          <w:b/>
          <w:color w:val="00000A"/>
          <w:lang w:val="lt-LT"/>
        </w:rPr>
        <w:t xml:space="preserve">šiltinama iš apačios, </w:t>
      </w:r>
      <w:r w:rsidRPr="00680660">
        <w:rPr>
          <w:rFonts w:eastAsia="Droid Sans" w:cs="Times New Roman"/>
          <w:color w:val="00000A"/>
          <w:lang w:val="lt-LT"/>
        </w:rPr>
        <w:t xml:space="preserve">naudojamos </w:t>
      </w:r>
      <w:r w:rsidRPr="00680660">
        <w:rPr>
          <w:rFonts w:eastAsia="Droid Sans" w:cs="Times New Roman"/>
          <w:b/>
          <w:color w:val="00000A"/>
          <w:lang w:val="lt-LT"/>
        </w:rPr>
        <w:t>šilumos izoliacijos plokštės</w:t>
      </w:r>
      <w:r w:rsidRPr="00680660">
        <w:rPr>
          <w:rFonts w:eastAsia="Droid Sans" w:cs="Times New Roman"/>
          <w:color w:val="00000A"/>
          <w:lang w:val="lt-LT"/>
        </w:rPr>
        <w:t>. Jos gali būti surišamos, tvirtinamos inkarais ar pakabinamos.  Tokiam šiltinimo būdui galima rinktis įvairias medžiagas.  Būtina atsižvelgti į tai, kad būtų naudojamos didesniam oro drėgniui atsparios medžiagos</w:t>
      </w:r>
      <w:r w:rsidRPr="00680660">
        <w:rPr>
          <w:rFonts w:eastAsia="Droid Sans" w:cs="Times New Roman"/>
          <w:b/>
          <w:color w:val="00000A"/>
          <w:lang w:val="lt-LT"/>
        </w:rPr>
        <w:t>. Dauguma medžiagų yra tinkamos naudoti tiek šiltinant rūsio perdangą iš viršaus, tiek izoliuojant grindų pagrindą pastatuose be rūsio.</w:t>
      </w:r>
      <w:r w:rsidRPr="00680660">
        <w:rPr>
          <w:rFonts w:eastAsia="Droid Sans" w:cs="Times New Roman"/>
          <w:color w:val="00000A"/>
          <w:lang w:val="lt-LT"/>
        </w:rPr>
        <w:t xml:space="preserve">  </w:t>
      </w:r>
      <w:r w:rsidRPr="00680660">
        <w:rPr>
          <w:rFonts w:eastAsia="Droid Sans" w:cs="Times New Roman"/>
          <w:b/>
          <w:color w:val="00000A"/>
          <w:lang w:val="lt-LT"/>
        </w:rPr>
        <w:t>Pirmiausia grindų pagrindas yra hidroizoliuojamas.</w:t>
      </w:r>
      <w:r w:rsidRPr="00680660">
        <w:rPr>
          <w:rFonts w:eastAsia="Droid Sans" w:cs="Times New Roman"/>
          <w:color w:val="00000A"/>
          <w:lang w:val="lt-LT"/>
        </w:rPr>
        <w:t xml:space="preserve"> Galima rinktis bet kurią šilumos izoliacijos medžiagą, paprastai naudojamą po išlyginamuoju sluoksniu: putų polistireno  plokštes, akmens vatą, medžio plaušo plokštes ar kitas biogenines šiltinimo medžiagas.  Tik </w:t>
      </w:r>
      <w:r w:rsidRPr="00680660">
        <w:rPr>
          <w:rFonts w:eastAsia="Droid Sans" w:cs="Times New Roman"/>
          <w:b/>
          <w:color w:val="00000A"/>
          <w:lang w:val="lt-LT"/>
        </w:rPr>
        <w:t>reikia nepamiršti</w:t>
      </w:r>
      <w:r w:rsidRPr="00680660">
        <w:rPr>
          <w:rFonts w:eastAsia="Droid Sans" w:cs="Times New Roman"/>
          <w:color w:val="00000A"/>
          <w:lang w:val="lt-LT"/>
        </w:rPr>
        <w:t xml:space="preserve">, kad, </w:t>
      </w:r>
      <w:r w:rsidRPr="00680660">
        <w:rPr>
          <w:rFonts w:eastAsia="Droid Sans" w:cs="Times New Roman"/>
          <w:b/>
          <w:color w:val="00000A"/>
          <w:lang w:val="lt-LT"/>
        </w:rPr>
        <w:t>patekus drėgmei</w:t>
      </w:r>
      <w:r w:rsidRPr="00680660">
        <w:rPr>
          <w:rFonts w:eastAsia="Droid Sans" w:cs="Times New Roman"/>
          <w:color w:val="00000A"/>
          <w:lang w:val="lt-LT"/>
        </w:rPr>
        <w:t xml:space="preserve">, pvz., sprogus vandentiekio vamzdžiui, </w:t>
      </w:r>
      <w:r w:rsidRPr="00680660">
        <w:rPr>
          <w:rFonts w:eastAsia="Droid Sans" w:cs="Times New Roman"/>
          <w:b/>
          <w:color w:val="00000A"/>
          <w:lang w:val="lt-LT"/>
        </w:rPr>
        <w:t>šiltinimo medžiaga gali sušlapti</w:t>
      </w:r>
      <w:r w:rsidRPr="00680660">
        <w:rPr>
          <w:rFonts w:eastAsia="Droid Sans" w:cs="Times New Roman"/>
          <w:color w:val="00000A"/>
          <w:lang w:val="lt-LT"/>
        </w:rPr>
        <w:t xml:space="preserve">. Todėl patartina rinktis </w:t>
      </w:r>
      <w:r w:rsidRPr="00680660">
        <w:rPr>
          <w:rFonts w:eastAsia="Droid Sans" w:cs="Times New Roman"/>
          <w:b/>
          <w:color w:val="00000A"/>
          <w:lang w:val="lt-LT"/>
        </w:rPr>
        <w:t>neperšlampamas medžiagas</w:t>
      </w:r>
      <w:r w:rsidRPr="00680660">
        <w:rPr>
          <w:rFonts w:eastAsia="Droid Sans" w:cs="Times New Roman"/>
          <w:color w:val="00000A"/>
          <w:lang w:val="lt-LT"/>
        </w:rPr>
        <w:t xml:space="preserve"> bei tokias, kurių šilumos izoliacijos savybės nenukenčia joms natūraliai išdžiūvus.  Medžiagos, kurios gali supūti ar yra jautrios drėgmės poveikiui, negali būti naudojamos.</w:t>
      </w:r>
    </w:p>
    <w:p w:rsidR="0046234D" w:rsidRPr="00680660" w:rsidRDefault="0046234D" w:rsidP="0046234D">
      <w:pPr>
        <w:suppressAutoHyphens/>
        <w:rPr>
          <w:rFonts w:eastAsia="Droid Sans" w:cs="Times New Roman"/>
          <w:color w:val="00000A"/>
          <w:lang w:val="lt-LT"/>
        </w:rPr>
      </w:pPr>
      <w:r w:rsidRPr="00680660">
        <w:rPr>
          <w:rFonts w:eastAsia="Droid Sans" w:cs="Times New Roman"/>
          <w:color w:val="00000A"/>
          <w:lang w:val="lt-LT"/>
        </w:rPr>
        <w:t>Jei šiltinamas perdangos paviršius nėra lygus, rekomenduojama po šilumą izoliuojančiu sluoksniu naudoti išlyginamąjį užpildą. Galiausiai  liejamas išlyginamasis betoninis pagrindas.</w:t>
      </w:r>
    </w:p>
    <w:p w:rsidR="0046234D" w:rsidRPr="00680660" w:rsidRDefault="0046234D" w:rsidP="00E7612F">
      <w:pPr>
        <w:pStyle w:val="berschrift2"/>
        <w:rPr>
          <w:rFonts w:eastAsia="Droid Sans"/>
          <w:lang w:val="lt-LT"/>
        </w:rPr>
      </w:pPr>
      <w:bookmarkStart w:id="65" w:name="_Toc431563902"/>
      <w:r w:rsidRPr="00680660">
        <w:rPr>
          <w:rFonts w:eastAsia="Droid Sans"/>
          <w:lang w:val="lt-LT"/>
        </w:rPr>
        <w:t>Rūsio perdangos šiltinimas</w:t>
      </w:r>
      <w:bookmarkEnd w:id="65"/>
      <w:r w:rsidRPr="00680660">
        <w:rPr>
          <w:rFonts w:eastAsia="Droid Sans"/>
          <w:lang w:val="lt-LT"/>
        </w:rPr>
        <w:t xml:space="preserve"> </w:t>
      </w:r>
    </w:p>
    <w:p w:rsidR="0046234D" w:rsidRPr="00680660" w:rsidRDefault="0046234D" w:rsidP="0046234D">
      <w:pPr>
        <w:suppressAutoHyphens/>
        <w:rPr>
          <w:rFonts w:eastAsia="Droid Sans" w:cs="Times New Roman"/>
          <w:color w:val="00000A"/>
          <w:lang w:val="lt-LT"/>
        </w:rPr>
      </w:pPr>
      <w:r w:rsidRPr="00680660">
        <w:rPr>
          <w:rFonts w:eastAsia="Droid Sans" w:cs="Times New Roman"/>
          <w:color w:val="00000A"/>
          <w:lang w:val="lt-LT"/>
        </w:rPr>
        <w:t>Pastato apatinės ar cokolinės perdangos šiltinimas yra gana sudėtingas procesas. Išorės sienos, kylančios nuo pamatų, neišvengiamai atlieka šalčio tiltų vaidmenį. Vienintelė galimybė sumažinti šalčio tiltų poveikį yra pailginti šilumos išėjimo kelią, pritaikius tinkamą sienų išdėstymą.</w:t>
      </w:r>
    </w:p>
    <w:p w:rsidR="0046234D" w:rsidRPr="00680660" w:rsidRDefault="0046234D" w:rsidP="00E7612F">
      <w:pPr>
        <w:pStyle w:val="berschrift3"/>
        <w:rPr>
          <w:rFonts w:eastAsia="Droid Sans"/>
          <w:lang w:val="lt-LT"/>
        </w:rPr>
      </w:pPr>
      <w:bookmarkStart w:id="66" w:name="_Toc396998897"/>
      <w:bookmarkStart w:id="67" w:name="_Toc431563903"/>
      <w:bookmarkEnd w:id="66"/>
      <w:r w:rsidRPr="00680660">
        <w:rPr>
          <w:rFonts w:eastAsia="Droid Sans"/>
          <w:lang w:val="lt-LT"/>
        </w:rPr>
        <w:t>Pastatas su rūsiu</w:t>
      </w:r>
      <w:bookmarkEnd w:id="67"/>
    </w:p>
    <w:p w:rsidR="0046234D" w:rsidRPr="00680660" w:rsidRDefault="0046234D" w:rsidP="0046234D">
      <w:pPr>
        <w:suppressAutoHyphens/>
        <w:rPr>
          <w:rFonts w:eastAsia="Droid Sans" w:cs="Times New Roman"/>
          <w:color w:val="00000A"/>
          <w:lang w:val="lt-LT"/>
        </w:rPr>
      </w:pPr>
      <w:r w:rsidRPr="00680660">
        <w:rPr>
          <w:rFonts w:eastAsia="Droid Sans" w:cs="Times New Roman"/>
          <w:color w:val="00000A"/>
          <w:lang w:val="lt-LT"/>
        </w:rPr>
        <w:t>Jei po pastatu yra rūsys,</w:t>
      </w:r>
      <w:r w:rsidRPr="00680660">
        <w:rPr>
          <w:rFonts w:eastAsia="Droid Sans" w:cs="Times New Roman"/>
          <w:b/>
          <w:color w:val="00000A"/>
          <w:lang w:val="lt-LT"/>
        </w:rPr>
        <w:t xml:space="preserve"> paprastai šiltinama rūsio perdangos apačia, </w:t>
      </w:r>
      <w:r w:rsidRPr="00680660">
        <w:rPr>
          <w:rFonts w:eastAsia="Droid Sans" w:cs="Times New Roman"/>
          <w:color w:val="00000A"/>
          <w:lang w:val="lt-LT"/>
        </w:rPr>
        <w:t>šilumos izoliacijos plokštes prie jos rišant, tvirtinant inkarais ar pakabinant.</w:t>
      </w:r>
    </w:p>
    <w:p w:rsidR="0046234D" w:rsidRPr="00680660" w:rsidRDefault="0046234D" w:rsidP="00E7612F">
      <w:pPr>
        <w:pStyle w:val="Bild"/>
        <w:rPr>
          <w:lang w:val="lt-LT"/>
        </w:rPr>
      </w:pPr>
      <w:r w:rsidRPr="00680660">
        <w:rPr>
          <w:noProof/>
          <w:lang w:eastAsia="de-DE"/>
        </w:rPr>
        <w:drawing>
          <wp:inline distT="0" distB="0" distL="0" distR="0">
            <wp:extent cx="2426335" cy="1799590"/>
            <wp:effectExtent l="0" t="0" r="0" b="0"/>
            <wp:docPr id="3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7" cstate="print"/>
                    <a:stretch>
                      <a:fillRect/>
                    </a:stretch>
                  </pic:blipFill>
                  <pic:spPr bwMode="auto">
                    <a:xfrm>
                      <a:off x="0" y="0"/>
                      <a:ext cx="2426335" cy="1799590"/>
                    </a:xfrm>
                    <a:prstGeom prst="rect">
                      <a:avLst/>
                    </a:prstGeom>
                    <a:noFill/>
                    <a:ln w="9525">
                      <a:noFill/>
                      <a:miter lim="800000"/>
                      <a:headEnd/>
                      <a:tailEnd/>
                    </a:ln>
                  </pic:spPr>
                </pic:pic>
              </a:graphicData>
            </a:graphic>
          </wp:inline>
        </w:drawing>
      </w:r>
    </w:p>
    <w:p w:rsidR="0046234D" w:rsidRPr="00680660" w:rsidRDefault="00E7612F" w:rsidP="00E7612F">
      <w:pPr>
        <w:pStyle w:val="Beschriftung"/>
        <w:rPr>
          <w:rFonts w:eastAsia="Times New Roman" w:cs="Arial"/>
          <w:bCs w:val="0"/>
          <w:color w:val="00000A"/>
          <w:lang w:val="lt-LT"/>
        </w:rPr>
      </w:pPr>
      <w:bookmarkStart w:id="68" w:name="_Toc430702272"/>
      <w:r w:rsidRPr="00E7612F">
        <w:rPr>
          <w:lang w:val="it-IT"/>
        </w:rPr>
        <w:t xml:space="preserve">pav. </w:t>
      </w:r>
      <w:r w:rsidR="001704C7">
        <w:fldChar w:fldCharType="begin"/>
      </w:r>
      <w:r w:rsidRPr="00E7612F">
        <w:rPr>
          <w:lang w:val="it-IT"/>
        </w:rPr>
        <w:instrText xml:space="preserve"> SEQ pav. \* ARABIC </w:instrText>
      </w:r>
      <w:r w:rsidR="001704C7">
        <w:fldChar w:fldCharType="separate"/>
      </w:r>
      <w:r w:rsidR="00411BF4">
        <w:rPr>
          <w:lang w:val="it-IT"/>
        </w:rPr>
        <w:t>14</w:t>
      </w:r>
      <w:r w:rsidR="001704C7">
        <w:fldChar w:fldCharType="end"/>
      </w:r>
      <w:r w:rsidR="0046234D" w:rsidRPr="00680660">
        <w:rPr>
          <w:rFonts w:eastAsia="Times New Roman" w:cs="Arial"/>
          <w:color w:val="00000A"/>
          <w:lang w:val="lt-LT"/>
        </w:rPr>
        <w:t>: rūsio perdangos šiltinimas iš apačios. Šiuo atveju vamzdžiai yra įleisti į šilumos izoliacijos sluoksnį, t. y. į pastato šiltinimo sluoksnį. (šaltinis: Schulze Darup)</w:t>
      </w:r>
      <w:bookmarkEnd w:id="68"/>
    </w:p>
    <w:p w:rsidR="0046234D" w:rsidRPr="00344541" w:rsidRDefault="0046234D" w:rsidP="0046234D">
      <w:pPr>
        <w:suppressAutoHyphens/>
        <w:rPr>
          <w:szCs w:val="21"/>
          <w:lang w:val="lt-LT"/>
        </w:rPr>
      </w:pPr>
      <w:r w:rsidRPr="00680660">
        <w:rPr>
          <w:rFonts w:eastAsia="Droid Sans" w:cs="Times New Roman"/>
          <w:color w:val="00000A"/>
          <w:lang w:val="lt-LT" w:eastAsia="lt-LT"/>
        </w:rPr>
        <w:t xml:space="preserve">Rekomenduojamas </w:t>
      </w:r>
      <w:r w:rsidRPr="00680660">
        <w:rPr>
          <w:rFonts w:eastAsia="Droid Sans" w:cs="Times New Roman"/>
          <w:color w:val="00000A"/>
          <w:lang w:val="lt-LT"/>
        </w:rPr>
        <w:t xml:space="preserve"> rūsio perdangos šilumos izoliacijos sluoksnio storis yra nuo 15 iki 20 cm. Kai kuriais atvejais rūsys gali būti nepakankamo aukščio. Tokiu atveju reikėtų naudoti mišrų šiltinimo būdą, kai šiltinama rūsio perdanga iš apačios.  </w:t>
      </w:r>
    </w:p>
    <w:p w:rsidR="0046234D" w:rsidRPr="00B51114" w:rsidRDefault="002B4490" w:rsidP="0046234D">
      <w:pPr>
        <w:shd w:val="clear" w:color="auto" w:fill="FFFFFF"/>
        <w:spacing w:after="160" w:line="322" w:lineRule="auto"/>
        <w:rPr>
          <w:szCs w:val="21"/>
        </w:rPr>
      </w:pPr>
      <w:r>
        <w:rPr>
          <w:rFonts w:asciiTheme="minorHAnsi" w:hAnsiTheme="minorHAnsi"/>
          <w:noProof/>
          <w:sz w:val="22"/>
          <w:lang w:eastAsia="de-DE"/>
        </w:rPr>
        <w:pict>
          <v:shape id="Text Box 310" o:spid="_x0000_s1223" type="#_x0000_t202" style="position:absolute;left:0;text-align:left;margin-left:137.6pt;margin-top:219.9pt;width:38.4pt;height:20.9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" fillcolor="white [3201]" stroked="f" strokeweight=".5pt">
            <v:textbox inset="0,0,0,0">
              <w:txbxContent>
                <w:p w:rsidR="0046234D" w:rsidRPr="00EC015E" w:rsidRDefault="0046234D" w:rsidP="00E7612F">
                  <w:pPr>
                    <w:spacing w:after="0" w:line="240" w:lineRule="auto"/>
                    <w:ind w:left="0"/>
                    <w:rPr>
                      <w:sz w:val="18"/>
                    </w:rPr>
                  </w:pPr>
                  <w:r w:rsidRPr="007762B4">
                    <w:rPr>
                      <w:sz w:val="18"/>
                      <w:lang w:val="lt-LT"/>
                    </w:rPr>
                    <w:t>išorės</w:t>
                  </w:r>
                  <w:r w:rsidRPr="007762B4">
                    <w:rPr>
                      <w:sz w:val="18"/>
                      <w:lang w:val="lt-LT"/>
                    </w:rPr>
                    <w:br/>
                    <w:t>siena</w:t>
                  </w:r>
                </w:p>
              </w:txbxContent>
            </v:textbox>
          </v:shape>
        </w:pict>
      </w:r>
      <w:r>
        <w:rPr>
          <w:noProof/>
          <w:szCs w:val="21"/>
          <w:lang w:eastAsia="de-DE"/>
        </w:rPr>
      </w:r>
      <w:r>
        <w:rPr>
          <w:noProof/>
          <w:szCs w:val="21"/>
          <w:lang w:eastAsia="de-DE"/>
        </w:rPr>
        <w:pict>
          <v:group id="Gruppieren 8" o:spid="_x0000_s1180" style="width:390.85pt;height:264.5pt;mso-position-horizontal-relative:char;mso-position-vertical-relative:line" coordorigin="-3780,991" coordsize="49639,33591">
            <v:group id="Group 312" o:spid="_x0000_s1181" style="position:absolute;left:-3780;top:991;width:49638;height:33592" coordorigin="-3452,1169" coordsize="49639,33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Text Box 2" o:spid="_x0000_s1182" type="#_x0000_t202" style="position:absolute;left:22987;top:17596;width:23199;height:129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OXe8MA&#10;AADbAAAADwAAAGRycy9kb3ducmV2LnhtbERPTWvCQBC9F/oflil4MxtFgk1dRVoULyKNJe1xmp0m&#10;odnZkF1N9Ne7BaG3ebzPWawG04gzda62rGASxSCIC6trLhV8HDfjOQjnkTU2lknBhRyslo8PC0y1&#10;7fmdzpkvRQhhl6KCyvs2ldIVFRl0kW2JA/djO4M+wK6UusM+hJtGTuM4kQZrDg0VtvRaUfGbnYwC&#10;V8RJfphl+ee33NL1Weu3r+1eqdHTsH4B4Wnw/+K7e6fD/Cn8/RIO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OXe8MAAADbAAAADwAAAAAAAAAAAAAAAACYAgAAZHJzL2Rv&#10;d25yZXYueG1sUEsFBgAAAAAEAAQA9QAAAIgDAAAAAA==&#10;" strokecolor="white [3212]">
                <v:textbox>
                  <w:txbxContent>
                    <w:p w:rsidR="0046234D" w:rsidRPr="007762B4" w:rsidRDefault="0046234D" w:rsidP="00411BF4">
                      <w:pPr>
                        <w:spacing w:after="0"/>
                        <w:ind w:left="0"/>
                        <w:rPr>
                          <w:sz w:val="16"/>
                          <w:szCs w:val="16"/>
                          <w:lang w:val="lt-LT"/>
                        </w:rPr>
                      </w:pPr>
                      <w:r w:rsidRPr="007762B4">
                        <w:rPr>
                          <w:sz w:val="16"/>
                          <w:szCs w:val="16"/>
                          <w:lang w:val="lt-LT"/>
                        </w:rPr>
                        <w:t>Grind</w:t>
                      </w:r>
                      <w:r>
                        <w:rPr>
                          <w:sz w:val="16"/>
                          <w:szCs w:val="16"/>
                          <w:lang w:val="lt-LT"/>
                        </w:rPr>
                        <w:t xml:space="preserve">ų </w:t>
                      </w:r>
                      <w:r w:rsidRPr="007762B4">
                        <w:rPr>
                          <w:sz w:val="16"/>
                          <w:szCs w:val="16"/>
                          <w:lang w:val="lt-LT"/>
                        </w:rPr>
                        <w:t>danga</w:t>
                      </w:r>
                      <w:r w:rsidRPr="007762B4">
                        <w:rPr>
                          <w:sz w:val="16"/>
                          <w:szCs w:val="16"/>
                          <w:lang w:val="lt-LT"/>
                        </w:rPr>
                        <w:br/>
                        <w:t xml:space="preserve"> išlyginamasis sluoksnis</w:t>
                      </w:r>
                      <w:r w:rsidRPr="007762B4">
                        <w:rPr>
                          <w:sz w:val="16"/>
                          <w:szCs w:val="16"/>
                          <w:lang w:val="lt-LT"/>
                        </w:rPr>
                        <w:br/>
                        <w:t xml:space="preserve"> šilumos izoliacijos šiluminis laidumas 0,035 W/mK</w:t>
                      </w:r>
                    </w:p>
                    <w:p w:rsidR="0046234D" w:rsidRDefault="0046234D" w:rsidP="00411BF4">
                      <w:pPr>
                        <w:spacing w:after="0"/>
                        <w:ind w:left="0"/>
                        <w:rPr>
                          <w:sz w:val="16"/>
                          <w:szCs w:val="16"/>
                          <w:lang w:val="lt-LT"/>
                        </w:rPr>
                      </w:pPr>
                      <w:r w:rsidRPr="007762B4">
                        <w:rPr>
                          <w:sz w:val="16"/>
                          <w:szCs w:val="16"/>
                          <w:lang w:val="lt-LT"/>
                        </w:rPr>
                        <w:t>gelžbetonio perdanga</w:t>
                      </w:r>
                    </w:p>
                    <w:p w:rsidR="0046234D" w:rsidRPr="00411BF4" w:rsidRDefault="0046234D" w:rsidP="00411BF4">
                      <w:pPr>
                        <w:spacing w:after="0"/>
                        <w:ind w:left="0"/>
                        <w:rPr>
                          <w:sz w:val="16"/>
                          <w:szCs w:val="16"/>
                          <w:lang w:val="lt-LT"/>
                        </w:rPr>
                      </w:pPr>
                      <w:r w:rsidRPr="007762B4">
                        <w:rPr>
                          <w:sz w:val="16"/>
                          <w:szCs w:val="16"/>
                          <w:lang w:val="lt-LT"/>
                        </w:rPr>
                        <w:t xml:space="preserve"> 5 cm vakuuminė šilumos izoliacija</w:t>
                      </w:r>
                      <w:r w:rsidRPr="007762B4">
                        <w:rPr>
                          <w:sz w:val="16"/>
                          <w:szCs w:val="16"/>
                          <w:lang w:val="lt-LT"/>
                        </w:rPr>
                        <w:br/>
                        <w:t xml:space="preserve"> išorinis tinko sluoksnis</w:t>
                      </w:r>
                    </w:p>
                    <w:p w:rsidR="0046234D" w:rsidRPr="00411BF4" w:rsidRDefault="0046234D" w:rsidP="00411BF4">
                      <w:pPr>
                        <w:ind w:left="0"/>
                        <w:rPr>
                          <w:sz w:val="20"/>
                          <w:szCs w:val="20"/>
                          <w:lang w:val="lt-LT"/>
                        </w:rPr>
                      </w:pPr>
                    </w:p>
                  </w:txbxContent>
                </v:textbox>
              </v:shape>
              <v:shape id="Text Box 2" o:spid="_x0000_s1183" type="#_x0000_t202" style="position:absolute;left:-1334;top:12777;width:8449;height:2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iReMEA&#10;AADbAAAADwAAAGRycy9kb3ducmV2LnhtbERPTWvCQBC9F/wPywje6sYioUZXEYvSS5FGUY9jdkyC&#10;2dmQXTX6692C0Ns83udMZq2pxJUaV1pWMOhHIIgzq0vOFWw3y/dPEM4ja6wsk4I7OZhNO28TTLS9&#10;8S9dU5+LEMIuQQWF93UipcsKMuj6tiYO3Mk2Bn2ATS51g7cQbir5EUWxNFhyaCiwpkVB2Tm9GAUu&#10;i+Ldepju9ke5osdI66/D6kepXredj0F4av2/+OX+1mF+DH+/hAPk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okXjBAAAA2wAAAA8AAAAAAAAAAAAAAAAAmAIAAGRycy9kb3du&#10;cmV2LnhtbFBLBQYAAAAABAAEAPUAAACGAwAAAAA=&#10;" strokecolor="white [3212]">
                <v:textbox>
                  <w:txbxContent>
                    <w:p w:rsidR="0046234D" w:rsidRPr="00EC015E" w:rsidRDefault="0046234D" w:rsidP="00411BF4">
                      <w:pPr>
                        <w:spacing w:after="0"/>
                        <w:ind w:left="0"/>
                        <w:rPr>
                          <w:sz w:val="20"/>
                          <w:szCs w:val="20"/>
                          <w:lang w:val="en-US"/>
                        </w:rPr>
                      </w:pPr>
                    </w:p>
                    <w:p w:rsidR="0046234D" w:rsidRPr="00EC015E" w:rsidRDefault="0046234D" w:rsidP="00411BF4">
                      <w:pPr>
                        <w:ind w:left="0"/>
                        <w:rPr>
                          <w:sz w:val="18"/>
                          <w:szCs w:val="20"/>
                          <w:lang w:val="en-US"/>
                        </w:rPr>
                      </w:pPr>
                      <w:r w:rsidRPr="00DE5B56">
                        <w:rPr>
                          <w:sz w:val="18"/>
                          <w:szCs w:val="20"/>
                          <w:lang w:val="lt-LT"/>
                        </w:rPr>
                        <w:t>pirmas</w:t>
                      </w:r>
                      <w:r w:rsidRPr="00DE5B56">
                        <w:rPr>
                          <w:sz w:val="18"/>
                          <w:szCs w:val="20"/>
                          <w:lang w:val="lt-LT"/>
                        </w:rPr>
                        <w:br/>
                        <w:t>aukštas</w:t>
                      </w:r>
                    </w:p>
                    <w:p w:rsidR="0046234D" w:rsidRPr="00EC015E" w:rsidRDefault="0046234D" w:rsidP="00411BF4">
                      <w:pPr>
                        <w:ind w:left="0"/>
                        <w:rPr>
                          <w:sz w:val="18"/>
                          <w:szCs w:val="20"/>
                          <w:lang w:val="en-US"/>
                        </w:rPr>
                      </w:pPr>
                    </w:p>
                    <w:p w:rsidR="0046234D" w:rsidRPr="00EC015E" w:rsidRDefault="0046234D" w:rsidP="00411BF4">
                      <w:pPr>
                        <w:ind w:left="0"/>
                        <w:rPr>
                          <w:sz w:val="18"/>
                          <w:szCs w:val="20"/>
                          <w:lang w:val="en-US"/>
                        </w:rPr>
                      </w:pPr>
                    </w:p>
                    <w:p w:rsidR="0046234D" w:rsidRPr="00EC015E" w:rsidRDefault="0046234D" w:rsidP="00411BF4">
                      <w:pPr>
                        <w:ind w:left="0"/>
                        <w:rPr>
                          <w:sz w:val="18"/>
                          <w:szCs w:val="20"/>
                          <w:lang w:val="en-US"/>
                        </w:rPr>
                      </w:pPr>
                    </w:p>
                    <w:p w:rsidR="0046234D" w:rsidRDefault="0046234D" w:rsidP="00411BF4">
                      <w:pPr>
                        <w:ind w:left="0"/>
                        <w:rPr>
                          <w:sz w:val="18"/>
                          <w:szCs w:val="20"/>
                          <w:lang w:val="en-US"/>
                        </w:rPr>
                      </w:pPr>
                    </w:p>
                    <w:p w:rsidR="0046234D" w:rsidRPr="00EC015E" w:rsidRDefault="0046234D" w:rsidP="00411BF4">
                      <w:pPr>
                        <w:ind w:left="0"/>
                        <w:rPr>
                          <w:sz w:val="18"/>
                          <w:szCs w:val="20"/>
                          <w:lang w:val="en-US"/>
                        </w:rPr>
                      </w:pPr>
                      <w:proofErr w:type="spellStart"/>
                      <w:proofErr w:type="gramStart"/>
                      <w:r>
                        <w:rPr>
                          <w:sz w:val="18"/>
                          <w:szCs w:val="20"/>
                          <w:lang w:val="en-US"/>
                        </w:rPr>
                        <w:t>rūsys</w:t>
                      </w:r>
                      <w:proofErr w:type="spellEnd"/>
                      <w:proofErr w:type="gramEnd"/>
                    </w:p>
                  </w:txbxContent>
                </v:textbox>
              </v:shape>
              <v:shape id="Bild 11" o:spid="_x0000_s1184" type="#_x0000_t75" style="position:absolute;left:5322;top:10508;width:18493;height:241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ktzTCAAAA2wAAAA8AAABkcnMvZG93bnJldi54bWxET01rwkAQvRf8D8sI3urGtlSJ2Yi1CLYH&#10;Q1U8D9lxE83Ohuyq6b/vFgq9zeN9TrbobSNu1PnasYLJOAFBXDpds1Fw2K8fZyB8QNbYOCYF3+Rh&#10;kQ8eMky1u/MX3XbBiBjCPkUFVQhtKqUvK7Lox64ljtzJdRZDhJ2RusN7DLeNfEqSV2mx5thQYUur&#10;isrL7moVHF/O2+I9uXwUn1Oz2heSg3l7Vmo07JdzEIH68C/+c290nD+F31/iAT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5Lc0wgAAANsAAAAPAAAAAAAAAAAAAAAAAJ8C&#10;AABkcnMvZG93bnJldi54bWxQSwUGAAAAAAQABAD3AAAAjgMAAAAA&#10;">
                <v:imagedata r:id="rId28" o:title="" croptop="13400f" cropleft="11603f" cropright="21984f"/>
                <v:path arrowok="t"/>
              </v:shape>
              <v:shape id="Text Box 2" o:spid="_x0000_s1185" type="#_x0000_t202" style="position:absolute;left:-3452;top:1169;width:27267;height:99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gkcUA&#10;AADbAAAADwAAAGRycy9kb3ducmV2LnhtbESPQWvCQBCF70L/wzIFb7ppEbHRVUpLpZdSjCV6HLNj&#10;EszOhuxW0/565yB4m+G9ee+bxap3jTpTF2rPBp7GCSjiwtuaSwM/24/RDFSIyBYbz2TgjwKslg+D&#10;BabWX3hD5yyWSkI4pGigirFNtQ5FRQ7D2LfEoh195zDK2pXadniRcNfo5ySZaoc1S0OFLb1VVJyy&#10;X2cgFMk0/55k+e6g1/T/Yu37fv1lzPCxf52DitTHu/l2/WkFX2DlFxlAL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6CRxQAAANsAAAAPAAAAAAAAAAAAAAAAAJgCAABkcnMv&#10;ZG93bnJldi54bWxQSwUGAAAAAAQABAD1AAAAigMAAAAA&#10;" strokecolor="white [3212]">
                <v:textbox>
                  <w:txbxContent>
                    <w:p w:rsidR="0046234D" w:rsidRPr="00B83034" w:rsidRDefault="0046234D" w:rsidP="00411BF4">
                      <w:pPr>
                        <w:spacing w:after="0" w:line="240" w:lineRule="auto"/>
                        <w:ind w:left="0"/>
                        <w:rPr>
                          <w:sz w:val="16"/>
                          <w:szCs w:val="16"/>
                          <w:lang w:val="lt-LT"/>
                        </w:rPr>
                      </w:pPr>
                      <w:r>
                        <w:rPr>
                          <w:sz w:val="16"/>
                          <w:szCs w:val="16"/>
                          <w:lang w:val="lt-LT"/>
                        </w:rPr>
                        <w:t xml:space="preserve">                </w:t>
                      </w:r>
                      <w:r>
                        <w:rPr>
                          <w:sz w:val="16"/>
                          <w:szCs w:val="16"/>
                          <w:lang w:val="lt-LT"/>
                        </w:rPr>
                        <w:tab/>
                        <w:t xml:space="preserve">                 </w:t>
                      </w:r>
                      <w:r w:rsidRPr="00B83034">
                        <w:rPr>
                          <w:sz w:val="16"/>
                          <w:szCs w:val="16"/>
                          <w:lang w:val="lt-LT"/>
                        </w:rPr>
                        <w:t>1,5 cm gipso kartono plokštė</w:t>
                      </w:r>
                      <w:r w:rsidRPr="00B83034">
                        <w:rPr>
                          <w:sz w:val="16"/>
                          <w:szCs w:val="16"/>
                          <w:lang w:val="lt-LT"/>
                        </w:rPr>
                        <w:br/>
                      </w:r>
                      <w:r>
                        <w:rPr>
                          <w:sz w:val="16"/>
                          <w:szCs w:val="16"/>
                          <w:lang w:val="lt-LT"/>
                        </w:rPr>
                        <w:t xml:space="preserve">            </w:t>
                      </w:r>
                      <w:r>
                        <w:rPr>
                          <w:sz w:val="16"/>
                          <w:szCs w:val="16"/>
                          <w:lang w:val="lt-LT"/>
                        </w:rPr>
                        <w:tab/>
                        <w:t xml:space="preserve">         </w:t>
                      </w:r>
                      <w:r w:rsidRPr="00B83034">
                        <w:rPr>
                          <w:sz w:val="16"/>
                          <w:szCs w:val="16"/>
                          <w:lang w:val="lt-LT"/>
                        </w:rPr>
                        <w:t>2 cm izoliacija / 2x4 cm lentos</w:t>
                      </w:r>
                      <w:r w:rsidRPr="00B83034">
                        <w:rPr>
                          <w:sz w:val="16"/>
                          <w:szCs w:val="16"/>
                          <w:lang w:val="lt-LT"/>
                        </w:rPr>
                        <w:br/>
                      </w:r>
                      <w:r>
                        <w:rPr>
                          <w:sz w:val="16"/>
                          <w:szCs w:val="16"/>
                          <w:lang w:val="lt-LT"/>
                        </w:rPr>
                        <w:t xml:space="preserve"> </w:t>
                      </w:r>
                      <w:r>
                        <w:rPr>
                          <w:sz w:val="16"/>
                          <w:szCs w:val="16"/>
                          <w:lang w:val="lt-LT"/>
                        </w:rPr>
                        <w:tab/>
                        <w:t xml:space="preserve"> </w:t>
                      </w:r>
                      <w:r w:rsidRPr="00B83034">
                        <w:rPr>
                          <w:sz w:val="16"/>
                          <w:szCs w:val="16"/>
                          <w:lang w:val="lt-LT"/>
                        </w:rPr>
                        <w:t>5 cm vakuuminė šilumos izoliacija</w:t>
                      </w:r>
                      <w:r w:rsidRPr="00B83034">
                        <w:rPr>
                          <w:sz w:val="16"/>
                          <w:szCs w:val="16"/>
                          <w:lang w:val="lt-LT"/>
                        </w:rPr>
                        <w:br/>
                        <w:t>1 cm celiuliozės pagrindo šilumos izoliacija</w:t>
                      </w:r>
                      <w:r w:rsidRPr="00B83034">
                        <w:rPr>
                          <w:sz w:val="16"/>
                          <w:szCs w:val="16"/>
                          <w:lang w:val="lt-LT"/>
                        </w:rPr>
                        <w:br/>
                      </w:r>
                      <w:r>
                        <w:rPr>
                          <w:sz w:val="16"/>
                          <w:szCs w:val="16"/>
                          <w:lang w:val="lt-LT"/>
                        </w:rPr>
                        <w:t xml:space="preserve">                           </w:t>
                      </w:r>
                      <w:r w:rsidRPr="00B83034">
                        <w:rPr>
                          <w:sz w:val="16"/>
                          <w:szCs w:val="16"/>
                          <w:lang w:val="lt-LT"/>
                        </w:rPr>
                        <w:t>30 cm išorinis mūras</w:t>
                      </w:r>
                    </w:p>
                  </w:txbxContent>
                </v:textbox>
              </v:shape>
              <v:shape id="_x0000_s1186" type="#_x0000_t202" style="position:absolute;left:8745;top:17123;width:4883;height:26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KO8cMA&#10;AADbAAAADwAAAGRycy9kb3ducmV2LnhtbERP22oCMRB9F/oPYQRfRLOVYnVrlFYQWqgUL/g8bKab&#10;1c1k3URd/fpGKPg2h3OdyayxpThT7QvHCp77CQjizOmCcwXbzaI3AuEDssbSMSm4kofZ9Kk1wVS7&#10;C6/ovA65iCHsU1RgQqhSKX1myKLvu4o4cr+uthgirHOpa7zEcFvKQZIMpcWCY4PBiuaGssP6ZBWM&#10;ri/L7m74utuXP18f5pYf+fuASnXazfsbiEBNeIj/3Z86zh/D/Zd4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KO8cMAAADbAAAADwAAAAAAAAAAAAAAAACYAgAAZHJzL2Rv&#10;d25yZXYueG1sUEsFBgAAAAAEAAQA9QAAAIgDAAAAAA==&#10;" fillcolor="white [3201]" stroked="f" strokeweight=".5pt">
                <v:textbox inset="0,0,0,0">
                  <w:txbxContent>
                    <w:p w:rsidR="0046234D" w:rsidRPr="00EC015E" w:rsidRDefault="0046234D" w:rsidP="00411BF4">
                      <w:pPr>
                        <w:spacing w:after="0" w:line="240" w:lineRule="auto"/>
                        <w:ind w:left="0"/>
                        <w:rPr>
                          <w:sz w:val="18"/>
                        </w:rPr>
                      </w:pPr>
                      <w:r w:rsidRPr="007762B4">
                        <w:rPr>
                          <w:sz w:val="18"/>
                          <w:lang w:val="lt-LT"/>
                        </w:rPr>
                        <w:t>išorės</w:t>
                      </w:r>
                      <w:r w:rsidRPr="007762B4">
                        <w:rPr>
                          <w:sz w:val="18"/>
                          <w:lang w:val="lt-LT"/>
                        </w:rPr>
                        <w:br/>
                        <w:t>siena</w:t>
                      </w:r>
                    </w:p>
                  </w:txbxContent>
                </v:textbox>
              </v:shape>
            </v:group>
            <v:group id="Gruppieren 20" o:spid="_x0000_s1187" style="position:absolute;left:11083;top:1939;width:6096;height:9521" coordsize="6096,9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line id="Straight Connector 62" o:spid="_x0000_s1188" style="position:absolute;flip:y;visibility:visible" from="6096,0" to="6096,8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SyfcUAAADbAAAADwAAAGRycy9kb3ducmV2LnhtbESPQWvCQBSE7wX/w/IEL6Kb5mAldRWJ&#10;bSlCBWMp9PbIPpNg9u02u2r8992C0OMwM98wi1VvWnGhzjeWFTxOExDEpdUNVwo+D6+TOQgfkDW2&#10;lknBjTysloOHBWbaXnlPlyJUIkLYZ6igDsFlUvqyJoN+ah1x9I62Mxii7CqpO7xGuGllmiQzabDh&#10;uFCjo7ym8lScjYKPPN+Oi5l7+Src089b4nfV5puUGg379TOIQH34D9/b71pBmsLfl/gD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SyfcUAAADbAAAADwAAAAAAAAAA&#10;AAAAAAChAgAAZHJzL2Rvd25yZXYueG1sUEsFBgAAAAAEAAQA+QAAAJMDAAAAAA==&#10;" strokecolor="#bfbfbf [2412]"/>
              <v:line id="Straight Connector 316" o:spid="_x0000_s1189" style="position:absolute;flip:y;visibility:visible" from="5541,1524" to="5541,8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gX5sYAAADbAAAADwAAAGRycy9kb3ducmV2LnhtbESPQWvCQBSE70L/w/IKvRTdqGAldRWJ&#10;tkhBoVEEb4/saxLMvl2zW03/fbdQ8DjMzDfMbNGZRlyp9bVlBcNBAoK4sLrmUsFh/9afgvABWWNj&#10;mRT8kIfF/KE3w1TbG3/SNQ+liBD2KSqoQnCplL6oyKAfWEccvS/bGgxRtqXULd4i3DRylCQTabDm&#10;uFCho6yi4px/GwXbLPt4zidufczdy+U98btydSKlnh675SuIQF24h//bG61gNIa/L/EH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IF+bGAAAA2wAAAA8AAAAAAAAA&#10;AAAAAAAAoQIAAGRycy9kb3ducmV2LnhtbFBLBQYAAAAABAAEAPkAAACUAwAAAAA=&#10;" strokecolor="#bfbfbf [2412]"/>
              <v:line id="Straight Connector 317" o:spid="_x0000_s1190" style="position:absolute;flip:y;visibility:visible" from="4849,3186" to="4849,8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0fsUAAADbAAAADwAAAGRycy9kb3ducmV2LnhtbESPQWvCQBSE7wX/w/IKXkQ3ekgldZUS&#10;W5FCBWMp9PbIPpNg9u2aXTX9992C0OMwM98wi1VvWnGlzjeWFUwnCQji0uqGKwWfh7fxHIQPyBpb&#10;y6TghzysloOHBWba3nhP1yJUIkLYZ6igDsFlUvqyJoN+Yh1x9I62Mxii7CqpO7xFuGnlLElSabDh&#10;uFCjo7ym8lRcjIKPPH8fFal7/Src03mT+F21/ialho/9yzOIQH34D9/bW61glsLfl/gD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0fsUAAADbAAAADwAAAAAAAAAA&#10;AAAAAAChAgAAZHJzL2Rvd25yZXYueG1sUEsFBgAAAAAEAAQA+QAAAJMDAAAAAA==&#10;" strokecolor="#bfbfbf [2412]"/>
              <v:line id="Straight Connector 318" o:spid="_x0000_s1191" style="position:absolute;flip:y;visibility:visible" from="3879,4294" to="3879,9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AgDMYAAADbAAAADwAAAGRycy9kb3ducmV2LnhtbESPQWvCQBSE74X+h+UVeim60YPW1FUk&#10;2iIFhUYRvD2yr0kw+3bNbjX++65Q6HGYmW+Y6bwzjbhQ62vLCgb9BARxYXXNpYL97r33CsIHZI2N&#10;ZVJwIw/z2ePDFFNtr/xFlzyUIkLYp6igCsGlUvqiIoO+bx1x9L5tazBE2ZZSt3iNcNPIYZKMpMGa&#10;40KFjrKKilP+YxRssuzzJR+51SF34/NH4rfl8khKPT91izcQgbrwH/5rr7WC4QTuX+IP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gIAzGAAAA2wAAAA8AAAAAAAAA&#10;AAAAAAAAoQIAAGRycy9kb3ducmV2LnhtbFBLBQYAAAAABAAEAPkAAACUAwAAAAA=&#10;" strokecolor="#bfbfbf [2412]"/>
              <v:line id="Straight Connector 319" o:spid="_x0000_s1192" style="position:absolute;flip:y;visibility:visible" from="0,6303" to="0,8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MfTMMAAADbAAAADwAAAGRycy9kb3ducmV2LnhtbERPXWvCMBR9F/wP4Qp7GWu6CTqqUaRz&#10;MgYKdkPw7dJc22JzE5tMu3+/PAx8PJzv+bI3rbhS5xvLCp6TFARxaXXDlYLvr/enVxA+IGtsLZOC&#10;X/KwXAwHc8y0vfGerkWoRAxhn6GCOgSXSenLmgz6xDriyJ1sZzBE2FVSd3iL4aaVL2k6kQYbjg01&#10;OsprKs/Fj1GwzfPPx2Li1ofCTS+b1O+qtyMp9TDqVzMQgfpwF/+7P7SCcVwfv8Qf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DH0zDAAAA2wAAAA8AAAAAAAAAAAAA&#10;AAAAoQIAAGRycy9kb3ducmV2LnhtbFBLBQYAAAAABAAEAPkAAACRAwAAAAA=&#10;" strokecolor="#bfbfbf [2412]"/>
            </v:group>
            <w10:wrap type="none"/>
            <w10:anchorlock/>
          </v:group>
        </w:pict>
      </w:r>
    </w:p>
    <w:p w:rsidR="0046234D" w:rsidRPr="0061636C" w:rsidRDefault="00411BF4" w:rsidP="00411BF4">
      <w:pPr>
        <w:pStyle w:val="Beschriftung"/>
      </w:pPr>
      <w:bookmarkStart w:id="69" w:name="_Toc430702273"/>
      <w:r>
        <w:t xml:space="preserve">pav. </w:t>
      </w:r>
      <w:r w:rsidR="00E677B7">
        <w:fldChar w:fldCharType="begin"/>
      </w:r>
      <w:r w:rsidR="00E677B7">
        <w:instrText xml:space="preserve"> SEQ pav. \* ARABIC </w:instrText>
      </w:r>
      <w:r w:rsidR="00E677B7">
        <w:fldChar w:fldCharType="separate"/>
      </w:r>
      <w:r>
        <w:t>15</w:t>
      </w:r>
      <w:r w:rsidR="00E677B7">
        <w:fldChar w:fldCharType="end"/>
      </w:r>
      <w:r>
        <w:t xml:space="preserve">: </w:t>
      </w:r>
      <w:r w:rsidR="0046234D" w:rsidRPr="00692BBF">
        <w:t>Rūsio perdanga, apšiltinta iš viršaus ir iš apačios</w:t>
      </w:r>
      <w:r w:rsidR="0046234D">
        <w:t xml:space="preserve"> </w:t>
      </w:r>
      <w:r w:rsidR="0046234D" w:rsidRPr="00692BBF">
        <w:t xml:space="preserve">(šaltinis: </w:t>
      </w:r>
      <w:r w:rsidR="0046234D" w:rsidRPr="0061636C">
        <w:t>Schulze Darup</w:t>
      </w:r>
      <w:r w:rsidR="0046234D">
        <w:t>, adaptuota</w:t>
      </w:r>
      <w:r w:rsidR="0046234D" w:rsidRPr="0061636C">
        <w:t>)</w:t>
      </w:r>
      <w:bookmarkEnd w:id="69"/>
    </w:p>
    <w:p w:rsidR="0046234D" w:rsidRPr="00680660" w:rsidRDefault="0046234D" w:rsidP="00411BF4">
      <w:pPr>
        <w:suppressAutoHyphens/>
        <w:spacing w:after="240"/>
        <w:rPr>
          <w:rFonts w:eastAsia="Droid Sans" w:cs="Times New Roman"/>
          <w:color w:val="00000A"/>
          <w:lang w:val="lt-LT"/>
        </w:rPr>
      </w:pPr>
      <w:r w:rsidRPr="00680660">
        <w:rPr>
          <w:rFonts w:eastAsia="Droid Sans" w:cs="Times New Roman"/>
          <w:color w:val="00000A"/>
          <w:lang w:val="lt-LT"/>
        </w:rPr>
        <w:t xml:space="preserve">Jei grindų danga yra atnaujinama, galima padidinti šiltinimo sluoksnį po grindų danga papildomai paklojant gipso kartono plokštes.  Visada būtina įsitikinti, kad visoje konstrukcijoje neatsiranda drėgmės kondensacija. </w:t>
      </w:r>
    </w:p>
    <w:p w:rsidR="0046234D" w:rsidRPr="00411BF4" w:rsidRDefault="0046234D" w:rsidP="00411BF4">
      <w:pPr>
        <w:pBdr>
          <w:top w:val="single" w:sz="4" w:space="1" w:color="E36C0A"/>
          <w:bottom w:val="single" w:sz="4" w:space="1" w:color="E36C0A"/>
        </w:pBdr>
        <w:shd w:val="clear" w:color="auto" w:fill="F2F2F2" w:themeFill="background1" w:themeFillShade="F2"/>
        <w:suppressAutoHyphens/>
        <w:rPr>
          <w:rFonts w:eastAsia="Droid Sans" w:cs="Times New Roman"/>
          <w:color w:val="E36C0A" w:themeColor="accent6" w:themeShade="BF"/>
          <w:lang w:val="lt-LT"/>
        </w:rPr>
      </w:pPr>
      <w:r w:rsidRPr="00411BF4">
        <w:rPr>
          <w:rFonts w:eastAsia="Droid Sans" w:cs="Times New Roman"/>
          <w:b/>
          <w:color w:val="E36C0A" w:themeColor="accent6" w:themeShade="BF"/>
          <w:lang w:val="lt-LT"/>
        </w:rPr>
        <w:t>Bendrosios žinios apie didelio efektyvumo šilumos izoliacijos medžiagas</w:t>
      </w:r>
    </w:p>
    <w:p w:rsidR="0046234D" w:rsidRPr="00680660" w:rsidRDefault="0046234D" w:rsidP="00411BF4">
      <w:pPr>
        <w:pBdr>
          <w:top w:val="single" w:sz="4" w:space="1" w:color="E36C0A"/>
          <w:bottom w:val="single" w:sz="4" w:space="1" w:color="E36C0A"/>
        </w:pBdr>
        <w:shd w:val="clear" w:color="auto" w:fill="F2F2F2" w:themeFill="background1" w:themeFillShade="F2"/>
        <w:suppressAutoHyphens/>
        <w:rPr>
          <w:rFonts w:eastAsia="Droid Sans" w:cs="Times New Roman"/>
          <w:color w:val="00000A"/>
          <w:lang w:val="lt-LT"/>
        </w:rPr>
      </w:pPr>
      <w:r w:rsidRPr="00680660">
        <w:rPr>
          <w:rFonts w:eastAsia="Droid Sans" w:cs="Times New Roman"/>
          <w:color w:val="00000A"/>
          <w:lang w:val="lt-LT"/>
        </w:rPr>
        <w:t xml:space="preserve">Kita šiltinimo galimybė patalpose su žemomis lubomis yra naudoti didelio efektyvumo šilumos izoliacijos gaminius, pavyzdžiui, vakuuminę šilumos izoliaciją,  kur vakuumas, sukurtas izoliacinės medžiagos  viduje, žymiai sumažina jos šiluminį laidumą:  λ = 0,006 iki 0,008 W/mK. Taip galima pasiekti pasyvaus pastato kokybę, įrengus tik apie 6 cm storio šilumos izoliacijos sluoksnį. </w:t>
      </w:r>
    </w:p>
    <w:p w:rsidR="0046234D" w:rsidRPr="00680660" w:rsidRDefault="0046234D" w:rsidP="00411BF4">
      <w:pPr>
        <w:pBdr>
          <w:top w:val="single" w:sz="4" w:space="1" w:color="E36C0A"/>
          <w:bottom w:val="single" w:sz="4" w:space="1" w:color="E36C0A"/>
        </w:pBdr>
        <w:shd w:val="clear" w:color="auto" w:fill="F2F2F2" w:themeFill="background1" w:themeFillShade="F2"/>
        <w:suppressAutoHyphens/>
        <w:rPr>
          <w:rFonts w:eastAsia="Droid Sans" w:cs="Times New Roman"/>
          <w:color w:val="00000A"/>
          <w:lang w:val="lt-LT"/>
        </w:rPr>
      </w:pPr>
      <w:r w:rsidRPr="00680660">
        <w:rPr>
          <w:rFonts w:eastAsia="Droid Sans" w:cs="Times New Roman"/>
          <w:color w:val="00000A"/>
          <w:lang w:val="lt-LT"/>
        </w:rPr>
        <w:t xml:space="preserve">Kai šiltinamas grindų pagrindas, taip pat gali pasitaikyti, kad dėl patalpos aukščio nebus galima kloti pakankamo storio izoliacinio sluoksnio. Šiuo atveju alternatyva gali būti vakuuminė šilumos izoliacija, nes po išlyginamuoju sluoksniu medžiaga yra apsaugota. </w:t>
      </w:r>
    </w:p>
    <w:p w:rsidR="0046234D" w:rsidRPr="00680660" w:rsidRDefault="0046234D" w:rsidP="00411BF4">
      <w:pPr>
        <w:suppressAutoHyphens/>
        <w:spacing w:before="240"/>
        <w:rPr>
          <w:rFonts w:eastAsia="Droid Sans" w:cs="Times New Roman"/>
          <w:color w:val="00000A"/>
          <w:lang w:val="lt-LT"/>
        </w:rPr>
      </w:pPr>
      <w:r w:rsidRPr="00680660">
        <w:rPr>
          <w:rFonts w:eastAsia="Droid Sans" w:cs="Times New Roman"/>
          <w:b/>
          <w:color w:val="00000A"/>
          <w:lang w:val="lt-LT"/>
        </w:rPr>
        <w:t xml:space="preserve">Jei šilumos izoliacija įrengiama tik virš rūsio perdangos, šilumą sulaikantis sluoksnis atlieka vidaus izoliacijos funkciją. </w:t>
      </w:r>
      <w:r w:rsidRPr="00680660">
        <w:rPr>
          <w:rFonts w:eastAsia="Droid Sans" w:cs="Times New Roman"/>
          <w:color w:val="00000A"/>
          <w:lang w:val="lt-LT"/>
        </w:rPr>
        <w:t xml:space="preserve">Šiuo atveju jis turi būti </w:t>
      </w:r>
      <w:r w:rsidRPr="00680660">
        <w:rPr>
          <w:rFonts w:eastAsia="Droid Sans" w:cs="Times New Roman"/>
          <w:b/>
          <w:color w:val="00000A"/>
          <w:lang w:val="lt-LT"/>
        </w:rPr>
        <w:t>visiškai sandarus</w:t>
      </w:r>
      <w:r w:rsidRPr="00680660">
        <w:rPr>
          <w:rFonts w:eastAsia="Droid Sans" w:cs="Times New Roman"/>
          <w:color w:val="00000A"/>
          <w:lang w:val="lt-LT"/>
        </w:rPr>
        <w:t xml:space="preserve">, kad būtų </w:t>
      </w:r>
      <w:r w:rsidRPr="00680660">
        <w:rPr>
          <w:rFonts w:eastAsia="Droid Sans" w:cs="Times New Roman"/>
          <w:b/>
          <w:color w:val="00000A"/>
          <w:lang w:val="lt-LT"/>
        </w:rPr>
        <w:t>išvengta kondensacijos</w:t>
      </w:r>
      <w:r w:rsidRPr="00680660">
        <w:rPr>
          <w:rFonts w:eastAsia="Droid Sans" w:cs="Times New Roman"/>
          <w:color w:val="00000A"/>
          <w:lang w:val="lt-LT"/>
        </w:rPr>
        <w:t xml:space="preserve"> ir pelėsio susidarymo.  Sandarusis sluoksnis įrengiamas virš šilumos izoliacijos ir nepertraukiamai tęsiasi apatinio aukšto sienų tinko apdailoje.</w:t>
      </w:r>
    </w:p>
    <w:p w:rsidR="0046234D" w:rsidRPr="00680660" w:rsidRDefault="0046234D" w:rsidP="0046234D">
      <w:pPr>
        <w:suppressAutoHyphens/>
        <w:rPr>
          <w:rFonts w:eastAsia="Droid Sans" w:cs="Times New Roman"/>
          <w:color w:val="00000A"/>
          <w:lang w:val="lt-LT"/>
        </w:rPr>
      </w:pPr>
      <w:r w:rsidRPr="00680660">
        <w:rPr>
          <w:rFonts w:eastAsia="Droid Sans" w:cs="Times New Roman"/>
          <w:b/>
          <w:color w:val="00000A"/>
          <w:lang w:val="lt-LT"/>
        </w:rPr>
        <w:t xml:space="preserve">Šalčio tiltai </w:t>
      </w:r>
      <w:r w:rsidRPr="00680660">
        <w:rPr>
          <w:rFonts w:eastAsia="Droid Sans" w:cs="Times New Roman"/>
          <w:color w:val="00000A"/>
          <w:lang w:val="lt-LT"/>
        </w:rPr>
        <w:t xml:space="preserve">rūsyje formuojasi </w:t>
      </w:r>
      <w:r w:rsidRPr="00680660">
        <w:rPr>
          <w:rFonts w:eastAsia="Droid Sans" w:cs="Times New Roman"/>
          <w:b/>
          <w:color w:val="00000A"/>
          <w:lang w:val="lt-LT"/>
        </w:rPr>
        <w:t>išorės sienų ir rūsio perdangos izoliacinio sluoksnio sandūrose bei ties vidaus sienomis ar atramomis</w:t>
      </w:r>
      <w:r w:rsidRPr="00680660">
        <w:rPr>
          <w:rFonts w:eastAsia="Droid Sans" w:cs="Times New Roman"/>
          <w:color w:val="00000A"/>
          <w:lang w:val="lt-LT"/>
        </w:rPr>
        <w:t xml:space="preserve">.    </w:t>
      </w:r>
    </w:p>
    <w:p w:rsidR="0046234D" w:rsidRPr="00680660" w:rsidRDefault="0046234D" w:rsidP="0046234D">
      <w:pPr>
        <w:suppressAutoHyphens/>
        <w:rPr>
          <w:rFonts w:eastAsia="Droid Sans" w:cs="Times New Roman"/>
          <w:color w:val="00000A"/>
          <w:lang w:val="lt-LT"/>
        </w:rPr>
      </w:pPr>
      <w:r w:rsidRPr="00680660">
        <w:rPr>
          <w:rFonts w:eastAsia="Droid Sans" w:cs="Times New Roman"/>
          <w:color w:val="00000A"/>
          <w:lang w:val="lt-LT" w:eastAsia="lt-LT"/>
        </w:rPr>
        <w:t xml:space="preserve">Tokių šalčio tiltų susidarymo galima išvengti </w:t>
      </w:r>
      <w:r w:rsidRPr="00680660">
        <w:rPr>
          <w:rFonts w:eastAsia="Droid Sans" w:cs="Times New Roman"/>
          <w:b/>
          <w:color w:val="00000A"/>
          <w:lang w:val="lt-LT" w:eastAsia="lt-LT"/>
        </w:rPr>
        <w:t>įrengiant šoninę šilumos izoliaciją</w:t>
      </w:r>
      <w:r w:rsidRPr="00680660">
        <w:rPr>
          <w:rFonts w:eastAsia="Droid Sans" w:cs="Times New Roman"/>
          <w:b/>
          <w:color w:val="00000A"/>
          <w:lang w:val="lt-LT"/>
        </w:rPr>
        <w:t xml:space="preserve"> </w:t>
      </w:r>
      <w:r w:rsidRPr="00680660">
        <w:rPr>
          <w:rFonts w:eastAsia="Droid Sans" w:cs="Times New Roman"/>
          <w:color w:val="00000A"/>
          <w:lang w:val="lt-LT"/>
        </w:rPr>
        <w:t xml:space="preserve">(panašu į izoliacinius kaiščius, naudojamus vidaus šiltinimo procese), kuri pratęsia lubų šiltinimo sluoksnį iki sienų. Šoninė šilumos izoliacija turėtų tęstis nuo 30 iki 50 cm ir būti apie 3–5 cm storio. Reikalingus matmenis galima nustatyti naudojantis šalčio tilto apskaičiavimu.  </w:t>
      </w:r>
    </w:p>
    <w:p w:rsidR="0046234D" w:rsidRPr="00B51114" w:rsidRDefault="002B4490" w:rsidP="0046234D">
      <w:pPr>
        <w:shd w:val="clear" w:color="auto" w:fill="FFFFFF"/>
        <w:spacing w:after="160" w:line="322" w:lineRule="auto"/>
        <w:rPr>
          <w:szCs w:val="21"/>
        </w:rPr>
      </w:pPr>
      <w:r>
        <w:rPr>
          <w:noProof/>
          <w:szCs w:val="21"/>
          <w:lang w:eastAsia="de-DE"/>
        </w:rPr>
        <w:pict>
          <v:group id="Group 315" o:spid="_x0000_s1226" style="position:absolute;left:0;text-align:left;margin-left:32.95pt;margin-top:20.2pt;width:281.45pt;height:111.25pt;z-index:251676672;mso-width-relative:margin;mso-height-relative:margin" coordorigin="-277,1731" coordsize="35745,1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">
            <v:shape id="Text Box 2" o:spid="_x0000_s1227" type="#_x0000_t202" style="position:absolute;left:20193;top:3418;width:15275;height:11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LG8UA&#10;AADbAAAADwAAAGRycy9kb3ducmV2LnhtbESPT2vCQBTE7wW/w/IEb83GP4hGVyktlV6kGEU9PrPP&#10;JJh9G7JbjX76bqHgcZiZ3zDzZWsqcaXGlZYV9KMYBHFmdcm5gt3283UCwnlkjZVlUnAnB8tF52WO&#10;ibY33tA19bkIEHYJKii8rxMpXVaQQRfZmjh4Z9sY9EE2udQN3gLcVHIQx2NpsOSwUGBN7wVll/TH&#10;KHBZPN5/j9L94SRX9Jhq/XFcrZXqddu3GQhPrX+G/9tfWsFwAH9fw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ssbxQAAANsAAAAPAAAAAAAAAAAAAAAAAJgCAABkcnMv&#10;ZG93bnJldi54bWxQSwUGAAAAAAQABAD1AAAAigMAAAAA&#10;" strokecolor="white [3212]">
              <v:textbox>
                <w:txbxContent>
                  <w:p w:rsidR="0046234D" w:rsidRPr="00156680" w:rsidRDefault="0046234D" w:rsidP="00411BF4">
                    <w:pPr>
                      <w:spacing w:after="0" w:line="240" w:lineRule="auto"/>
                      <w:ind w:left="0"/>
                      <w:rPr>
                        <w:sz w:val="16"/>
                        <w:szCs w:val="16"/>
                        <w:lang w:val="en-US"/>
                      </w:rPr>
                    </w:pPr>
                    <w:r>
                      <w:rPr>
                        <w:sz w:val="16"/>
                        <w:szCs w:val="16"/>
                        <w:lang w:val="lt-LT"/>
                      </w:rPr>
                      <w:t xml:space="preserve">Išlyginamasis </w:t>
                    </w:r>
                    <w:r w:rsidRPr="002443CC">
                      <w:rPr>
                        <w:sz w:val="16"/>
                        <w:szCs w:val="16"/>
                        <w:lang w:val="lt-LT"/>
                      </w:rPr>
                      <w:t>sluoksnis</w:t>
                    </w:r>
                    <w:r w:rsidRPr="002443CC">
                      <w:rPr>
                        <w:sz w:val="16"/>
                        <w:szCs w:val="16"/>
                        <w:lang w:val="lt-LT"/>
                      </w:rPr>
                      <w:br/>
                    </w:r>
                    <w:r w:rsidRPr="002443CC">
                      <w:rPr>
                        <w:sz w:val="16"/>
                        <w:szCs w:val="16"/>
                        <w:lang w:val="lt-LT"/>
                      </w:rPr>
                      <w:br/>
                      <w:t>gelžbet</w:t>
                    </w:r>
                    <w:r>
                      <w:rPr>
                        <w:sz w:val="16"/>
                        <w:szCs w:val="16"/>
                        <w:lang w:val="lt-LT"/>
                      </w:rPr>
                      <w:t xml:space="preserve">onio </w:t>
                    </w:r>
                    <w:r w:rsidRPr="002443CC">
                      <w:rPr>
                        <w:sz w:val="16"/>
                        <w:szCs w:val="16"/>
                        <w:lang w:val="lt-LT"/>
                      </w:rPr>
                      <w:t>perdanga</w:t>
                    </w:r>
                    <w:r w:rsidRPr="002443CC">
                      <w:rPr>
                        <w:sz w:val="16"/>
                        <w:szCs w:val="16"/>
                        <w:lang w:val="lt-LT"/>
                      </w:rPr>
                      <w:br/>
                    </w:r>
                    <w:r w:rsidRPr="002443CC">
                      <w:rPr>
                        <w:sz w:val="16"/>
                        <w:szCs w:val="16"/>
                        <w:lang w:val="lt-LT"/>
                      </w:rPr>
                      <w:br/>
                      <w:t>vakuuminė šilumos izoliacija</w:t>
                    </w:r>
                    <w:r w:rsidRPr="002443CC">
                      <w:rPr>
                        <w:sz w:val="16"/>
                        <w:szCs w:val="16"/>
                        <w:lang w:val="en-US"/>
                      </w:rPr>
                      <w:t xml:space="preserve"> </w:t>
                    </w:r>
                    <w:r w:rsidRPr="002443CC">
                      <w:rPr>
                        <w:sz w:val="16"/>
                        <w:szCs w:val="16"/>
                        <w:lang w:val="lt-LT"/>
                      </w:rPr>
                      <w:t>tinko sluoksnis</w:t>
                    </w:r>
                  </w:p>
                </w:txbxContent>
              </v:textbox>
            </v:shape>
            <v:shape id="Text Box 2" o:spid="_x0000_s1228" type="#_x0000_t202" style="position:absolute;left:-277;top:1731;width:6718;height:4452;visibility:visible" strokecolor="white [3212]">
              <v:textbox style="mso-fit-shape-to-text:t" inset="0,0,0,0">
                <w:txbxContent>
                  <w:p w:rsidR="0046234D" w:rsidRPr="00EC015E" w:rsidRDefault="0046234D" w:rsidP="00411BF4">
                    <w:pPr>
                      <w:ind w:left="0"/>
                      <w:rPr>
                        <w:sz w:val="18"/>
                        <w:szCs w:val="20"/>
                        <w:lang w:val="en-US"/>
                      </w:rPr>
                    </w:pPr>
                    <w:r>
                      <w:rPr>
                        <w:sz w:val="18"/>
                        <w:szCs w:val="20"/>
                        <w:lang w:val="lt-LT"/>
                      </w:rPr>
                      <w:t>p</w:t>
                    </w:r>
                    <w:r w:rsidRPr="002443CC">
                      <w:rPr>
                        <w:sz w:val="18"/>
                        <w:szCs w:val="20"/>
                        <w:lang w:val="lt-LT"/>
                      </w:rPr>
                      <w:t>irmas aukštas</w:t>
                    </w:r>
                  </w:p>
                </w:txbxContent>
              </v:textbox>
            </v:shape>
            <v:shape id="Text Box 2" o:spid="_x0000_s1229" type="#_x0000_t202" style="position:absolute;left:-207;top:12758;width:5613;height:2655;visibility:visible" strokecolor="white [3212]">
              <v:textbox style="mso-fit-shape-to-text:t" inset="0,0,0,0">
                <w:txbxContent>
                  <w:p w:rsidR="0046234D" w:rsidRPr="002443CC" w:rsidRDefault="0046234D" w:rsidP="00411BF4">
                    <w:pPr>
                      <w:ind w:left="0"/>
                      <w:rPr>
                        <w:sz w:val="18"/>
                        <w:szCs w:val="20"/>
                        <w:lang w:val="lt-LT"/>
                      </w:rPr>
                    </w:pPr>
                    <w:r>
                      <w:rPr>
                        <w:sz w:val="18"/>
                        <w:szCs w:val="20"/>
                        <w:lang w:val="lt-LT"/>
                      </w:rPr>
                      <w:t xml:space="preserve">rūsys </w:t>
                    </w:r>
                  </w:p>
                </w:txbxContent>
              </v:textbox>
            </v:shape>
            <v:shape id="Text Box 313" o:spid="_x0000_s1230" type="#_x0000_t202" style="position:absolute;left:7988;top:2127;width:3650;height:3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hG48UA&#10;AADbAAAADwAAAGRycy9kb3ducmV2LnhtbESPQWsCMRSE74L/ITyhF6nZVllla5S2UKigFG3x/Ng8&#10;N6ubl+0m1dVfb4SCx2FmvmGm89ZW4kiNLx0reBokIIhzp0suFPx8fzxOQPiArLFyTArO5GE+63am&#10;mGl34jUdN6EQEcI+QwUmhDqT0ueGLPqBq4mjt3ONxRBlU0jd4CnCbSWfkySVFkuOCwZrejeUHzZ/&#10;VsHkPFr1t+l4u6++Fm/mUvzy8oBKPfTa1xcQgdpwD/+3P7WCYQq3L/E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EbjxQAAANsAAAAPAAAAAAAAAAAAAAAAAJgCAABkcnMv&#10;ZG93bnJldi54bWxQSwUGAAAAAAQABAD1AAAAigMAAAAA&#10;" fillcolor="white [3201]" stroked="f" strokeweight=".5pt">
              <v:textbox inset="0,0,0,0">
                <w:txbxContent>
                  <w:p w:rsidR="0046234D" w:rsidRPr="00EC015E" w:rsidRDefault="0046234D" w:rsidP="00411BF4">
                    <w:pPr>
                      <w:spacing w:after="0" w:line="240" w:lineRule="auto"/>
                      <w:ind w:left="0"/>
                      <w:rPr>
                        <w:sz w:val="18"/>
                      </w:rPr>
                    </w:pPr>
                    <w:r w:rsidRPr="002443CC">
                      <w:rPr>
                        <w:sz w:val="18"/>
                        <w:lang w:val="lt-LT"/>
                      </w:rPr>
                      <w:t>vidaus siena</w:t>
                    </w:r>
                  </w:p>
                </w:txbxContent>
              </v:textbox>
            </v:shape>
            <v:shape id="Text Box 314" o:spid="_x0000_s1231" type="#_x0000_t202" style="position:absolute;left:7849;top:12833;width:3857;height:30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TjeMYA&#10;AADbAAAADwAAAGRycy9kb3ducmV2LnhtbESPQWsCMRSE74X+h/AKXopmtaKyGqUWhBYsxVU8PzbP&#10;zdbNy3YTdfXXN0Khx2FmvmFmi9ZW4kyNLx0r6PcSEMS50yUXCnbbVXcCwgdkjZVjUnAlD4v548MM&#10;U+0uvKFzFgoRIexTVGBCqFMpfW7Iou+5mjh6B9dYDFE2hdQNXiLcVnKQJCNpseS4YLCmN0P5MTtZ&#10;BZPr8PN5Pxrvv6uvj6W5FT+8PqJSnaf2dQoiUBv+w3/td63gZQz3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TjeMYAAADbAAAADwAAAAAAAAAAAAAAAACYAgAAZHJz&#10;L2Rvd25yZXYueG1sUEsFBgAAAAAEAAQA9QAAAIsDAAAAAA==&#10;" fillcolor="white [3201]" stroked="f" strokeweight=".5pt">
              <v:textbox inset="0,0,0,0">
                <w:txbxContent>
                  <w:p w:rsidR="0046234D" w:rsidRPr="00EC015E" w:rsidRDefault="0046234D" w:rsidP="00411BF4">
                    <w:pPr>
                      <w:spacing w:after="0" w:line="240" w:lineRule="auto"/>
                      <w:ind w:left="0"/>
                      <w:rPr>
                        <w:sz w:val="18"/>
                      </w:rPr>
                    </w:pPr>
                    <w:r w:rsidRPr="002443CC">
                      <w:rPr>
                        <w:sz w:val="18"/>
                        <w:lang w:val="lt-LT"/>
                      </w:rPr>
                      <w:t>vidaus siena</w:t>
                    </w:r>
                  </w:p>
                </w:txbxContent>
              </v:textbox>
            </v:shape>
          </v:group>
        </w:pict>
      </w:r>
      <w:r>
        <w:rPr>
          <w:noProof/>
          <w:szCs w:val="21"/>
          <w:lang w:eastAsia="de-DE"/>
        </w:rPr>
        <w:pict>
          <v:rect id="Rectangle 10" o:spid="_x0000_s1225" style="position:absolute;left:0;text-align:left;margin-left:60.15pt;margin-top:107.6pt;width:19.1pt;height:16.85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" fillcolor="white [3212]" strokecolor="white [3212]" strokeweight="2pt"/>
        </w:pict>
      </w:r>
      <w:r>
        <w:rPr>
          <w:noProof/>
          <w:szCs w:val="21"/>
          <w:lang w:eastAsia="de-DE"/>
        </w:rPr>
        <w:pict>
          <v:rect id="Rectangle 7" o:spid="_x0000_s1224" style="position:absolute;left:0;text-align:left;margin-left:56.3pt;margin-top:7.25pt;width:23pt;height:13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" fillcolor="white [3212]" strokecolor="white [3212]" strokeweight="2pt"/>
        </w:pict>
      </w:r>
      <w:r w:rsidR="0046234D" w:rsidRPr="00B51114">
        <w:rPr>
          <w:noProof/>
          <w:szCs w:val="21"/>
          <w:lang w:eastAsia="de-DE"/>
        </w:rPr>
        <w:drawing>
          <wp:inline distT="0" distB="0" distL="0" distR="0">
            <wp:extent cx="1935805" cy="2225223"/>
            <wp:effectExtent l="0" t="0" r="7620" b="3810"/>
            <wp:docPr id="34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l="1" r="32096"/>
                    <a:stretch/>
                  </pic:blipFill>
                  <pic:spPr bwMode="auto">
                    <a:xfrm>
                      <a:off x="0" y="0"/>
                      <a:ext cx="1937303" cy="2226945"/>
                    </a:xfrm>
                    <a:prstGeom prst="rect">
                      <a:avLst/>
                    </a:prstGeom>
                    <a:noFill/>
                    <a:ln>
                      <a:noFill/>
                    </a:ln>
                    <a:extLst>
                      <a:ext uri="{53640926-AAD7-44D8-BBD7-CCE9431645EC}">
                        <a14:shadowObscured xmlns:a14="http://schemas.microsoft.com/office/drawing/2010/main"/>
                      </a:ext>
                    </a:extLst>
                  </pic:spPr>
                </pic:pic>
              </a:graphicData>
            </a:graphic>
          </wp:inline>
        </w:drawing>
      </w:r>
    </w:p>
    <w:p w:rsidR="0046234D" w:rsidRPr="00411BF4" w:rsidRDefault="00411BF4" w:rsidP="00411BF4">
      <w:pPr>
        <w:pStyle w:val="Beschriftung"/>
      </w:pPr>
      <w:bookmarkStart w:id="70" w:name="_Toc430702274"/>
      <w:r w:rsidRPr="00411BF4">
        <w:t xml:space="preserve">pav. </w:t>
      </w:r>
      <w:r w:rsidR="00E677B7">
        <w:fldChar w:fldCharType="begin"/>
      </w:r>
      <w:r w:rsidR="00E677B7">
        <w:instrText xml:space="preserve"> SEQ pav. \* ARABIC </w:instrText>
      </w:r>
      <w:r w:rsidR="00E677B7">
        <w:fldChar w:fldCharType="separate"/>
      </w:r>
      <w:r>
        <w:t>16</w:t>
      </w:r>
      <w:r w:rsidR="00E677B7">
        <w:fldChar w:fldCharType="end"/>
      </w:r>
      <w:r w:rsidRPr="00411BF4">
        <w:t xml:space="preserve">: </w:t>
      </w:r>
      <w:r w:rsidR="0046234D" w:rsidRPr="00411BF4">
        <w:t>Rūsio šoninė šilumos izoliacija  (šaltinis: Schulze Darup, adaptuota)</w:t>
      </w:r>
      <w:bookmarkEnd w:id="70"/>
    </w:p>
    <w:p w:rsidR="0046234D" w:rsidRPr="00680660" w:rsidRDefault="0046234D" w:rsidP="0046234D">
      <w:pPr>
        <w:suppressAutoHyphens/>
        <w:rPr>
          <w:rFonts w:eastAsia="Droid Sans" w:cs="Times New Roman"/>
          <w:color w:val="00000A"/>
          <w:lang w:val="lt-LT"/>
        </w:rPr>
      </w:pPr>
      <w:r w:rsidRPr="00680660">
        <w:rPr>
          <w:rFonts w:eastAsia="Droid Sans" w:cs="Times New Roman"/>
          <w:color w:val="00000A"/>
          <w:lang w:val="lt-LT"/>
        </w:rPr>
        <w:t xml:space="preserve">Šilumos izoliacija gali būti įrengta ir </w:t>
      </w:r>
      <w:r w:rsidRPr="00680660">
        <w:rPr>
          <w:rFonts w:eastAsia="Droid Sans" w:cs="Times New Roman"/>
          <w:b/>
          <w:color w:val="00000A"/>
          <w:lang w:val="lt-LT"/>
        </w:rPr>
        <w:t>po apatinio aukšto grindų išlyginamuoju sluoksniu</w:t>
      </w:r>
      <w:r w:rsidRPr="00680660">
        <w:rPr>
          <w:rFonts w:eastAsia="Droid Sans" w:cs="Times New Roman"/>
          <w:color w:val="00000A"/>
          <w:lang w:val="lt-LT"/>
        </w:rPr>
        <w:t xml:space="preserve">.  Tačiau tai brangesnė alternatyva ir turėtų būti pasirenkama tik tuo atveju, jei numatoma renovuoti išlyginamąjį sluoksnį. Reikia atkreipti dėmesį į tai, kad </w:t>
      </w:r>
      <w:r w:rsidRPr="00680660">
        <w:rPr>
          <w:rFonts w:eastAsia="Droid Sans" w:cs="Times New Roman"/>
          <w:b/>
          <w:color w:val="00000A"/>
          <w:lang w:val="lt-LT"/>
        </w:rPr>
        <w:t>įrengus papildomą izoliaciją padidėja grindų aukštis</w:t>
      </w:r>
      <w:r w:rsidRPr="00680660">
        <w:rPr>
          <w:rFonts w:eastAsia="Droid Sans" w:cs="Times New Roman"/>
          <w:color w:val="00000A"/>
          <w:lang w:val="lt-LT"/>
        </w:rPr>
        <w:t xml:space="preserve">.  Konstrukcijose su medinėmis sijomis papildomą šilumos izoliaciją galima įrengti tarp sijų. </w:t>
      </w:r>
    </w:p>
    <w:p w:rsidR="0046234D" w:rsidRPr="00680660" w:rsidRDefault="0046234D" w:rsidP="00411BF4">
      <w:pPr>
        <w:pStyle w:val="berschrift3"/>
        <w:rPr>
          <w:rFonts w:eastAsia="Droid Sans"/>
          <w:lang w:val="lt-LT"/>
        </w:rPr>
      </w:pPr>
      <w:bookmarkStart w:id="71" w:name="_Toc396998898"/>
      <w:bookmarkStart w:id="72" w:name="_Toc413075426"/>
      <w:bookmarkStart w:id="73" w:name="_Toc431563904"/>
      <w:bookmarkEnd w:id="71"/>
      <w:r w:rsidRPr="00680660">
        <w:rPr>
          <w:rFonts w:eastAsia="Droid Sans"/>
          <w:lang w:val="lt-LT"/>
        </w:rPr>
        <w:t>Pastatas be rūsio</w:t>
      </w:r>
      <w:bookmarkEnd w:id="72"/>
      <w:bookmarkEnd w:id="73"/>
    </w:p>
    <w:p w:rsidR="0046234D" w:rsidRPr="00680660" w:rsidRDefault="0046234D" w:rsidP="0046234D">
      <w:pPr>
        <w:suppressAutoHyphens/>
        <w:rPr>
          <w:rFonts w:eastAsia="Droid Sans" w:cs="Times New Roman"/>
          <w:b/>
          <w:color w:val="00000A"/>
          <w:lang w:val="lt-LT"/>
        </w:rPr>
      </w:pPr>
      <w:r w:rsidRPr="00680660">
        <w:rPr>
          <w:rFonts w:eastAsia="Droid Sans" w:cs="Times New Roman"/>
          <w:b/>
          <w:color w:val="00000A"/>
          <w:lang w:val="lt-LT"/>
        </w:rPr>
        <w:t xml:space="preserve">Šiuo atveju šiltinamas grindų pagrindas po išlyginamuoju sluoksniu. </w:t>
      </w:r>
    </w:p>
    <w:p w:rsidR="0046234D" w:rsidRPr="00680660" w:rsidRDefault="0046234D" w:rsidP="0046234D">
      <w:pPr>
        <w:suppressAutoHyphens/>
        <w:rPr>
          <w:rFonts w:eastAsia="Droid Sans" w:cs="Times New Roman"/>
          <w:color w:val="00000A"/>
          <w:lang w:val="lt-LT"/>
        </w:rPr>
      </w:pPr>
      <w:r w:rsidRPr="00680660">
        <w:rPr>
          <w:rFonts w:eastAsia="Droid Sans" w:cs="Times New Roman"/>
          <w:b/>
          <w:color w:val="00000A"/>
          <w:lang w:val="lt-LT"/>
        </w:rPr>
        <w:t>Svarbu!</w:t>
      </w:r>
      <w:r>
        <w:rPr>
          <w:rFonts w:eastAsia="Droid Sans" w:cs="Times New Roman"/>
          <w:b/>
          <w:color w:val="00000A"/>
          <w:lang w:val="lt-LT"/>
        </w:rPr>
        <w:t xml:space="preserve"> </w:t>
      </w:r>
      <w:r w:rsidRPr="00680660">
        <w:rPr>
          <w:rFonts w:eastAsia="Droid Sans" w:cs="Times New Roman"/>
          <w:color w:val="00000A"/>
          <w:lang w:val="lt-LT"/>
        </w:rPr>
        <w:t>Prieš klojant šilumos izoliacijos sluoksnį turi būti įrengtas vandens garų barjeras.</w:t>
      </w:r>
    </w:p>
    <w:p w:rsidR="0046234D" w:rsidRPr="00680660" w:rsidRDefault="0046234D" w:rsidP="0046234D">
      <w:pPr>
        <w:suppressAutoHyphens/>
        <w:rPr>
          <w:rFonts w:eastAsia="Droid Sans" w:cs="Times New Roman"/>
          <w:color w:val="00000A"/>
          <w:lang w:val="lt-LT"/>
        </w:rPr>
      </w:pPr>
      <w:r w:rsidRPr="00680660">
        <w:rPr>
          <w:rFonts w:eastAsia="Droid Sans" w:cs="Times New Roman"/>
          <w:color w:val="00000A"/>
          <w:lang w:val="lt-LT"/>
        </w:rPr>
        <w:t xml:space="preserve">Kitas būdas yra pašalinti grindų pagrindą ir iškasti papildomą ertmę šiltinimo sluoksniui įrengti iš apačios, bet tai ypatingai brangi alternatyva.  Dar viena galimybė būtų apšiltinti pamatus visu perimetru, pratęsiant šiltinimo sluoksnį kiek galima giliau. </w:t>
      </w:r>
    </w:p>
    <w:p w:rsidR="0046234D" w:rsidRPr="00680660" w:rsidRDefault="0046234D" w:rsidP="0046234D">
      <w:pPr>
        <w:suppressAutoHyphens/>
        <w:rPr>
          <w:rFonts w:eastAsia="Droid Sans" w:cs="Times New Roman"/>
          <w:color w:val="00000A"/>
          <w:lang w:val="lt-LT"/>
        </w:rPr>
      </w:pPr>
      <w:r w:rsidRPr="00680660">
        <w:rPr>
          <w:rFonts w:eastAsia="Droid Sans" w:cs="Times New Roman"/>
          <w:color w:val="00000A"/>
          <w:lang w:val="lt-LT"/>
        </w:rPr>
        <w:t xml:space="preserve">Susidarantys nuostoliai turi būti apskaičiuojami modeliavimo būdu. Jei gruntiniai vandenys nėra arti paviršiaus, perimetrinis šiltinimas gali būti puikus sprendimas, kai reikia apšiltinti didelio ploto grindų pagrindą.  </w:t>
      </w:r>
    </w:p>
    <w:p w:rsidR="0046234D" w:rsidRPr="00680660" w:rsidRDefault="0046234D" w:rsidP="00411BF4">
      <w:pPr>
        <w:pStyle w:val="berschrift1"/>
        <w:rPr>
          <w:rFonts w:eastAsia="Droid Sans"/>
          <w:lang w:val="lt-LT"/>
        </w:rPr>
      </w:pPr>
      <w:bookmarkStart w:id="74" w:name="_Toc396998899"/>
      <w:bookmarkStart w:id="75" w:name="_Toc431563905"/>
      <w:bookmarkEnd w:id="74"/>
      <w:r w:rsidRPr="00680660">
        <w:rPr>
          <w:rFonts w:eastAsia="Droid Sans"/>
          <w:lang w:val="lt-LT"/>
        </w:rPr>
        <w:t>Langų ir durų renovacija</w:t>
      </w:r>
      <w:bookmarkEnd w:id="75"/>
    </w:p>
    <w:p w:rsidR="0046234D" w:rsidRPr="00680660" w:rsidRDefault="0046234D" w:rsidP="00411BF4">
      <w:pPr>
        <w:pStyle w:val="berschrift2"/>
        <w:rPr>
          <w:rFonts w:eastAsia="Droid Sans"/>
          <w:lang w:val="lt-LT"/>
        </w:rPr>
      </w:pPr>
      <w:bookmarkStart w:id="76" w:name="_Toc396998900"/>
      <w:bookmarkStart w:id="77" w:name="_Toc431563906"/>
      <w:bookmarkEnd w:id="76"/>
      <w:r w:rsidRPr="00680660">
        <w:rPr>
          <w:rFonts w:eastAsia="Droid Sans"/>
          <w:lang w:val="lt-LT"/>
        </w:rPr>
        <w:t>Langai</w:t>
      </w:r>
      <w:bookmarkEnd w:id="77"/>
      <w:r w:rsidRPr="00680660">
        <w:rPr>
          <w:rFonts w:eastAsia="Droid Sans"/>
          <w:lang w:val="lt-LT"/>
        </w:rPr>
        <w:t xml:space="preserve"> </w:t>
      </w:r>
    </w:p>
    <w:p w:rsidR="0046234D" w:rsidRPr="00680660" w:rsidRDefault="0046234D" w:rsidP="0046234D">
      <w:pPr>
        <w:suppressAutoHyphens/>
        <w:rPr>
          <w:rFonts w:eastAsia="Droid Sans" w:cs="Times New Roman"/>
          <w:color w:val="00000A"/>
          <w:lang w:val="lt-LT"/>
        </w:rPr>
      </w:pPr>
      <w:r w:rsidRPr="00680660">
        <w:rPr>
          <w:rFonts w:eastAsia="Droid Sans" w:cs="Times New Roman"/>
          <w:color w:val="00000A"/>
          <w:lang w:val="lt-LT"/>
        </w:rPr>
        <w:t xml:space="preserve">Yra </w:t>
      </w:r>
      <w:r w:rsidRPr="00680660">
        <w:rPr>
          <w:rFonts w:eastAsia="Droid Sans" w:cs="Times New Roman"/>
          <w:b/>
          <w:color w:val="00000A"/>
          <w:lang w:val="lt-LT"/>
        </w:rPr>
        <w:t>du pagrindiniai būdai</w:t>
      </w:r>
      <w:r w:rsidRPr="00680660">
        <w:rPr>
          <w:rFonts w:eastAsia="Droid Sans" w:cs="Times New Roman"/>
          <w:color w:val="00000A"/>
          <w:lang w:val="lt-LT"/>
        </w:rPr>
        <w:t xml:space="preserve"> šilumos nuostoliams sumažinti renovuojant langus.  Galima </w:t>
      </w:r>
      <w:r w:rsidRPr="00680660">
        <w:rPr>
          <w:rFonts w:eastAsia="Droid Sans" w:cs="Times New Roman"/>
          <w:b/>
          <w:color w:val="00000A"/>
          <w:lang w:val="lt-LT"/>
        </w:rPr>
        <w:t>visą langų konstrukciją pakeisti nauja</w:t>
      </w:r>
      <w:r w:rsidRPr="00680660">
        <w:rPr>
          <w:rFonts w:eastAsia="Droid Sans" w:cs="Times New Roman"/>
          <w:color w:val="00000A"/>
          <w:lang w:val="lt-LT"/>
        </w:rPr>
        <w:t xml:space="preserve">, energiškai efektyvia langų sistema arba </w:t>
      </w:r>
      <w:r w:rsidRPr="00680660">
        <w:rPr>
          <w:rFonts w:eastAsia="Droid Sans" w:cs="Times New Roman"/>
          <w:b/>
          <w:color w:val="00000A"/>
          <w:lang w:val="lt-LT"/>
        </w:rPr>
        <w:t>restauruoti senąjį langą ir papildomai įstatyti vidinį langą</w:t>
      </w:r>
      <w:r w:rsidRPr="00680660">
        <w:rPr>
          <w:rFonts w:eastAsia="Droid Sans" w:cs="Times New Roman"/>
          <w:color w:val="00000A"/>
          <w:lang w:val="lt-LT"/>
        </w:rPr>
        <w:t xml:space="preserve">, kuris nekeičia bendros pastato išorinės išvaizdos, bet padeda taupyti šilumą. Pastarasis būdas taikomas renovuojant </w:t>
      </w:r>
      <w:r w:rsidRPr="00680660">
        <w:rPr>
          <w:rFonts w:eastAsia="Droid Sans" w:cs="Times New Roman"/>
          <w:b/>
          <w:color w:val="00000A"/>
          <w:lang w:val="lt-LT"/>
        </w:rPr>
        <w:t>architektūrinio</w:t>
      </w:r>
      <w:r w:rsidRPr="00680660">
        <w:rPr>
          <w:rFonts w:eastAsia="Droid Sans" w:cs="Times New Roman"/>
          <w:color w:val="00000A"/>
          <w:lang w:val="lt-LT"/>
        </w:rPr>
        <w:t xml:space="preserve"> </w:t>
      </w:r>
      <w:r w:rsidRPr="00680660">
        <w:rPr>
          <w:rFonts w:eastAsia="Droid Sans" w:cs="Times New Roman"/>
          <w:b/>
          <w:color w:val="00000A"/>
          <w:lang w:val="lt-LT"/>
        </w:rPr>
        <w:t xml:space="preserve">paveldo objektų </w:t>
      </w:r>
      <w:r w:rsidRPr="00680660">
        <w:rPr>
          <w:rFonts w:eastAsia="Droid Sans" w:cs="Times New Roman"/>
          <w:color w:val="00000A"/>
          <w:lang w:val="lt-LT"/>
        </w:rPr>
        <w:t xml:space="preserve">arba didelės estetinės vertės langus. Paveldui priskiriamiems pastatams naudojami dėžės tipo langai, kuriems būdinga tokia konfigūracija: išorinis langas yra vieno stiklo paketo su dekoruotais rėmais, atitinkantis paveldo pastatams keliamus reikalavimus, o vidinis langas turi trigubą stiklo paketą, užtikrinantį puikią šilumos izoliaciją.  </w:t>
      </w:r>
    </w:p>
    <w:p w:rsidR="0046234D" w:rsidRPr="00680660" w:rsidRDefault="0046234D" w:rsidP="00411BF4">
      <w:pPr>
        <w:pStyle w:val="Bild"/>
        <w:rPr>
          <w:lang w:val="lt-LT"/>
        </w:rPr>
      </w:pPr>
      <w:r w:rsidRPr="00680660">
        <w:rPr>
          <w:noProof/>
          <w:lang w:eastAsia="de-DE"/>
        </w:rPr>
        <w:drawing>
          <wp:inline distT="0" distB="0" distL="0" distR="0">
            <wp:extent cx="2426335" cy="1799590"/>
            <wp:effectExtent l="0" t="0" r="0" b="0"/>
            <wp:docPr id="34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30" cstate="print"/>
                    <a:stretch>
                      <a:fillRect/>
                    </a:stretch>
                  </pic:blipFill>
                  <pic:spPr bwMode="auto">
                    <a:xfrm>
                      <a:off x="0" y="0"/>
                      <a:ext cx="2426335" cy="1799590"/>
                    </a:xfrm>
                    <a:prstGeom prst="rect">
                      <a:avLst/>
                    </a:prstGeom>
                    <a:noFill/>
                    <a:ln w="9525">
                      <a:noFill/>
                      <a:miter lim="800000"/>
                      <a:headEnd/>
                      <a:tailEnd/>
                    </a:ln>
                  </pic:spPr>
                </pic:pic>
              </a:graphicData>
            </a:graphic>
          </wp:inline>
        </w:drawing>
      </w:r>
    </w:p>
    <w:p w:rsidR="0046234D" w:rsidRPr="00411BF4" w:rsidRDefault="00411BF4" w:rsidP="00411BF4">
      <w:pPr>
        <w:pStyle w:val="Beschriftung"/>
        <w:rPr>
          <w:lang w:val="lt-LT"/>
        </w:rPr>
      </w:pPr>
      <w:bookmarkStart w:id="78" w:name="_Toc430702275"/>
      <w:r w:rsidRPr="00411BF4">
        <w:rPr>
          <w:lang w:val="lt-LT"/>
        </w:rPr>
        <w:t xml:space="preserve">pav. </w:t>
      </w:r>
      <w:r w:rsidR="001704C7" w:rsidRPr="00411BF4">
        <w:fldChar w:fldCharType="begin"/>
      </w:r>
      <w:r w:rsidRPr="00411BF4">
        <w:rPr>
          <w:lang w:val="lt-LT"/>
        </w:rPr>
        <w:instrText xml:space="preserve"> SEQ pav. \* ARABIC </w:instrText>
      </w:r>
      <w:r w:rsidR="001704C7" w:rsidRPr="00411BF4">
        <w:fldChar w:fldCharType="separate"/>
      </w:r>
      <w:r>
        <w:rPr>
          <w:lang w:val="lt-LT"/>
        </w:rPr>
        <w:t>17</w:t>
      </w:r>
      <w:r w:rsidR="001704C7" w:rsidRPr="00411BF4">
        <w:fldChar w:fldCharType="end"/>
      </w:r>
      <w:r w:rsidRPr="00411BF4">
        <w:rPr>
          <w:lang w:val="lt-LT"/>
        </w:rPr>
        <w:t xml:space="preserve">: </w:t>
      </w:r>
      <w:r w:rsidR="0046234D" w:rsidRPr="00411BF4">
        <w:rPr>
          <w:lang w:val="lt-LT"/>
        </w:rPr>
        <w:t>Langų renovacija (šaltinis: Schulze Darup)</w:t>
      </w:r>
      <w:bookmarkEnd w:id="78"/>
    </w:p>
    <w:p w:rsidR="0046234D" w:rsidRPr="00680660" w:rsidRDefault="0046234D" w:rsidP="00411BF4">
      <w:pPr>
        <w:pStyle w:val="berschrift3"/>
        <w:rPr>
          <w:rFonts w:eastAsia="Droid Sans"/>
          <w:lang w:val="lt-LT"/>
        </w:rPr>
      </w:pPr>
      <w:bookmarkStart w:id="79" w:name="_Toc396998901"/>
      <w:bookmarkStart w:id="80" w:name="_Toc431563907"/>
      <w:bookmarkEnd w:id="79"/>
      <w:r w:rsidRPr="00680660">
        <w:rPr>
          <w:rFonts w:eastAsia="Droid Sans"/>
          <w:lang w:val="lt-LT"/>
        </w:rPr>
        <w:t>Langų rūšys</w:t>
      </w:r>
      <w:bookmarkEnd w:id="80"/>
    </w:p>
    <w:p w:rsidR="0046234D" w:rsidRPr="00680660" w:rsidRDefault="0046234D" w:rsidP="0046234D">
      <w:pPr>
        <w:suppressAutoHyphens/>
        <w:rPr>
          <w:rFonts w:eastAsia="Droid Sans" w:cs="Times New Roman"/>
          <w:color w:val="00000A"/>
          <w:lang w:val="lt-LT"/>
        </w:rPr>
      </w:pPr>
      <w:r w:rsidRPr="00680660">
        <w:rPr>
          <w:rFonts w:eastAsia="Droid Sans" w:cs="Times New Roman"/>
          <w:color w:val="00000A"/>
          <w:lang w:val="lt-LT"/>
        </w:rPr>
        <w:t xml:space="preserve">Langų pasirinkimą sąlygoja daugelis priežasčių. Kiekvienam atvejui reikia parinkti tinkamiausią sprendimą. Pagal medžiagą, iš kurios pagamintas rėmas, langai būna: </w:t>
      </w:r>
    </w:p>
    <w:p w:rsidR="0046234D" w:rsidRPr="00680660" w:rsidRDefault="0046234D" w:rsidP="0046234D">
      <w:pPr>
        <w:suppressAutoHyphens/>
        <w:rPr>
          <w:rFonts w:eastAsia="Droid Sans" w:cs="Times New Roman"/>
          <w:color w:val="00000A"/>
          <w:lang w:val="lt-LT"/>
        </w:rPr>
      </w:pPr>
      <w:r w:rsidRPr="00680660">
        <w:rPr>
          <w:rFonts w:eastAsia="Droid Sans" w:cs="Times New Roman"/>
          <w:b/>
          <w:color w:val="00000A"/>
          <w:lang w:val="lt-LT"/>
        </w:rPr>
        <w:t>mediniai:</w:t>
      </w:r>
      <w:r w:rsidRPr="00680660">
        <w:rPr>
          <w:rFonts w:eastAsia="Droid Sans" w:cs="Times New Roman"/>
          <w:color w:val="00000A"/>
          <w:lang w:val="lt-LT"/>
        </w:rPr>
        <w:t xml:space="preserve"> jų rėmai pagaminti iš medžio ar jo elementų. Kartais derinami su šiltinimo medžiagomis, kad būtų pasiekta aukšta rėmo U vertė; </w:t>
      </w:r>
    </w:p>
    <w:p w:rsidR="0046234D" w:rsidRPr="00680660" w:rsidRDefault="0046234D" w:rsidP="0046234D">
      <w:pPr>
        <w:suppressAutoHyphens/>
        <w:rPr>
          <w:rFonts w:eastAsia="Droid Sans" w:cs="Times New Roman"/>
          <w:color w:val="00000A"/>
          <w:lang w:val="lt-LT"/>
        </w:rPr>
      </w:pPr>
      <w:r w:rsidRPr="00680660">
        <w:rPr>
          <w:rFonts w:eastAsia="Droid Sans" w:cs="Times New Roman"/>
          <w:b/>
          <w:bCs/>
          <w:color w:val="00000A"/>
          <w:lang w:val="lt-LT"/>
        </w:rPr>
        <w:t>aliuminio ir medienos</w:t>
      </w:r>
      <w:r w:rsidRPr="00680660">
        <w:rPr>
          <w:rFonts w:eastAsia="Droid Sans" w:cs="Times New Roman"/>
          <w:b/>
          <w:color w:val="00000A"/>
          <w:lang w:val="lt-LT"/>
        </w:rPr>
        <w:t>:</w:t>
      </w:r>
      <w:r w:rsidRPr="00680660">
        <w:rPr>
          <w:rFonts w:eastAsia="Droid Sans" w:cs="Times New Roman"/>
          <w:color w:val="00000A"/>
          <w:lang w:val="lt-LT"/>
        </w:rPr>
        <w:t xml:space="preserve"> šie langai iš išorės yra padengti aliuminio sluoksniu, kuris saugo medinį langą nuo oro sąlygų, taip pailgindamas langų tarnavimo laiką. Tokie langai pasižymi geromis šilumos izoliacijos savybėmis;</w:t>
      </w:r>
    </w:p>
    <w:p w:rsidR="0046234D" w:rsidRPr="00680660" w:rsidRDefault="0046234D" w:rsidP="0046234D">
      <w:pPr>
        <w:suppressAutoHyphens/>
        <w:rPr>
          <w:rFonts w:eastAsia="Droid Sans" w:cs="Times New Roman"/>
          <w:color w:val="00000A"/>
          <w:lang w:val="lt-LT"/>
        </w:rPr>
      </w:pPr>
      <w:r w:rsidRPr="00680660">
        <w:rPr>
          <w:rFonts w:eastAsia="Droid Sans" w:cs="Times New Roman"/>
          <w:b/>
          <w:color w:val="00000A"/>
          <w:lang w:val="lt-LT"/>
        </w:rPr>
        <w:t>plastikiniai:</w:t>
      </w:r>
      <w:r w:rsidRPr="00680660">
        <w:rPr>
          <w:rFonts w:eastAsia="Droid Sans" w:cs="Times New Roman"/>
          <w:color w:val="00000A"/>
          <w:lang w:val="lt-LT"/>
        </w:rPr>
        <w:t xml:space="preserve"> jų rėmai gaminami iš presuoto plastiko, dažniausiai PVC, ir gali užtikrinti aukštą šilumos izoliacijos kokybę.  Armuotų plastikinių langų gamyba yra palyginti nebrangi, tačiau tokie rėmai atitinka aukštus šilumos izoliacijos reikalavimus.  Plastikinių langų svarbiausia dalis yra jų profilis. Kuo langų profilis didesnis, tuo geresnės langų eksploatacinės savybės; </w:t>
      </w:r>
    </w:p>
    <w:p w:rsidR="0046234D" w:rsidRPr="00680660" w:rsidRDefault="0046234D" w:rsidP="0046234D">
      <w:pPr>
        <w:suppressAutoHyphens/>
        <w:rPr>
          <w:rFonts w:eastAsia="Droid Sans" w:cs="Times New Roman"/>
          <w:color w:val="00000A"/>
          <w:lang w:val="lt-LT"/>
        </w:rPr>
      </w:pPr>
      <w:r w:rsidRPr="00680660">
        <w:rPr>
          <w:rFonts w:eastAsia="Droid Sans" w:cs="Times New Roman"/>
          <w:b/>
          <w:color w:val="00000A"/>
          <w:lang w:val="lt-LT"/>
        </w:rPr>
        <w:t>aliuminio:</w:t>
      </w:r>
      <w:r w:rsidRPr="00680660">
        <w:rPr>
          <w:rFonts w:eastAsia="Droid Sans" w:cs="Times New Roman"/>
          <w:color w:val="00000A"/>
          <w:lang w:val="lt-LT"/>
        </w:rPr>
        <w:t xml:space="preserve"> tokio tipo langai naudojami ten, kur reikia tvirtų konstrukcijų ar sudėtingų techninių sprendimų. Jie pasižymi patvarumu ir ilgaamžiškumu bei geromis šiluminėmis savybėmis.</w:t>
      </w:r>
    </w:p>
    <w:p w:rsidR="0046234D" w:rsidRPr="00680660" w:rsidRDefault="0046234D" w:rsidP="00411BF4">
      <w:pPr>
        <w:pStyle w:val="berschrift3"/>
        <w:rPr>
          <w:rFonts w:eastAsia="Droid Sans"/>
          <w:lang w:val="lt-LT"/>
        </w:rPr>
      </w:pPr>
      <w:bookmarkStart w:id="81" w:name="_Toc431563908"/>
      <w:r w:rsidRPr="00680660">
        <w:rPr>
          <w:rFonts w:eastAsia="Droid Sans"/>
          <w:lang w:val="lt-LT"/>
        </w:rPr>
        <w:t>Langų keitimas</w:t>
      </w:r>
      <w:bookmarkEnd w:id="81"/>
      <w:r w:rsidRPr="00680660">
        <w:rPr>
          <w:rFonts w:eastAsia="Droid Sans"/>
          <w:lang w:val="lt-LT"/>
        </w:rPr>
        <w:t xml:space="preserve"> </w:t>
      </w:r>
    </w:p>
    <w:p w:rsidR="0046234D" w:rsidRPr="00680660" w:rsidRDefault="0046234D" w:rsidP="0046234D">
      <w:pPr>
        <w:suppressAutoHyphens/>
        <w:rPr>
          <w:rFonts w:eastAsia="Droid Sans" w:cs="Times New Roman"/>
          <w:color w:val="00000A"/>
          <w:lang w:val="lt-LT"/>
        </w:rPr>
      </w:pPr>
      <w:r w:rsidRPr="00680660">
        <w:rPr>
          <w:rFonts w:eastAsia="Droid Sans" w:cs="Times New Roman"/>
          <w:b/>
          <w:color w:val="00000A"/>
          <w:lang w:val="lt-LT"/>
        </w:rPr>
        <w:t>Galima pagaminti nebrangius langus, kurių U</w:t>
      </w:r>
      <w:r w:rsidRPr="00680660">
        <w:rPr>
          <w:rFonts w:eastAsia="Droid Sans" w:cs="Times New Roman"/>
          <w:b/>
          <w:color w:val="00000A"/>
          <w:vertAlign w:val="subscript"/>
          <w:lang w:val="lt-LT"/>
        </w:rPr>
        <w:t>w</w:t>
      </w:r>
      <w:r w:rsidRPr="00680660">
        <w:rPr>
          <w:rFonts w:eastAsia="Droid Sans" w:cs="Times New Roman"/>
          <w:b/>
          <w:color w:val="00000A"/>
          <w:lang w:val="lt-LT"/>
        </w:rPr>
        <w:t xml:space="preserve"> vertės yra tarp 0,75 ir 0,95 W/m</w:t>
      </w:r>
      <w:r w:rsidRPr="00680660">
        <w:rPr>
          <w:rFonts w:eastAsia="Droid Sans" w:cs="Times New Roman"/>
          <w:b/>
          <w:color w:val="00000A"/>
          <w:vertAlign w:val="superscript"/>
          <w:lang w:val="lt-LT"/>
        </w:rPr>
        <w:t>2</w:t>
      </w:r>
      <w:r w:rsidRPr="00680660">
        <w:rPr>
          <w:rFonts w:eastAsia="Droid Sans" w:cs="Times New Roman"/>
          <w:b/>
          <w:color w:val="00000A"/>
          <w:lang w:val="lt-LT"/>
        </w:rPr>
        <w:t>K.</w:t>
      </w:r>
      <w:r w:rsidRPr="00680660">
        <w:rPr>
          <w:rFonts w:eastAsia="Droid Sans" w:cs="Times New Roman"/>
          <w:color w:val="00000A"/>
          <w:lang w:val="lt-LT"/>
        </w:rPr>
        <w:t xml:space="preserve"> Trijų stiklų stiklo paketo U vertės yra nuo 0,5 iki 0,7 W/m</w:t>
      </w:r>
      <w:r w:rsidRPr="00680660">
        <w:rPr>
          <w:rFonts w:eastAsia="Droid Sans" w:cs="Times New Roman"/>
          <w:color w:val="00000A"/>
          <w:vertAlign w:val="superscript"/>
          <w:lang w:val="lt-LT"/>
        </w:rPr>
        <w:t>2</w:t>
      </w:r>
      <w:r w:rsidRPr="00680660">
        <w:rPr>
          <w:rFonts w:eastAsia="Droid Sans" w:cs="Times New Roman"/>
          <w:color w:val="00000A"/>
          <w:lang w:val="lt-LT"/>
        </w:rPr>
        <w:t>K. 3 stiklų stiklo paketai naudojami pastatuose, kuriems keliami itin aukšti šilumos izoliacijos reikalavimai. Didžiausias šilumos izoliacijos efektas pasiekiamas naudojant 3 stiklų stiklo paketą su dviem selektyviniais stiklais, plastikiniais termorėmeliais tarp stiklų ir pripildytą argono dujų.</w:t>
      </w:r>
    </w:p>
    <w:p w:rsidR="0046234D" w:rsidRPr="00680660" w:rsidRDefault="0046234D" w:rsidP="0046234D">
      <w:pPr>
        <w:suppressAutoHyphens/>
        <w:rPr>
          <w:rFonts w:eastAsia="Droid Sans" w:cs="Times New Roman"/>
          <w:b/>
          <w:color w:val="00000A"/>
          <w:lang w:val="lt-LT"/>
        </w:rPr>
      </w:pPr>
      <w:r w:rsidRPr="00680660">
        <w:rPr>
          <w:rFonts w:eastAsia="Droid Sans" w:cs="Times New Roman"/>
          <w:b/>
          <w:color w:val="00000A"/>
          <w:lang w:val="lt-LT"/>
        </w:rPr>
        <w:t xml:space="preserve">Energiškai efektyviai renovacijai svarbu ne tik langų kokybė, bet ir jų montavimas! </w:t>
      </w:r>
    </w:p>
    <w:p w:rsidR="0046234D" w:rsidRPr="00680660" w:rsidRDefault="0046234D" w:rsidP="0046234D">
      <w:pPr>
        <w:suppressAutoHyphens/>
        <w:rPr>
          <w:rFonts w:eastAsia="Droid Sans" w:cs="Times New Roman"/>
          <w:color w:val="00000A"/>
          <w:lang w:val="lt-LT"/>
        </w:rPr>
      </w:pPr>
      <w:bookmarkStart w:id="82" w:name="_GoBack"/>
      <w:bookmarkEnd w:id="82"/>
      <w:r w:rsidRPr="00680660">
        <w:rPr>
          <w:rFonts w:eastAsia="Droid Sans" w:cs="Times New Roman"/>
          <w:b/>
          <w:color w:val="00000A"/>
          <w:lang w:val="lt-LT"/>
        </w:rPr>
        <w:t>Siekiant išlaikyti pirminę pastato išvaizdą ir išvengti šalčio tiltų susidarymo, langai turi būti montuojami išoriniame pastato šiltinimo sluoksnyje. Lango rėmas turi būti įleidžiamas į šiltinimo sluoksnį kuo sandariau,</w:t>
      </w:r>
      <w:r w:rsidRPr="00680660">
        <w:rPr>
          <w:rFonts w:eastAsia="Droid Sans" w:cs="Times New Roman"/>
          <w:color w:val="00000A"/>
          <w:lang w:val="lt-LT"/>
        </w:rPr>
        <w:t xml:space="preserve"> tai padės sumažinti šalčio tiltų susidarymo galimybes.  Išorinė montažinės jungties dalis yra veikiama atmosferos veiksnių (lietaus, UV spindulių, temperatūros pokyčių), todėl </w:t>
      </w:r>
      <w:r w:rsidRPr="00680660">
        <w:rPr>
          <w:rFonts w:eastAsia="Droid Sans" w:cs="Times New Roman"/>
          <w:b/>
          <w:color w:val="00000A"/>
          <w:lang w:val="lt-LT"/>
        </w:rPr>
        <w:t>turi būti apsaugota</w:t>
      </w:r>
      <w:r w:rsidRPr="00680660">
        <w:rPr>
          <w:rFonts w:eastAsia="Droid Sans" w:cs="Times New Roman"/>
          <w:color w:val="00000A"/>
          <w:lang w:val="lt-LT"/>
        </w:rPr>
        <w:t xml:space="preserve">. Patikima apsauga nuo atmosferos poveikio yra besiplečianti juosta. Ji klijuojama iš lauko pusės tarp angokraščio užkarpėlės ir lango vertikaliose bei horizontalioje viršutinėje lango dalyje. Savaime besiplečiančios sandarinamosios juostos neabsorbuoja vandens, bet yra laidžios garams. Juostelė būna suspausta, bet pradėjus dirbti plečiasi, užpildo tarpus bei nelygumus. Lango išorinėje apatinėje dalyje klijuojamos specialios garams laidžios hidroizoliacinės juostos, kurios apsaugo, kad drėgmė nesiskverbtų po lango apačią ir užtikrina garų difuziją iš vidurinio sluoksnio į išorę. </w:t>
      </w:r>
    </w:p>
    <w:p w:rsidR="0046234D" w:rsidRPr="00680660" w:rsidRDefault="0046234D" w:rsidP="00411BF4">
      <w:pPr>
        <w:pStyle w:val="Bild"/>
        <w:rPr>
          <w:lang w:val="lt-LT"/>
        </w:rPr>
      </w:pPr>
      <w:r w:rsidRPr="00680660">
        <w:rPr>
          <w:noProof/>
          <w:lang w:eastAsia="de-DE"/>
        </w:rPr>
        <w:drawing>
          <wp:inline distT="0" distB="0" distL="0" distR="0">
            <wp:extent cx="2125345" cy="1588135"/>
            <wp:effectExtent l="0" t="0" r="0" b="0"/>
            <wp:docPr id="3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31" cstate="print"/>
                    <a:stretch>
                      <a:fillRect/>
                    </a:stretch>
                  </pic:blipFill>
                  <pic:spPr bwMode="auto">
                    <a:xfrm>
                      <a:off x="0" y="0"/>
                      <a:ext cx="2125345" cy="1588135"/>
                    </a:xfrm>
                    <a:prstGeom prst="rect">
                      <a:avLst/>
                    </a:prstGeom>
                    <a:noFill/>
                    <a:ln w="9525">
                      <a:noFill/>
                      <a:miter lim="800000"/>
                      <a:headEnd/>
                      <a:tailEnd/>
                    </a:ln>
                  </pic:spPr>
                </pic:pic>
              </a:graphicData>
            </a:graphic>
          </wp:inline>
        </w:drawing>
      </w:r>
    </w:p>
    <w:p w:rsidR="0046234D" w:rsidRPr="00680660" w:rsidRDefault="00411BF4" w:rsidP="00411BF4">
      <w:pPr>
        <w:pStyle w:val="Beschriftung"/>
        <w:rPr>
          <w:rFonts w:eastAsia="Times New Roman" w:cs="Arial"/>
          <w:bCs w:val="0"/>
          <w:color w:val="00000A"/>
          <w:lang w:val="lt-LT"/>
        </w:rPr>
      </w:pPr>
      <w:bookmarkStart w:id="83" w:name="_Toc430702276"/>
      <w:r w:rsidRPr="00411BF4">
        <w:rPr>
          <w:lang w:val="it-IT"/>
        </w:rPr>
        <w:t xml:space="preserve">pav. </w:t>
      </w:r>
      <w:r w:rsidR="001704C7">
        <w:fldChar w:fldCharType="begin"/>
      </w:r>
      <w:r w:rsidRPr="00411BF4">
        <w:rPr>
          <w:lang w:val="it-IT"/>
        </w:rPr>
        <w:instrText xml:space="preserve"> SEQ pav. \* ARABIC </w:instrText>
      </w:r>
      <w:r w:rsidR="001704C7">
        <w:fldChar w:fldCharType="separate"/>
      </w:r>
      <w:r>
        <w:rPr>
          <w:lang w:val="it-IT"/>
        </w:rPr>
        <w:t>18</w:t>
      </w:r>
      <w:r w:rsidR="001704C7">
        <w:fldChar w:fldCharType="end"/>
      </w:r>
      <w:r w:rsidR="0046234D" w:rsidRPr="00680660">
        <w:rPr>
          <w:rFonts w:eastAsia="Times New Roman" w:cs="Arial"/>
          <w:color w:val="00000A"/>
          <w:lang w:val="lt-LT"/>
        </w:rPr>
        <w:t>: lango sandarinimas iš išorės. Izoliuojantis sluoksnis įrengiamas aplink visą rėmą, siekiant išvengti šalčio tiltų susidarymo (šaltinis: Schulze Darup)</w:t>
      </w:r>
      <w:bookmarkEnd w:id="83"/>
      <w:r w:rsidR="0046234D" w:rsidRPr="00680660">
        <w:rPr>
          <w:rFonts w:eastAsia="Times New Roman" w:cs="Arial"/>
          <w:color w:val="00000A"/>
          <w:lang w:val="lt-LT"/>
        </w:rPr>
        <w:t xml:space="preserve"> </w:t>
      </w:r>
    </w:p>
    <w:p w:rsidR="0046234D" w:rsidRPr="00680660" w:rsidRDefault="0046234D" w:rsidP="0046234D">
      <w:pPr>
        <w:suppressAutoHyphens/>
        <w:rPr>
          <w:rFonts w:eastAsia="Droid Sans" w:cs="Times New Roman"/>
          <w:color w:val="00000A"/>
          <w:lang w:val="lt-LT"/>
        </w:rPr>
      </w:pPr>
      <w:r w:rsidRPr="00680660">
        <w:rPr>
          <w:rFonts w:eastAsia="Droid Sans" w:cs="Times New Roman"/>
          <w:color w:val="00000A"/>
          <w:lang w:val="lt-LT"/>
        </w:rPr>
        <w:t xml:space="preserve">Paprastai laikomasi taisyklės, kad </w:t>
      </w:r>
      <w:r w:rsidRPr="00680660">
        <w:rPr>
          <w:rFonts w:eastAsia="Droid Sans" w:cs="Times New Roman"/>
          <w:b/>
          <w:color w:val="00000A"/>
          <w:lang w:val="lt-LT"/>
        </w:rPr>
        <w:t xml:space="preserve">langai keičiami drauge su išorinių sienų renovacija, </w:t>
      </w:r>
      <w:r w:rsidRPr="00680660">
        <w:rPr>
          <w:rFonts w:eastAsia="Droid Sans" w:cs="Times New Roman"/>
          <w:color w:val="00000A"/>
          <w:lang w:val="lt-LT"/>
        </w:rPr>
        <w:t>tokiu būdu užtikrinant didesnę ekonominę ir energinę naudą. Jei pastato langai pakeičiami sandariais, tačiau išorinės sienos neapšiltinamos, ant šaltų vidaus paviršių gali pradėti kauptis drėgmė ir formuotis pelėsis.    Tai ypač pasakytina apie sienų sandūras ir kampus vonios kambariuose, virtuvėse, miegamuosiuose, ypač vietose už baldų ir užuolaidų.</w:t>
      </w:r>
    </w:p>
    <w:p w:rsidR="0046234D" w:rsidRPr="00680660" w:rsidRDefault="0046234D" w:rsidP="00411BF4">
      <w:pPr>
        <w:pStyle w:val="berschrift2"/>
        <w:rPr>
          <w:rFonts w:eastAsia="Droid Sans"/>
          <w:lang w:val="lt-LT"/>
        </w:rPr>
      </w:pPr>
      <w:bookmarkStart w:id="84" w:name="_Toc396998903"/>
      <w:bookmarkStart w:id="85" w:name="_Toc431563909"/>
      <w:bookmarkEnd w:id="84"/>
      <w:r w:rsidRPr="00680660">
        <w:rPr>
          <w:rFonts w:eastAsia="Droid Sans"/>
          <w:lang w:val="lt-LT"/>
        </w:rPr>
        <w:t>Durys</w:t>
      </w:r>
      <w:bookmarkEnd w:id="85"/>
      <w:r w:rsidRPr="00680660">
        <w:rPr>
          <w:rFonts w:eastAsia="Droid Sans"/>
          <w:lang w:val="lt-LT"/>
        </w:rPr>
        <w:t xml:space="preserve"> </w:t>
      </w:r>
    </w:p>
    <w:p w:rsidR="0046234D" w:rsidRPr="00680660" w:rsidRDefault="0046234D" w:rsidP="0046234D">
      <w:pPr>
        <w:suppressAutoHyphens/>
        <w:rPr>
          <w:rFonts w:eastAsia="Droid Sans" w:cs="Times New Roman"/>
          <w:color w:val="00000A"/>
          <w:lang w:val="lt-LT"/>
        </w:rPr>
      </w:pPr>
      <w:r w:rsidRPr="00680660">
        <w:rPr>
          <w:rFonts w:eastAsia="Droid Sans" w:cs="Times New Roman"/>
          <w:color w:val="00000A"/>
          <w:lang w:val="lt-LT"/>
        </w:rPr>
        <w:t>Dideliuose pastatuose įėjimo durys yra tik nedidelė viso statinio apvalkalo dalis. Nedideliuose privačiuose namuose durų vaidmuo žymiai svarbesnis, vadinasi, ir jų šilumos izoliacijos savybės turi būti gana geros.  Dideliuose pastatuose tai nėra taip svarbu, juose pagrindinis dėmesys turėtų būti skiriamas durų funkcionalumui, kuris tampa aktualus dėl ypač dažno varstymo.</w:t>
      </w:r>
    </w:p>
    <w:p w:rsidR="0046234D" w:rsidRPr="00680660" w:rsidRDefault="0046234D" w:rsidP="0046234D">
      <w:pPr>
        <w:suppressAutoHyphens/>
        <w:rPr>
          <w:rFonts w:eastAsia="Droid Sans" w:cs="Times New Roman"/>
          <w:color w:val="00000A"/>
          <w:lang w:val="lt-LT"/>
        </w:rPr>
      </w:pPr>
      <w:r w:rsidRPr="00680660">
        <w:rPr>
          <w:rFonts w:eastAsia="Droid Sans" w:cs="Times New Roman"/>
          <w:b/>
          <w:color w:val="00000A"/>
          <w:lang w:val="lt-LT"/>
        </w:rPr>
        <w:t>Aukštos kokybės lauko durų U</w:t>
      </w:r>
      <w:r w:rsidRPr="00680660">
        <w:rPr>
          <w:rFonts w:eastAsia="Droid Sans" w:cs="Times New Roman"/>
          <w:b/>
          <w:color w:val="00000A"/>
          <w:vertAlign w:val="subscript"/>
          <w:lang w:val="lt-LT"/>
        </w:rPr>
        <w:t>w</w:t>
      </w:r>
      <w:r w:rsidRPr="00680660">
        <w:rPr>
          <w:rFonts w:eastAsia="Droid Sans" w:cs="Times New Roman"/>
          <w:b/>
          <w:color w:val="00000A"/>
          <w:lang w:val="lt-LT"/>
        </w:rPr>
        <w:t xml:space="preserve"> vertė yra apie 0,8 W/m</w:t>
      </w:r>
      <w:r w:rsidRPr="00680660">
        <w:rPr>
          <w:rFonts w:eastAsia="Droid Sans" w:cs="Times New Roman"/>
          <w:b/>
          <w:color w:val="00000A"/>
          <w:vertAlign w:val="superscript"/>
          <w:lang w:val="lt-LT"/>
        </w:rPr>
        <w:t>2</w:t>
      </w:r>
      <w:r w:rsidRPr="00680660">
        <w:rPr>
          <w:rFonts w:eastAsia="Droid Sans" w:cs="Times New Roman"/>
          <w:b/>
          <w:color w:val="00000A"/>
          <w:lang w:val="lt-LT"/>
        </w:rPr>
        <w:t>K</w:t>
      </w:r>
      <w:r w:rsidRPr="00680660">
        <w:rPr>
          <w:rFonts w:eastAsia="Droid Sans" w:cs="Times New Roman"/>
          <w:color w:val="00000A"/>
          <w:lang w:val="lt-LT"/>
        </w:rPr>
        <w:t>. Svarbu, kad durys būtų ne tik</w:t>
      </w:r>
      <w:r w:rsidRPr="00680660">
        <w:rPr>
          <w:rFonts w:eastAsia="Droid Sans" w:cs="Times New Roman"/>
          <w:b/>
          <w:color w:val="00000A"/>
          <w:lang w:val="lt-LT"/>
        </w:rPr>
        <w:t xml:space="preserve"> sandarios</w:t>
      </w:r>
      <w:r w:rsidRPr="00680660">
        <w:rPr>
          <w:rFonts w:eastAsia="Droid Sans" w:cs="Times New Roman"/>
          <w:color w:val="00000A"/>
          <w:lang w:val="lt-LT"/>
        </w:rPr>
        <w:t xml:space="preserve">, bet ir turėtų gerai veikiantį </w:t>
      </w:r>
      <w:r w:rsidRPr="00680660">
        <w:rPr>
          <w:rFonts w:eastAsia="Droid Sans" w:cs="Times New Roman"/>
          <w:b/>
          <w:color w:val="00000A"/>
          <w:lang w:val="lt-LT"/>
        </w:rPr>
        <w:t>užsidarymo mechanizmą</w:t>
      </w:r>
      <w:r w:rsidRPr="00680660">
        <w:rPr>
          <w:rFonts w:eastAsia="Droid Sans" w:cs="Times New Roman"/>
          <w:color w:val="00000A"/>
          <w:lang w:val="lt-LT"/>
        </w:rPr>
        <w:t>, apsaugantį nuo šilto oro pratekėjimo bei šalto išorės oro skverbimosi.</w:t>
      </w:r>
    </w:p>
    <w:p w:rsidR="0046234D" w:rsidRPr="00680660" w:rsidRDefault="0046234D" w:rsidP="0046234D">
      <w:pPr>
        <w:suppressAutoHyphens/>
        <w:rPr>
          <w:rFonts w:eastAsia="Droid Sans" w:cs="Times New Roman"/>
          <w:color w:val="00000A"/>
          <w:lang w:val="lt-LT"/>
        </w:rPr>
      </w:pPr>
      <w:r w:rsidRPr="00680660">
        <w:rPr>
          <w:rFonts w:eastAsia="Droid Sans" w:cs="Times New Roman"/>
          <w:color w:val="00000A"/>
          <w:lang w:val="lt-LT"/>
        </w:rPr>
        <w:t xml:space="preserve">Šie reikalavimai turi būti taikomi ne tik laukujėms, bet ir rūsio ar mansardos durims. Daugiabučių namų durys turi būti sandarios, tačiau jų U vertėms nekeliami griežti reikalavimai, jei pastate įrengtos šildomos laiptinės.  </w:t>
      </w:r>
    </w:p>
    <w:p w:rsidR="0046234D" w:rsidRPr="00680660" w:rsidRDefault="0046234D" w:rsidP="00411BF4">
      <w:pPr>
        <w:pStyle w:val="Bild"/>
        <w:rPr>
          <w:lang w:val="lt-LT"/>
        </w:rPr>
      </w:pPr>
      <w:r w:rsidRPr="00680660">
        <w:rPr>
          <w:noProof/>
          <w:lang w:eastAsia="de-DE"/>
        </w:rPr>
        <w:drawing>
          <wp:inline distT="0" distB="0" distL="0" distR="0">
            <wp:extent cx="1358900" cy="2042795"/>
            <wp:effectExtent l="0" t="0" r="0" b="0"/>
            <wp:docPr id="34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32" cstate="print"/>
                    <a:stretch>
                      <a:fillRect/>
                    </a:stretch>
                  </pic:blipFill>
                  <pic:spPr bwMode="auto">
                    <a:xfrm>
                      <a:off x="0" y="0"/>
                      <a:ext cx="1358900" cy="2042795"/>
                    </a:xfrm>
                    <a:prstGeom prst="rect">
                      <a:avLst/>
                    </a:prstGeom>
                    <a:noFill/>
                    <a:ln w="9525">
                      <a:noFill/>
                      <a:miter lim="800000"/>
                      <a:headEnd/>
                      <a:tailEnd/>
                    </a:ln>
                  </pic:spPr>
                </pic:pic>
              </a:graphicData>
            </a:graphic>
          </wp:inline>
        </w:drawing>
      </w:r>
    </w:p>
    <w:p w:rsidR="0046234D" w:rsidRPr="00680660" w:rsidRDefault="00411BF4" w:rsidP="00411BF4">
      <w:pPr>
        <w:pStyle w:val="Beschriftung"/>
        <w:rPr>
          <w:rFonts w:eastAsia="Times New Roman" w:cs="Arial"/>
          <w:bCs w:val="0"/>
          <w:color w:val="00000A"/>
          <w:lang w:val="lt-LT"/>
        </w:rPr>
      </w:pPr>
      <w:bookmarkStart w:id="86" w:name="_Toc430702277"/>
      <w:r w:rsidRPr="00411BF4">
        <w:rPr>
          <w:lang w:val="lt-LT"/>
        </w:rPr>
        <w:t xml:space="preserve">pav. </w:t>
      </w:r>
      <w:r w:rsidR="001704C7">
        <w:fldChar w:fldCharType="begin"/>
      </w:r>
      <w:r w:rsidRPr="00411BF4">
        <w:rPr>
          <w:lang w:val="lt-LT"/>
        </w:rPr>
        <w:instrText xml:space="preserve"> SEQ pav. \* ARABIC </w:instrText>
      </w:r>
      <w:r w:rsidR="001704C7">
        <w:fldChar w:fldCharType="separate"/>
      </w:r>
      <w:r>
        <w:rPr>
          <w:lang w:val="lt-LT"/>
        </w:rPr>
        <w:t>19</w:t>
      </w:r>
      <w:r w:rsidR="001704C7">
        <w:fldChar w:fldCharType="end"/>
      </w:r>
      <w:r w:rsidRPr="00411BF4">
        <w:rPr>
          <w:lang w:val="lt-LT"/>
        </w:rPr>
        <w:t xml:space="preserve">: </w:t>
      </w:r>
      <w:r w:rsidR="0046234D" w:rsidRPr="00680660">
        <w:rPr>
          <w:rFonts w:eastAsia="Times New Roman" w:cs="Arial"/>
          <w:color w:val="00000A"/>
          <w:lang w:val="lt-LT"/>
        </w:rPr>
        <w:t>Renovacijos metu įrengtos durys, atitinkančios pasyvaus namo (ar beveik nulinės energijos pastatų) reikalavimus (šaltinis: Schulze Darup)</w:t>
      </w:r>
      <w:bookmarkEnd w:id="86"/>
    </w:p>
    <w:p w:rsidR="0046234D" w:rsidRPr="00680660" w:rsidRDefault="0046234D" w:rsidP="00411BF4">
      <w:pPr>
        <w:pStyle w:val="berschrift1"/>
        <w:rPr>
          <w:rFonts w:eastAsia="Droid Sans"/>
          <w:lang w:val="lt-LT"/>
        </w:rPr>
      </w:pPr>
      <w:bookmarkStart w:id="87" w:name="_Toc431563910"/>
      <w:bookmarkStart w:id="88" w:name="_Toc413075432"/>
      <w:r w:rsidRPr="00680660">
        <w:rPr>
          <w:rFonts w:eastAsia="Droid Sans"/>
          <w:lang w:val="lt-LT"/>
        </w:rPr>
        <w:t>Šalčio tiltų prevencija ir sandarumo užtikrinimas</w:t>
      </w:r>
      <w:bookmarkEnd w:id="87"/>
      <w:r w:rsidRPr="00680660">
        <w:rPr>
          <w:rFonts w:eastAsia="Droid Sans"/>
          <w:lang w:val="lt-LT"/>
        </w:rPr>
        <w:t xml:space="preserve"> </w:t>
      </w:r>
      <w:bookmarkEnd w:id="88"/>
    </w:p>
    <w:p w:rsidR="0046234D" w:rsidRPr="00680660" w:rsidRDefault="0046234D" w:rsidP="00411BF4">
      <w:pPr>
        <w:pStyle w:val="berschrift2"/>
        <w:rPr>
          <w:rFonts w:eastAsia="Droid Sans"/>
          <w:lang w:val="lt-LT"/>
        </w:rPr>
      </w:pPr>
      <w:bookmarkStart w:id="89" w:name="_Toc396998905"/>
      <w:bookmarkStart w:id="90" w:name="_Toc431563911"/>
      <w:bookmarkEnd w:id="89"/>
      <w:r w:rsidRPr="00680660">
        <w:rPr>
          <w:rFonts w:eastAsia="Droid Sans"/>
          <w:lang w:val="lt-LT"/>
        </w:rPr>
        <w:t>Šalčio tiltai</w:t>
      </w:r>
      <w:bookmarkEnd w:id="90"/>
    </w:p>
    <w:p w:rsidR="0046234D" w:rsidRPr="00680660" w:rsidRDefault="0046234D" w:rsidP="0046234D">
      <w:pPr>
        <w:suppressAutoHyphens/>
        <w:rPr>
          <w:rFonts w:eastAsia="Droid Sans" w:cs="Times New Roman"/>
          <w:b/>
          <w:color w:val="00000A"/>
          <w:lang w:val="lt-LT"/>
        </w:rPr>
      </w:pPr>
      <w:r w:rsidRPr="00680660">
        <w:rPr>
          <w:rFonts w:eastAsia="Droid Sans" w:cs="Times New Roman"/>
          <w:b/>
          <w:color w:val="00000A"/>
          <w:lang w:val="lt-LT"/>
        </w:rPr>
        <w:t xml:space="preserve">Šalčio tiltai yra tokios pastato apvalkalo vietos, per kurias patiriami didžiausi šilumos nuostoliai bei kurios pasižymi žemiausia vidaus temperatūra, </w:t>
      </w:r>
      <w:r w:rsidRPr="00680660">
        <w:rPr>
          <w:rFonts w:eastAsia="Droid Sans" w:cs="Times New Roman"/>
          <w:color w:val="00000A"/>
          <w:lang w:val="lt-LT"/>
        </w:rPr>
        <w:t xml:space="preserve">palyginti su likusia konstrukcija. Blogiausiu atveju, </w:t>
      </w:r>
      <w:r w:rsidRPr="00680660">
        <w:rPr>
          <w:rFonts w:eastAsia="Droid Sans" w:cs="Times New Roman"/>
          <w:b/>
          <w:color w:val="00000A"/>
          <w:lang w:val="lt-LT"/>
        </w:rPr>
        <w:t>per šalčio tiltus galima netekti iki</w:t>
      </w:r>
      <w:r w:rsidRPr="00680660">
        <w:rPr>
          <w:rFonts w:eastAsia="Droid Sans" w:cs="Times New Roman"/>
          <w:color w:val="00000A"/>
          <w:lang w:val="lt-LT"/>
        </w:rPr>
        <w:t xml:space="preserve"> </w:t>
      </w:r>
      <w:r w:rsidRPr="00680660">
        <w:rPr>
          <w:rFonts w:eastAsia="Droid Sans" w:cs="Times New Roman"/>
          <w:b/>
          <w:color w:val="00000A"/>
          <w:lang w:val="lt-LT"/>
        </w:rPr>
        <w:t xml:space="preserve">30 %  išeinančios šilumos. </w:t>
      </w:r>
    </w:p>
    <w:p w:rsidR="0046234D" w:rsidRPr="00680660" w:rsidRDefault="0046234D" w:rsidP="0046234D">
      <w:pPr>
        <w:suppressAutoHyphens/>
        <w:rPr>
          <w:rFonts w:eastAsia="Droid Sans" w:cs="Times New Roman"/>
          <w:color w:val="00000A"/>
          <w:lang w:val="lt-LT"/>
        </w:rPr>
      </w:pPr>
      <w:r w:rsidRPr="00680660">
        <w:rPr>
          <w:rFonts w:eastAsia="Droid Sans" w:cs="Times New Roman"/>
          <w:color w:val="00000A"/>
          <w:lang w:val="lt-LT"/>
        </w:rPr>
        <w:t xml:space="preserve">Šalčio tiltų susidarymo vietose pastato apvalkalo vidaus paviršių temperatūra yra žemesnė nei kitose paviršių vietose. </w:t>
      </w:r>
    </w:p>
    <w:p w:rsidR="0046234D" w:rsidRPr="00680660" w:rsidRDefault="0046234D" w:rsidP="0046234D">
      <w:pPr>
        <w:suppressAutoHyphens/>
        <w:rPr>
          <w:rFonts w:eastAsia="Droid Sans" w:cs="Times New Roman"/>
          <w:color w:val="00000A"/>
          <w:lang w:val="lt-LT"/>
        </w:rPr>
      </w:pPr>
      <w:r w:rsidRPr="00680660">
        <w:rPr>
          <w:rFonts w:eastAsia="Droid Sans" w:cs="Times New Roman"/>
          <w:b/>
          <w:color w:val="00000A"/>
          <w:lang w:val="lt-LT"/>
        </w:rPr>
        <w:t xml:space="preserve">Nukritus lauko temperatūrai ir vidaus temperatūrai pasiekus apie 13 °C, šalčio tiltų susidarymo vietose ima kauptis drėgmė. </w:t>
      </w:r>
      <w:r w:rsidRPr="00680660">
        <w:rPr>
          <w:rFonts w:eastAsia="Droid Sans" w:cs="Times New Roman"/>
          <w:color w:val="00000A"/>
          <w:lang w:val="lt-LT"/>
        </w:rPr>
        <w:t xml:space="preserve">Tai gali skatinti </w:t>
      </w:r>
      <w:r w:rsidRPr="00680660">
        <w:rPr>
          <w:rFonts w:eastAsia="Droid Sans" w:cs="Times New Roman"/>
          <w:b/>
          <w:color w:val="00000A"/>
          <w:lang w:val="lt-LT"/>
        </w:rPr>
        <w:t xml:space="preserve">pelėsio atsiradimą.  </w:t>
      </w:r>
    </w:p>
    <w:p w:rsidR="0046234D" w:rsidRPr="00680660" w:rsidRDefault="0046234D" w:rsidP="00411BF4">
      <w:pPr>
        <w:suppressAutoHyphens/>
        <w:rPr>
          <w:rFonts w:eastAsia="Droid Sans" w:cs="Times New Roman"/>
          <w:color w:val="00000A"/>
          <w:lang w:val="lt-LT"/>
        </w:rPr>
      </w:pPr>
      <w:r w:rsidRPr="00680660">
        <w:rPr>
          <w:rFonts w:eastAsia="Droid Sans" w:cs="Times New Roman"/>
          <w:color w:val="00000A"/>
          <w:lang w:val="lt-LT"/>
        </w:rPr>
        <w:t xml:space="preserve">Kita problema, susijusi su šalčio tiltais, yra padidėję šilumos nuostoliai. Tiesa, kartais susiduriama su „neigiamais“ šalčio tiltais, kurie sumažina šilumos nuostolius šalčio tiltų skaičiavimuose. Tokie „neigiami“ šalčio tiltai gali susidaryti gerai įrengtose vietose dėl pastato konstrukcijų geometrijos, pavyzdžiui, išoriniuose kampuose su ištisine šilumos izoliacija. Jie sumažina šilumos nuostolius, kadangi yra išskaičiuojami iš skirtingų paviršių U verčių bei išorinių matavimų. </w:t>
      </w:r>
    </w:p>
    <w:p w:rsidR="0046234D" w:rsidRPr="00680660" w:rsidRDefault="0046234D" w:rsidP="00411BF4">
      <w:pPr>
        <w:pStyle w:val="Bild"/>
        <w:rPr>
          <w:lang w:val="lt-LT"/>
        </w:rPr>
      </w:pPr>
      <w:r w:rsidRPr="00680660">
        <w:rPr>
          <w:noProof/>
          <w:lang w:eastAsia="de-DE"/>
        </w:rPr>
        <w:drawing>
          <wp:inline distT="0" distB="0" distL="0" distR="0">
            <wp:extent cx="3119352" cy="2083242"/>
            <wp:effectExtent l="19050" t="0" r="4848" b="0"/>
            <wp:docPr id="3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33" cstate="print"/>
                    <a:stretch>
                      <a:fillRect/>
                    </a:stretch>
                  </pic:blipFill>
                  <pic:spPr bwMode="auto">
                    <a:xfrm>
                      <a:off x="0" y="0"/>
                      <a:ext cx="3124959" cy="2086987"/>
                    </a:xfrm>
                    <a:prstGeom prst="rect">
                      <a:avLst/>
                    </a:prstGeom>
                    <a:noFill/>
                    <a:ln w="9525">
                      <a:noFill/>
                      <a:miter lim="800000"/>
                      <a:headEnd/>
                      <a:tailEnd/>
                    </a:ln>
                  </pic:spPr>
                </pic:pic>
              </a:graphicData>
            </a:graphic>
          </wp:inline>
        </w:drawing>
      </w:r>
    </w:p>
    <w:p w:rsidR="0046234D" w:rsidRPr="00680660" w:rsidRDefault="00411BF4" w:rsidP="00411BF4">
      <w:pPr>
        <w:pStyle w:val="Beschriftung"/>
        <w:rPr>
          <w:rFonts w:eastAsia="Times New Roman" w:cs="Arial"/>
          <w:bCs w:val="0"/>
          <w:color w:val="00000A"/>
          <w:lang w:val="lt-LT"/>
        </w:rPr>
      </w:pPr>
      <w:bookmarkStart w:id="91" w:name="_Toc430702278"/>
      <w:r w:rsidRPr="00411BF4">
        <w:rPr>
          <w:lang w:val="lt-LT"/>
        </w:rPr>
        <w:t xml:space="preserve">pav. </w:t>
      </w:r>
      <w:r w:rsidR="001704C7">
        <w:fldChar w:fldCharType="begin"/>
      </w:r>
      <w:r w:rsidRPr="00411BF4">
        <w:rPr>
          <w:lang w:val="lt-LT"/>
        </w:rPr>
        <w:instrText xml:space="preserve"> SEQ pav. \* ARABIC </w:instrText>
      </w:r>
      <w:r w:rsidR="001704C7">
        <w:fldChar w:fldCharType="separate"/>
      </w:r>
      <w:r>
        <w:rPr>
          <w:lang w:val="lt-LT"/>
        </w:rPr>
        <w:t>20</w:t>
      </w:r>
      <w:r w:rsidR="001704C7">
        <w:fldChar w:fldCharType="end"/>
      </w:r>
      <w:r w:rsidRPr="00411BF4">
        <w:rPr>
          <w:lang w:val="lt-LT"/>
        </w:rPr>
        <w:t xml:space="preserve">: </w:t>
      </w:r>
      <w:r w:rsidR="0046234D" w:rsidRPr="00680660">
        <w:rPr>
          <w:rFonts w:eastAsia="Times New Roman" w:cs="Arial"/>
          <w:color w:val="00000A"/>
          <w:lang w:val="lt-LT"/>
        </w:rPr>
        <w:t>Pelėsio susidarymas kampe dėl šalčio tiltų poveikio (šaltinis: GrAT)</w:t>
      </w:r>
      <w:bookmarkEnd w:id="91"/>
    </w:p>
    <w:p w:rsidR="0046234D" w:rsidRPr="00680660" w:rsidRDefault="0046234D" w:rsidP="0046234D">
      <w:pPr>
        <w:suppressAutoHyphens/>
        <w:rPr>
          <w:rFonts w:eastAsia="Droid Sans" w:cs="Times New Roman"/>
          <w:color w:val="00000A"/>
          <w:lang w:val="lt-LT"/>
        </w:rPr>
      </w:pPr>
      <w:r w:rsidRPr="00680660">
        <w:rPr>
          <w:rFonts w:eastAsia="Droid Sans" w:cs="Times New Roman"/>
          <w:b/>
          <w:color w:val="00000A"/>
          <w:lang w:val="lt-LT"/>
        </w:rPr>
        <w:t xml:space="preserve">Planuojant </w:t>
      </w:r>
      <w:r w:rsidRPr="00680660">
        <w:rPr>
          <w:rFonts w:eastAsia="Droid Sans" w:cs="Times New Roman"/>
          <w:color w:val="00000A"/>
          <w:lang w:val="lt-LT"/>
        </w:rPr>
        <w:t xml:space="preserve">didelio energinio naudingumo renovacijos projektą tikslinga paskaičiuoti ne tik šiluminės energijos poreikį, bet ir </w:t>
      </w:r>
      <w:r w:rsidRPr="00680660">
        <w:rPr>
          <w:rFonts w:eastAsia="Droid Sans" w:cs="Times New Roman"/>
          <w:b/>
          <w:color w:val="00000A"/>
          <w:lang w:val="lt-LT"/>
        </w:rPr>
        <w:t>individualiai numatyti visus galimus šalčio tiltus</w:t>
      </w:r>
      <w:r w:rsidRPr="00680660">
        <w:rPr>
          <w:rFonts w:eastAsia="Droid Sans" w:cs="Times New Roman"/>
          <w:color w:val="00000A"/>
          <w:lang w:val="lt-LT"/>
        </w:rPr>
        <w:t xml:space="preserve">, jų plotą ir šiluminio laidumo koeficientus. Tai nustačius, galima numatyti reikalingas vietines prevencijos priemones. </w:t>
      </w:r>
    </w:p>
    <w:p w:rsidR="0046234D" w:rsidRPr="00680660" w:rsidRDefault="0046234D" w:rsidP="0046234D">
      <w:pPr>
        <w:suppressAutoHyphens/>
        <w:rPr>
          <w:rFonts w:eastAsia="Droid Sans" w:cs="Times New Roman"/>
          <w:color w:val="00000A"/>
          <w:lang w:val="lt-LT"/>
        </w:rPr>
      </w:pPr>
      <w:r w:rsidRPr="00680660">
        <w:rPr>
          <w:rFonts w:eastAsia="Droid Sans" w:cs="Times New Roman"/>
          <w:color w:val="00000A"/>
          <w:lang w:val="lt-LT"/>
        </w:rPr>
        <w:t>Šalčio tiltų klasifikavimas:</w:t>
      </w:r>
    </w:p>
    <w:p w:rsidR="0046234D" w:rsidRPr="00680660" w:rsidRDefault="0046234D" w:rsidP="00411BF4">
      <w:pPr>
        <w:pStyle w:val="Listenabsatz"/>
        <w:rPr>
          <w:lang w:val="lt-LT"/>
        </w:rPr>
      </w:pPr>
      <w:r w:rsidRPr="00680660">
        <w:rPr>
          <w:b/>
          <w:lang w:val="lt-LT"/>
        </w:rPr>
        <w:t>struktūriniai šalčio tiltai</w:t>
      </w:r>
      <w:r w:rsidRPr="00680660">
        <w:rPr>
          <w:lang w:val="lt-LT"/>
        </w:rPr>
        <w:t xml:space="preserve"> (susidarantys pastato dalyse su skirtingu šilumos laidumu, pvz., gelžbetonio perdangos ir išorės sienos sandūroje);  </w:t>
      </w:r>
    </w:p>
    <w:p w:rsidR="0046234D" w:rsidRPr="00680660" w:rsidRDefault="0046234D" w:rsidP="00411BF4">
      <w:pPr>
        <w:pStyle w:val="Listenabsatz"/>
        <w:rPr>
          <w:lang w:val="lt-LT"/>
        </w:rPr>
      </w:pPr>
      <w:r w:rsidRPr="00680660">
        <w:rPr>
          <w:b/>
          <w:lang w:val="lt-LT"/>
        </w:rPr>
        <w:t xml:space="preserve">geometriniai šalčio tiltai </w:t>
      </w:r>
      <w:r w:rsidRPr="00680660">
        <w:rPr>
          <w:lang w:val="lt-LT"/>
        </w:rPr>
        <w:t xml:space="preserve">(pvz., susidarantys kampuose ir  iškyšose); </w:t>
      </w:r>
    </w:p>
    <w:p w:rsidR="0046234D" w:rsidRPr="00680660" w:rsidRDefault="0046234D" w:rsidP="00411BF4">
      <w:pPr>
        <w:pStyle w:val="Listenabsatz"/>
        <w:rPr>
          <w:lang w:val="lt-LT"/>
        </w:rPr>
      </w:pPr>
      <w:r w:rsidRPr="00680660">
        <w:rPr>
          <w:lang w:val="lt-LT"/>
        </w:rPr>
        <w:t>dėl skirtingų medžiagų susiformuojantys šalčio tiltai.</w:t>
      </w:r>
    </w:p>
    <w:p w:rsidR="0046234D" w:rsidRPr="00680660" w:rsidRDefault="0046234D" w:rsidP="0046234D">
      <w:pPr>
        <w:suppressAutoHyphens/>
        <w:ind w:left="1701"/>
        <w:contextualSpacing/>
        <w:rPr>
          <w:rFonts w:eastAsia="Droid Sans" w:cs="Times New Roman"/>
          <w:color w:val="00000A"/>
          <w:lang w:val="lt-LT"/>
        </w:rPr>
      </w:pPr>
    </w:p>
    <w:p w:rsidR="0046234D" w:rsidRPr="00680660" w:rsidRDefault="0046234D" w:rsidP="0046234D">
      <w:pPr>
        <w:suppressAutoHyphens/>
        <w:rPr>
          <w:rFonts w:eastAsia="Droid Sans" w:cs="Times New Roman"/>
          <w:color w:val="00000A"/>
          <w:lang w:val="lt-LT"/>
        </w:rPr>
      </w:pPr>
      <w:r w:rsidRPr="00680660">
        <w:rPr>
          <w:rFonts w:eastAsia="Droid Sans" w:cs="Times New Roman"/>
          <w:b/>
          <w:color w:val="00000A"/>
          <w:lang w:val="lt-LT"/>
        </w:rPr>
        <w:t xml:space="preserve">Šalčio tiltų tipas ir susidarymo dažnumas </w:t>
      </w:r>
      <w:r w:rsidRPr="00680660">
        <w:rPr>
          <w:rFonts w:eastAsia="Droid Sans" w:cs="Times New Roman"/>
          <w:color w:val="00000A"/>
          <w:lang w:val="lt-LT"/>
        </w:rPr>
        <w:t>daugiausiai priklauso nuo</w:t>
      </w:r>
      <w:r w:rsidRPr="00680660">
        <w:rPr>
          <w:rFonts w:eastAsia="Droid Sans" w:cs="Times New Roman"/>
          <w:b/>
          <w:color w:val="00000A"/>
          <w:lang w:val="lt-LT"/>
        </w:rPr>
        <w:t xml:space="preserve"> pastato amžiaus </w:t>
      </w:r>
      <w:r w:rsidRPr="00680660">
        <w:rPr>
          <w:rFonts w:eastAsia="Droid Sans" w:cs="Times New Roman"/>
          <w:color w:val="00000A"/>
          <w:lang w:val="lt-LT"/>
        </w:rPr>
        <w:t xml:space="preserve">ir to laikmečio statybos ypatumų. Skirtingų tipų statiniai turi tik jiems būdingas silpnąsias vietas, tarp kurių dažnai pasitaiko ir šalčio tiltų problema. </w:t>
      </w:r>
    </w:p>
    <w:p w:rsidR="0046234D" w:rsidRPr="00680660" w:rsidRDefault="0046234D" w:rsidP="00411BF4">
      <w:pPr>
        <w:pBdr>
          <w:top w:val="single" w:sz="4" w:space="1" w:color="E36C0A" w:themeColor="accent6" w:themeShade="BF"/>
          <w:bottom w:val="single" w:sz="4" w:space="1" w:color="E36C0A" w:themeColor="accent6" w:themeShade="BF"/>
        </w:pBdr>
        <w:shd w:val="clear" w:color="auto" w:fill="F2F2F2" w:themeFill="background1" w:themeFillShade="F2"/>
        <w:suppressAutoHyphens/>
        <w:rPr>
          <w:rFonts w:eastAsia="Droid Sans" w:cs="Times New Roman"/>
          <w:lang w:val="lt-LT"/>
        </w:rPr>
      </w:pPr>
      <w:smartTag w:uri="urn:schemas-microsoft-com:office:smarttags" w:element="metricconverter">
        <w:smartTagPr>
          <w:attr w:name="ProductID" w:val="1. G"/>
        </w:smartTagPr>
        <w:r w:rsidRPr="00680660">
          <w:rPr>
            <w:rFonts w:eastAsia="Droid Sans" w:cs="Times New Roman"/>
            <w:lang w:val="lt-LT"/>
          </w:rPr>
          <w:t>1</w:t>
        </w:r>
      </w:smartTag>
      <w:r w:rsidRPr="00680660">
        <w:rPr>
          <w:rFonts w:eastAsia="Droid Sans" w:cs="Times New Roman"/>
          <w:lang w:val="lt-LT"/>
        </w:rPr>
        <w:t>. G, F, E, D, C, B energinio naudingumo klasės pastatų (jų dalių),</w:t>
      </w:r>
      <w:r w:rsidRPr="00680660">
        <w:rPr>
          <w:rFonts w:eastAsia="Droid Sans" w:cs="Times New Roman"/>
          <w:b/>
          <w:lang w:val="lt-LT"/>
        </w:rPr>
        <w:t xml:space="preserve"> </w:t>
      </w:r>
      <w:r w:rsidRPr="00680660">
        <w:rPr>
          <w:rFonts w:eastAsia="Droid Sans" w:cs="Times New Roman"/>
          <w:lang w:val="lt-LT"/>
        </w:rPr>
        <w:t xml:space="preserve">kai ilginių šalčio tiltų konstrukcinis sprendimas žinomas, ilginių šalčio tiltų skaičiuojamoji šilumos perdavimo koeficiento </w:t>
      </w:r>
      <w:r w:rsidRPr="00680660">
        <w:rPr>
          <w:rFonts w:eastAsia="Droid Sans" w:cs="Times New Roman"/>
          <w:i/>
          <w:lang w:val="lt-LT"/>
        </w:rPr>
        <w:t>Ψ</w:t>
      </w:r>
      <w:r w:rsidRPr="00680660">
        <w:rPr>
          <w:rFonts w:eastAsia="Droid Sans" w:cs="Times New Roman"/>
          <w:lang w:val="lt-LT"/>
        </w:rPr>
        <w:t xml:space="preserve"> (W/(m·K)) vertė turi būti apskaičiuota pagal </w:t>
      </w:r>
      <w:r w:rsidRPr="00680660">
        <w:rPr>
          <w:rFonts w:eastAsia="Droid Sans" w:cs="Times New Roman"/>
          <w:bCs/>
          <w:lang w:val="lt-LT"/>
        </w:rPr>
        <w:t xml:space="preserve">LST EN ISO 10211:2008 [3.17] reikalavimus arba </w:t>
      </w:r>
      <w:r w:rsidRPr="00680660">
        <w:rPr>
          <w:rFonts w:eastAsia="Droid Sans" w:cs="Times New Roman"/>
          <w:lang w:val="lt-LT"/>
        </w:rPr>
        <w:t xml:space="preserve">nustatyta pagal STR 2.05.01:2013 „Pastatų energinio naudingumo projektavimas“ 4 priedą [3.7]. </w:t>
      </w:r>
    </w:p>
    <w:p w:rsidR="0046234D" w:rsidRPr="00680660" w:rsidRDefault="0046234D" w:rsidP="00411BF4">
      <w:pPr>
        <w:pBdr>
          <w:top w:val="single" w:sz="4" w:space="1" w:color="E36C0A" w:themeColor="accent6" w:themeShade="BF"/>
          <w:bottom w:val="single" w:sz="4" w:space="1" w:color="E36C0A" w:themeColor="accent6" w:themeShade="BF"/>
        </w:pBdr>
        <w:shd w:val="clear" w:color="auto" w:fill="F2F2F2" w:themeFill="background1" w:themeFillShade="F2"/>
        <w:suppressAutoHyphens/>
        <w:rPr>
          <w:rFonts w:eastAsia="Droid Sans" w:cs="Times New Roman"/>
          <w:lang w:val="lt-LT"/>
        </w:rPr>
      </w:pPr>
      <w:smartTag w:uri="urn:schemas-microsoft-com:office:smarttags" w:element="metricconverter">
        <w:smartTagPr>
          <w:attr w:name="ProductID" w:val="2. G"/>
        </w:smartTagPr>
        <w:r w:rsidRPr="00680660">
          <w:rPr>
            <w:rFonts w:eastAsia="Droid Sans" w:cs="Times New Roman"/>
            <w:lang w:val="lt-LT"/>
          </w:rPr>
          <w:t>2</w:t>
        </w:r>
      </w:smartTag>
      <w:r w:rsidRPr="00680660">
        <w:rPr>
          <w:rFonts w:eastAsia="Droid Sans" w:cs="Times New Roman"/>
          <w:lang w:val="lt-LT"/>
        </w:rPr>
        <w:t xml:space="preserve">. G, F, E, D, C, B energinio naudingumo klasės pastatų (jų dalių), kai ilginių šalčio tiltų konstrukcinis sprendimas nežinomas, skaičiavimuose turi būti naudojamos 6.1 lentelėje nurodytos ilginių šalčio tiltų skaičiuojamosios šilumos perdavimo koeficiento </w:t>
      </w:r>
      <w:r w:rsidRPr="00680660">
        <w:rPr>
          <w:rFonts w:eastAsia="Droid Sans" w:cs="Times New Roman"/>
          <w:i/>
          <w:lang w:val="lt-LT"/>
        </w:rPr>
        <w:t>Ψ</w:t>
      </w:r>
      <w:r w:rsidRPr="00680660">
        <w:rPr>
          <w:rFonts w:eastAsia="Droid Sans" w:cs="Times New Roman"/>
          <w:lang w:val="lt-LT"/>
        </w:rPr>
        <w:t xml:space="preserve"> (W/(m·K)) vertės.</w:t>
      </w:r>
    </w:p>
    <w:p w:rsidR="0046234D" w:rsidRPr="00680660" w:rsidRDefault="0046234D" w:rsidP="00411BF4">
      <w:pPr>
        <w:pBdr>
          <w:top w:val="single" w:sz="4" w:space="1" w:color="E36C0A" w:themeColor="accent6" w:themeShade="BF"/>
          <w:bottom w:val="single" w:sz="4" w:space="1" w:color="E36C0A" w:themeColor="accent6" w:themeShade="BF"/>
        </w:pBdr>
        <w:shd w:val="clear" w:color="auto" w:fill="F2F2F2" w:themeFill="background1" w:themeFillShade="F2"/>
        <w:suppressAutoHyphens/>
        <w:rPr>
          <w:rFonts w:eastAsia="Droid Sans" w:cs="Times New Roman"/>
          <w:lang w:val="lt-LT"/>
        </w:rPr>
      </w:pPr>
      <w:smartTag w:uri="urn:schemas-microsoft-com:office:smarttags" w:element="metricconverter">
        <w:smartTagPr>
          <w:attr w:name="ProductID" w:val="3. A"/>
        </w:smartTagPr>
        <w:r w:rsidRPr="00680660">
          <w:rPr>
            <w:rFonts w:eastAsia="Droid Sans" w:cs="Times New Roman"/>
            <w:lang w:val="lt-LT"/>
          </w:rPr>
          <w:t>3</w:t>
        </w:r>
      </w:smartTag>
      <w:r w:rsidRPr="00680660">
        <w:rPr>
          <w:rFonts w:eastAsia="Droid Sans" w:cs="Times New Roman"/>
          <w:lang w:val="lt-LT"/>
        </w:rPr>
        <w:t>. A, A+, A++ energinio naudingumo klasės pastatų (jų dalių) ilginių šalčio tiltų šilumos perdavimo koeficientų vertės turi būti pagrįstos skaičiavimais pagal LST EN ISO 10211:2008 [3.17] reikalavimus.</w:t>
      </w:r>
    </w:p>
    <w:p w:rsidR="0046234D" w:rsidRPr="00680660" w:rsidRDefault="0046234D" w:rsidP="00411BF4">
      <w:pPr>
        <w:pStyle w:val="berschrift2"/>
        <w:rPr>
          <w:rFonts w:eastAsia="Droid Sans"/>
          <w:lang w:val="lt-LT"/>
        </w:rPr>
      </w:pPr>
      <w:bookmarkStart w:id="92" w:name="_Toc396998906"/>
      <w:bookmarkStart w:id="93" w:name="_Toc431563912"/>
      <w:bookmarkEnd w:id="92"/>
      <w:r w:rsidRPr="00680660">
        <w:rPr>
          <w:rFonts w:eastAsia="Droid Sans"/>
          <w:lang w:val="lt-LT"/>
        </w:rPr>
        <w:t>Sandarinimas</w:t>
      </w:r>
      <w:bookmarkEnd w:id="93"/>
    </w:p>
    <w:p w:rsidR="0046234D" w:rsidRPr="00680660" w:rsidRDefault="0046234D" w:rsidP="0046234D">
      <w:pPr>
        <w:suppressAutoHyphens/>
        <w:rPr>
          <w:rFonts w:eastAsia="Droid Sans" w:cs="Times New Roman"/>
          <w:b/>
          <w:color w:val="00000A"/>
          <w:lang w:val="lt-LT"/>
        </w:rPr>
      </w:pPr>
      <w:r w:rsidRPr="00680660">
        <w:rPr>
          <w:rFonts w:eastAsia="Droid Sans" w:cs="Times New Roman"/>
          <w:b/>
          <w:color w:val="00000A"/>
          <w:lang w:val="lt-LT"/>
        </w:rPr>
        <w:t>Jei pastato apvalkalas nėra sandarus</w:t>
      </w:r>
      <w:r w:rsidRPr="00680660">
        <w:rPr>
          <w:rFonts w:eastAsia="Droid Sans" w:cs="Times New Roman"/>
          <w:color w:val="00000A"/>
          <w:lang w:val="lt-LT"/>
        </w:rPr>
        <w:t xml:space="preserve"> (nesvarbu, naujas ar renovuotas statinys), t. y. jei jame yra šilumos nutekėjimo vietų, tuomet </w:t>
      </w:r>
      <w:r w:rsidRPr="00680660">
        <w:rPr>
          <w:rFonts w:eastAsia="Droid Sans" w:cs="Times New Roman"/>
          <w:b/>
          <w:color w:val="00000A"/>
          <w:lang w:val="lt-LT"/>
        </w:rPr>
        <w:t xml:space="preserve">šiltas, drėgnas oras iš vidaus per pastato apvalkalo dalis išeina į išorę.  Vėsdama išeinančio oro srovė gali kondensuotis tam tikruose pastato konstrukciniuose elementuose ir lemti pelėsio atsiradimą. </w:t>
      </w:r>
    </w:p>
    <w:p w:rsidR="0046234D" w:rsidRPr="00680660" w:rsidRDefault="0046234D" w:rsidP="0046234D">
      <w:pPr>
        <w:suppressAutoHyphens/>
        <w:rPr>
          <w:rFonts w:eastAsia="Droid Sans" w:cs="Times New Roman"/>
          <w:color w:val="00000A"/>
          <w:lang w:val="lt-LT"/>
        </w:rPr>
      </w:pPr>
      <w:r w:rsidRPr="00680660">
        <w:rPr>
          <w:rFonts w:eastAsia="Droid Sans" w:cs="Times New Roman"/>
          <w:color w:val="00000A"/>
          <w:lang w:val="lt-LT"/>
        </w:rPr>
        <w:t xml:space="preserve">Be to, tokios nesandarios pastato vietos sukelia ventiliacinės šilumos nuostolių, o tai, savo ruožtu, silpnina pastato apvalkalo izoliacinį poveikį. </w:t>
      </w:r>
    </w:p>
    <w:p w:rsidR="0046234D" w:rsidRPr="00680660" w:rsidRDefault="0046234D" w:rsidP="0046234D">
      <w:pPr>
        <w:suppressAutoHyphens/>
        <w:rPr>
          <w:rFonts w:eastAsia="Droid Sans" w:cs="Times New Roman"/>
          <w:color w:val="00000A"/>
          <w:lang w:val="lt-LT"/>
        </w:rPr>
      </w:pPr>
      <w:r w:rsidRPr="00680660">
        <w:rPr>
          <w:rFonts w:eastAsia="Droid Sans" w:cs="Times New Roman"/>
          <w:color w:val="00000A"/>
          <w:lang w:val="lt-LT"/>
        </w:rPr>
        <w:t>Dėl šių priežasčių šilumai laidus pastato paviršius turi būti sandarinamas naudojant tam pritaikytus sandariklius ir medžiagas.</w:t>
      </w:r>
    </w:p>
    <w:p w:rsidR="0046234D" w:rsidRPr="00680660" w:rsidRDefault="0046234D" w:rsidP="00411BF4">
      <w:pPr>
        <w:pStyle w:val="Bild"/>
        <w:rPr>
          <w:lang w:val="lt-LT"/>
        </w:rPr>
      </w:pPr>
      <w:r w:rsidRPr="00680660">
        <w:rPr>
          <w:noProof/>
          <w:lang w:eastAsia="de-DE"/>
        </w:rPr>
        <w:drawing>
          <wp:inline distT="0" distB="0" distL="0" distR="0">
            <wp:extent cx="3028950" cy="3200400"/>
            <wp:effectExtent l="0" t="0" r="0" b="0"/>
            <wp:docPr id="3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34" cstate="print"/>
                    <a:srcRect r="31296"/>
                    <a:stretch>
                      <a:fillRect/>
                    </a:stretch>
                  </pic:blipFill>
                  <pic:spPr bwMode="auto">
                    <a:xfrm>
                      <a:off x="0" y="0"/>
                      <a:ext cx="3028950" cy="3200400"/>
                    </a:xfrm>
                    <a:prstGeom prst="rect">
                      <a:avLst/>
                    </a:prstGeom>
                    <a:noFill/>
                    <a:ln w="9525">
                      <a:noFill/>
                      <a:miter lim="800000"/>
                      <a:headEnd/>
                      <a:tailEnd/>
                    </a:ln>
                  </pic:spPr>
                </pic:pic>
              </a:graphicData>
            </a:graphic>
          </wp:inline>
        </w:drawing>
      </w:r>
    </w:p>
    <w:p w:rsidR="0046234D" w:rsidRPr="00680660" w:rsidRDefault="00411BF4" w:rsidP="00411BF4">
      <w:pPr>
        <w:pStyle w:val="Beschriftung"/>
        <w:rPr>
          <w:rFonts w:eastAsia="Times New Roman" w:cs="Arial"/>
          <w:bCs w:val="0"/>
          <w:color w:val="00000A"/>
          <w:lang w:val="lt-LT"/>
        </w:rPr>
      </w:pPr>
      <w:bookmarkStart w:id="94" w:name="_Toc430702279"/>
      <w:r w:rsidRPr="00340D0F">
        <w:rPr>
          <w:lang w:val="lt-LT"/>
        </w:rPr>
        <w:t xml:space="preserve">pav. </w:t>
      </w:r>
      <w:r w:rsidR="001704C7">
        <w:fldChar w:fldCharType="begin"/>
      </w:r>
      <w:r w:rsidR="00B131A0" w:rsidRPr="00340D0F">
        <w:rPr>
          <w:lang w:val="lt-LT"/>
        </w:rPr>
        <w:instrText xml:space="preserve"> SEQ pav. \* ARABIC </w:instrText>
      </w:r>
      <w:r w:rsidR="001704C7">
        <w:fldChar w:fldCharType="separate"/>
      </w:r>
      <w:r w:rsidRPr="00340D0F">
        <w:rPr>
          <w:lang w:val="lt-LT"/>
        </w:rPr>
        <w:t>21</w:t>
      </w:r>
      <w:r w:rsidR="001704C7">
        <w:fldChar w:fldCharType="end"/>
      </w:r>
      <w:r w:rsidRPr="00340D0F">
        <w:rPr>
          <w:lang w:val="lt-LT"/>
        </w:rPr>
        <w:t xml:space="preserve">: </w:t>
      </w:r>
      <w:r w:rsidR="0046234D" w:rsidRPr="00680660">
        <w:rPr>
          <w:rFonts w:eastAsia="Times New Roman" w:cs="Arial"/>
          <w:color w:val="00000A"/>
          <w:lang w:val="lt-LT"/>
        </w:rPr>
        <w:t>Vientisas sandarumo lygis pastate (šaltinis: Schulze Darup)</w:t>
      </w:r>
      <w:bookmarkEnd w:id="94"/>
    </w:p>
    <w:p w:rsidR="0046234D" w:rsidRPr="00680660" w:rsidRDefault="0046234D" w:rsidP="0046234D">
      <w:pPr>
        <w:suppressAutoHyphens/>
        <w:rPr>
          <w:rFonts w:eastAsia="Droid Sans" w:cs="Times New Roman"/>
          <w:color w:val="00000A"/>
          <w:lang w:val="lt-LT"/>
        </w:rPr>
      </w:pPr>
      <w:r w:rsidRPr="00680660">
        <w:rPr>
          <w:rFonts w:eastAsia="Droid Sans" w:cs="Times New Roman"/>
          <w:b/>
          <w:color w:val="00000A"/>
          <w:lang w:val="lt-LT"/>
        </w:rPr>
        <w:t>Būdingi defektai:</w:t>
      </w:r>
      <w:r w:rsidRPr="00680660">
        <w:rPr>
          <w:rFonts w:eastAsia="Droid Sans" w:cs="Times New Roman"/>
          <w:color w:val="00000A"/>
          <w:lang w:val="lt-LT"/>
        </w:rPr>
        <w:t xml:space="preserve"> langų ir durų sandūros, statybinių elementų sujungimo vietos, mūro ir lengvų konstrukcijų sujungimo vietos, pastato komunikacijų įvadai, vamzdžiai, elektros įvadai.  Atliekant sandarinimo darbus, būtina nustatyti sandarumo lygius ir numatyti reikalingas specifines sandarinimo priemones.  </w:t>
      </w:r>
    </w:p>
    <w:p w:rsidR="0046234D" w:rsidRPr="00680660" w:rsidRDefault="0046234D" w:rsidP="0046234D">
      <w:pPr>
        <w:suppressAutoHyphens/>
        <w:rPr>
          <w:rFonts w:eastAsia="Droid Sans" w:cs="Times New Roman"/>
          <w:b/>
          <w:color w:val="00000A"/>
          <w:lang w:val="lt-LT"/>
        </w:rPr>
      </w:pPr>
      <w:r w:rsidRPr="00680660">
        <w:rPr>
          <w:rFonts w:eastAsia="Droid Sans" w:cs="Times New Roman"/>
          <w:b/>
          <w:color w:val="00000A"/>
          <w:lang w:val="lt-LT"/>
        </w:rPr>
        <w:t xml:space="preserve">Sandarinimo ir apsaugos nuo skersvėjų įrengimo privalumai:  </w:t>
      </w:r>
    </w:p>
    <w:p w:rsidR="0046234D" w:rsidRPr="00680660" w:rsidRDefault="0046234D" w:rsidP="00411BF4">
      <w:pPr>
        <w:pStyle w:val="Listenabsatz"/>
        <w:rPr>
          <w:lang w:val="lt-LT"/>
        </w:rPr>
      </w:pPr>
      <w:r w:rsidRPr="00680660">
        <w:rPr>
          <w:lang w:val="lt-LT"/>
        </w:rPr>
        <w:t>išvengiama struktūrinių pažeidimų;</w:t>
      </w:r>
    </w:p>
    <w:p w:rsidR="0046234D" w:rsidRPr="00680660" w:rsidRDefault="0046234D" w:rsidP="00411BF4">
      <w:pPr>
        <w:pStyle w:val="Listenabsatz"/>
        <w:rPr>
          <w:lang w:val="lt-LT"/>
        </w:rPr>
      </w:pPr>
      <w:r w:rsidRPr="00680660">
        <w:rPr>
          <w:lang w:val="lt-LT"/>
        </w:rPr>
        <w:t>šiluminė izoliacija visiškai atlieka savo paskirtį;</w:t>
      </w:r>
    </w:p>
    <w:p w:rsidR="0046234D" w:rsidRPr="00680660" w:rsidRDefault="0046234D" w:rsidP="00411BF4">
      <w:pPr>
        <w:pStyle w:val="Listenabsatz"/>
        <w:rPr>
          <w:lang w:val="lt-LT"/>
        </w:rPr>
      </w:pPr>
      <w:r w:rsidRPr="00680660">
        <w:rPr>
          <w:lang w:val="lt-LT"/>
        </w:rPr>
        <w:t>tinkamai veikia garso izoliacija;</w:t>
      </w:r>
    </w:p>
    <w:p w:rsidR="0046234D" w:rsidRPr="00680660" w:rsidRDefault="0046234D" w:rsidP="00411BF4">
      <w:pPr>
        <w:pStyle w:val="Listenabsatz"/>
        <w:rPr>
          <w:lang w:val="lt-LT"/>
        </w:rPr>
      </w:pPr>
      <w:r w:rsidRPr="00680660">
        <w:rPr>
          <w:lang w:val="lt-LT"/>
        </w:rPr>
        <w:t>efektyviai funkcionuoja vėdinimo sistemos;</w:t>
      </w:r>
    </w:p>
    <w:p w:rsidR="0046234D" w:rsidRPr="00680660" w:rsidRDefault="0046234D" w:rsidP="00411BF4">
      <w:pPr>
        <w:pStyle w:val="Listenabsatz"/>
        <w:rPr>
          <w:lang w:val="lt-LT"/>
        </w:rPr>
      </w:pPr>
      <w:r w:rsidRPr="00680660">
        <w:rPr>
          <w:lang w:val="lt-LT"/>
        </w:rPr>
        <w:t>pagerėja vidaus oro kokybė (dėl būtinybės įvesti vėdinimo sistemą).</w:t>
      </w:r>
    </w:p>
    <w:p w:rsidR="0046234D" w:rsidRPr="00680660" w:rsidRDefault="0046234D" w:rsidP="00411BF4">
      <w:pPr>
        <w:pStyle w:val="berschrift3"/>
        <w:rPr>
          <w:rFonts w:eastAsia="Droid Sans"/>
          <w:lang w:val="lt-LT"/>
        </w:rPr>
      </w:pPr>
      <w:bookmarkStart w:id="95" w:name="_Toc396998907"/>
      <w:bookmarkStart w:id="96" w:name="_Toc431563913"/>
      <w:bookmarkEnd w:id="95"/>
      <w:r w:rsidRPr="00680660">
        <w:rPr>
          <w:rFonts w:eastAsia="Droid Sans"/>
          <w:lang w:val="lt-LT"/>
        </w:rPr>
        <w:t>Pastato sandarumo testas</w:t>
      </w:r>
      <w:bookmarkEnd w:id="96"/>
    </w:p>
    <w:p w:rsidR="0046234D" w:rsidRPr="00680660" w:rsidRDefault="0046234D" w:rsidP="00411BF4">
      <w:pPr>
        <w:suppressAutoHyphens/>
        <w:rPr>
          <w:rFonts w:eastAsia="Droid Sans" w:cs="Times New Roman"/>
          <w:color w:val="00000A"/>
          <w:lang w:val="lt-LT"/>
        </w:rPr>
      </w:pPr>
      <w:r w:rsidRPr="00680660">
        <w:rPr>
          <w:rFonts w:eastAsia="Droid Sans" w:cs="Times New Roman"/>
          <w:color w:val="00000A"/>
          <w:lang w:val="lt-LT"/>
        </w:rPr>
        <w:t>Siekiant nustatyti bendrą pastato sandarumo lygį, atliekamas sandarumo testas, kurio metu specialia įranga pučiant ar išpučiant orą pastate padidinamas arba sumažinamas slėgis ir nustatomos šilumos nutekėjimo vietos. Galiojantis statybos techninis reglamentas (STR_2.05.01:2005 „Pastatų atitvarų šiluminė technika“) reglamentuoja pastato sandarumą, kai tarp pastato vidaus ir išorės slėgių skirtumas yra 50 Pa.  </w:t>
      </w:r>
    </w:p>
    <w:p w:rsidR="0046234D" w:rsidRPr="00680660" w:rsidRDefault="0046234D" w:rsidP="00411BF4">
      <w:pPr>
        <w:pStyle w:val="Bild"/>
        <w:rPr>
          <w:lang w:val="lt-LT"/>
        </w:rPr>
      </w:pPr>
      <w:r w:rsidRPr="00680660">
        <w:rPr>
          <w:noProof/>
          <w:lang w:eastAsia="de-DE"/>
        </w:rPr>
        <w:drawing>
          <wp:inline distT="0" distB="0" distL="0" distR="0">
            <wp:extent cx="1511300" cy="2663825"/>
            <wp:effectExtent l="0" t="0" r="0" b="0"/>
            <wp:docPr id="349" name="Picture" descr="30 Blower-Door-Test Bernadotte 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30 Blower-Door-Test Bernadotte 06-10"/>
                    <pic:cNvPicPr>
                      <a:picLocks noChangeAspect="1" noChangeArrowheads="1"/>
                    </pic:cNvPicPr>
                  </pic:nvPicPr>
                  <pic:blipFill>
                    <a:blip r:embed="rId35" cstate="print"/>
                    <a:stretch>
                      <a:fillRect/>
                    </a:stretch>
                  </pic:blipFill>
                  <pic:spPr bwMode="auto">
                    <a:xfrm>
                      <a:off x="0" y="0"/>
                      <a:ext cx="1511300" cy="2663825"/>
                    </a:xfrm>
                    <a:prstGeom prst="rect">
                      <a:avLst/>
                    </a:prstGeom>
                    <a:noFill/>
                    <a:ln w="9525">
                      <a:noFill/>
                      <a:miter lim="800000"/>
                      <a:headEnd/>
                      <a:tailEnd/>
                    </a:ln>
                  </pic:spPr>
                </pic:pic>
              </a:graphicData>
            </a:graphic>
          </wp:inline>
        </w:drawing>
      </w:r>
    </w:p>
    <w:p w:rsidR="0046234D" w:rsidRDefault="00411BF4" w:rsidP="00411BF4">
      <w:pPr>
        <w:pStyle w:val="Beschriftung"/>
        <w:rPr>
          <w:rFonts w:eastAsia="Times New Roman" w:cs="Arial"/>
          <w:bCs w:val="0"/>
          <w:color w:val="00000A"/>
          <w:lang w:val="lt-LT"/>
        </w:rPr>
      </w:pPr>
      <w:bookmarkStart w:id="97" w:name="_Toc430702280"/>
      <w:r>
        <w:t xml:space="preserve">pav. </w:t>
      </w:r>
      <w:r w:rsidR="00E677B7">
        <w:fldChar w:fldCharType="begin"/>
      </w:r>
      <w:r w:rsidR="00E677B7">
        <w:instrText xml:space="preserve"> SEQ pav. \* ARABIC </w:instrText>
      </w:r>
      <w:r w:rsidR="00E677B7">
        <w:fldChar w:fldCharType="separate"/>
      </w:r>
      <w:r>
        <w:t>22</w:t>
      </w:r>
      <w:r w:rsidR="00E677B7">
        <w:fldChar w:fldCharType="end"/>
      </w:r>
      <w:r>
        <w:t xml:space="preserve">: </w:t>
      </w:r>
      <w:r w:rsidR="0046234D" w:rsidRPr="00680660">
        <w:rPr>
          <w:rFonts w:eastAsia="Times New Roman" w:cs="Arial"/>
          <w:color w:val="00000A"/>
          <w:lang w:val="lt-LT"/>
        </w:rPr>
        <w:t>Sandarumo testas (šaltinis: Schulze Darup)</w:t>
      </w:r>
      <w:bookmarkEnd w:id="97"/>
    </w:p>
    <w:p w:rsidR="0046234D" w:rsidRDefault="0046234D" w:rsidP="0046234D">
      <w:pPr>
        <w:shd w:val="clear" w:color="auto" w:fill="FFFFFF"/>
        <w:suppressAutoHyphens/>
        <w:spacing w:before="80" w:after="320"/>
        <w:rPr>
          <w:rFonts w:eastAsia="Times New Roman" w:cs="Arial"/>
          <w:bCs/>
          <w:color w:val="00000A"/>
          <w:lang w:val="lt-LT" w:eastAsia="de-AT"/>
        </w:rPr>
      </w:pPr>
    </w:p>
    <w:p w:rsidR="0046234D" w:rsidRDefault="0046234D" w:rsidP="0046234D">
      <w:pPr>
        <w:spacing w:after="200"/>
        <w:rPr>
          <w:rFonts w:eastAsia="Times New Roman" w:cs="Arial"/>
          <w:bCs/>
          <w:color w:val="00000A"/>
          <w:lang w:val="lt-LT" w:eastAsia="de-AT"/>
        </w:rPr>
      </w:pPr>
      <w:r>
        <w:rPr>
          <w:rFonts w:eastAsia="Times New Roman" w:cs="Arial"/>
          <w:bCs/>
          <w:color w:val="00000A"/>
          <w:lang w:val="lt-LT" w:eastAsia="de-AT"/>
        </w:rPr>
        <w:br w:type="page"/>
      </w:r>
    </w:p>
    <w:p w:rsidR="0046234D" w:rsidRPr="00680660" w:rsidRDefault="0046234D" w:rsidP="0046234D">
      <w:pPr>
        <w:pStyle w:val="berschrift1"/>
        <w:rPr>
          <w:rFonts w:eastAsia="Times New Roman" w:cs="Arial"/>
          <w:color w:val="00000A"/>
          <w:lang w:eastAsia="de-AT"/>
        </w:rPr>
      </w:pPr>
      <w:bookmarkStart w:id="98" w:name="_Toc431563914"/>
      <w:proofErr w:type="spellStart"/>
      <w:r>
        <w:t>Paveikslų</w:t>
      </w:r>
      <w:proofErr w:type="spellEnd"/>
      <w:r>
        <w:t xml:space="preserve"> </w:t>
      </w:r>
      <w:proofErr w:type="spellStart"/>
      <w:r>
        <w:t>sąrašas</w:t>
      </w:r>
      <w:bookmarkEnd w:id="98"/>
      <w:proofErr w:type="spellEnd"/>
    </w:p>
    <w:p w:rsidR="00411BF4" w:rsidRDefault="001704C7">
      <w:pPr>
        <w:pStyle w:val="Abbildungsverzeichnis"/>
        <w:tabs>
          <w:tab w:val="right" w:leader="dot" w:pos="8778"/>
        </w:tabs>
        <w:rPr>
          <w:rFonts w:asciiTheme="minorHAnsi" w:eastAsiaTheme="minorEastAsia" w:hAnsiTheme="minorHAnsi"/>
          <w:noProof/>
          <w:sz w:val="22"/>
          <w:lang w:val="de-AT" w:eastAsia="de-AT"/>
        </w:rPr>
      </w:pPr>
      <w:r>
        <w:fldChar w:fldCharType="begin"/>
      </w:r>
      <w:r w:rsidR="00411BF4">
        <w:instrText xml:space="preserve"> TOC \h \z \c "pav." </w:instrText>
      </w:r>
      <w:r>
        <w:fldChar w:fldCharType="separate"/>
      </w:r>
      <w:hyperlink w:anchor="_Toc430702259" w:history="1">
        <w:r w:rsidR="00411BF4" w:rsidRPr="009D20B6">
          <w:rPr>
            <w:rStyle w:val="Hyperlink"/>
            <w:noProof/>
          </w:rPr>
          <w:t>pav. 1: Šilumos nuostolių per pastato apvalkalą prieš ir po šiluminės renovacijos palyginimas (šaltinis: Deutsche Energie-Agentur, adaptuota)</w:t>
        </w:r>
        <w:r w:rsidR="00411BF4">
          <w:rPr>
            <w:noProof/>
            <w:webHidden/>
          </w:rPr>
          <w:tab/>
        </w:r>
        <w:r>
          <w:rPr>
            <w:noProof/>
            <w:webHidden/>
          </w:rPr>
          <w:fldChar w:fldCharType="begin"/>
        </w:r>
        <w:r w:rsidR="00411BF4">
          <w:rPr>
            <w:noProof/>
            <w:webHidden/>
          </w:rPr>
          <w:instrText xml:space="preserve"> PAGEREF _Toc430702259 \h </w:instrText>
        </w:r>
        <w:r>
          <w:rPr>
            <w:noProof/>
            <w:webHidden/>
          </w:rPr>
        </w:r>
        <w:r>
          <w:rPr>
            <w:noProof/>
            <w:webHidden/>
          </w:rPr>
          <w:fldChar w:fldCharType="separate"/>
        </w:r>
        <w:r w:rsidR="00F15B39">
          <w:rPr>
            <w:noProof/>
            <w:webHidden/>
          </w:rPr>
          <w:t>3</w:t>
        </w:r>
        <w:r>
          <w:rPr>
            <w:noProof/>
            <w:webHidden/>
          </w:rPr>
          <w:fldChar w:fldCharType="end"/>
        </w:r>
      </w:hyperlink>
    </w:p>
    <w:p w:rsidR="00411BF4" w:rsidRDefault="002B4490">
      <w:pPr>
        <w:pStyle w:val="Abbildungsverzeichnis"/>
        <w:tabs>
          <w:tab w:val="right" w:leader="dot" w:pos="8778"/>
        </w:tabs>
        <w:rPr>
          <w:rFonts w:asciiTheme="minorHAnsi" w:eastAsiaTheme="minorEastAsia" w:hAnsiTheme="minorHAnsi"/>
          <w:noProof/>
          <w:sz w:val="22"/>
          <w:lang w:val="de-AT" w:eastAsia="de-AT"/>
        </w:rPr>
      </w:pPr>
      <w:hyperlink w:anchor="_Toc430702260" w:history="1">
        <w:r w:rsidR="00411BF4" w:rsidRPr="009D20B6">
          <w:rPr>
            <w:rStyle w:val="Hyperlink"/>
            <w:noProof/>
          </w:rPr>
          <w:t xml:space="preserve">pav. </w:t>
        </w:r>
        <w:r w:rsidR="00411BF4" w:rsidRPr="009D20B6">
          <w:rPr>
            <w:rStyle w:val="Hyperlink"/>
            <w:noProof/>
            <w:lang w:val="it-IT"/>
          </w:rPr>
          <w:t xml:space="preserve">2: ISTS sandara (šaltinis: Sto SE &amp; Co. </w:t>
        </w:r>
        <w:r w:rsidR="00411BF4" w:rsidRPr="009D20B6">
          <w:rPr>
            <w:rStyle w:val="Hyperlink"/>
            <w:noProof/>
          </w:rPr>
          <w:t>KGaA, adaptuota)</w:t>
        </w:r>
        <w:r w:rsidR="00411BF4">
          <w:rPr>
            <w:noProof/>
            <w:webHidden/>
          </w:rPr>
          <w:tab/>
        </w:r>
        <w:r w:rsidR="001704C7">
          <w:rPr>
            <w:noProof/>
            <w:webHidden/>
          </w:rPr>
          <w:fldChar w:fldCharType="begin"/>
        </w:r>
        <w:r w:rsidR="00411BF4">
          <w:rPr>
            <w:noProof/>
            <w:webHidden/>
          </w:rPr>
          <w:instrText xml:space="preserve"> PAGEREF _Toc430702260 \h </w:instrText>
        </w:r>
        <w:r w:rsidR="001704C7">
          <w:rPr>
            <w:noProof/>
            <w:webHidden/>
          </w:rPr>
        </w:r>
        <w:r w:rsidR="001704C7">
          <w:rPr>
            <w:noProof/>
            <w:webHidden/>
          </w:rPr>
          <w:fldChar w:fldCharType="separate"/>
        </w:r>
        <w:r w:rsidR="00F15B39">
          <w:rPr>
            <w:noProof/>
            <w:webHidden/>
          </w:rPr>
          <w:t>4</w:t>
        </w:r>
        <w:r w:rsidR="001704C7">
          <w:rPr>
            <w:noProof/>
            <w:webHidden/>
          </w:rPr>
          <w:fldChar w:fldCharType="end"/>
        </w:r>
      </w:hyperlink>
    </w:p>
    <w:p w:rsidR="00411BF4" w:rsidRDefault="002B4490">
      <w:pPr>
        <w:pStyle w:val="Abbildungsverzeichnis"/>
        <w:tabs>
          <w:tab w:val="right" w:leader="dot" w:pos="8778"/>
        </w:tabs>
        <w:rPr>
          <w:rFonts w:asciiTheme="minorHAnsi" w:eastAsiaTheme="minorEastAsia" w:hAnsiTheme="minorHAnsi"/>
          <w:noProof/>
          <w:sz w:val="22"/>
          <w:lang w:val="de-AT" w:eastAsia="de-AT"/>
        </w:rPr>
      </w:pPr>
      <w:hyperlink w:anchor="_Toc430702261" w:history="1">
        <w:r w:rsidR="00411BF4" w:rsidRPr="009D20B6">
          <w:rPr>
            <w:rStyle w:val="Hyperlink"/>
            <w:noProof/>
          </w:rPr>
          <w:t xml:space="preserve">pav. 3: </w:t>
        </w:r>
        <w:r w:rsidR="00411BF4" w:rsidRPr="009D20B6">
          <w:rPr>
            <w:rStyle w:val="Hyperlink"/>
            <w:noProof/>
            <w:lang w:val="lt-LT"/>
          </w:rPr>
          <w:t>Apkrovas laikantis šiltinimo elementas balkonams (šaltinis:</w:t>
        </w:r>
        <w:r w:rsidR="00411BF4" w:rsidRPr="009D20B6">
          <w:rPr>
            <w:rStyle w:val="Hyperlink"/>
            <w:noProof/>
          </w:rPr>
          <w:t xml:space="preserve"> </w:t>
        </w:r>
        <w:r w:rsidR="00411BF4" w:rsidRPr="009D20B6">
          <w:rPr>
            <w:rStyle w:val="Hyperlink"/>
            <w:rFonts w:eastAsia="Times New Roman" w:cs="Arial"/>
            <w:noProof/>
          </w:rPr>
          <w:t>Schöck Bauteile GmbH)</w:t>
        </w:r>
        <w:r w:rsidR="00411BF4">
          <w:rPr>
            <w:noProof/>
            <w:webHidden/>
          </w:rPr>
          <w:tab/>
        </w:r>
        <w:r w:rsidR="001704C7">
          <w:rPr>
            <w:noProof/>
            <w:webHidden/>
          </w:rPr>
          <w:fldChar w:fldCharType="begin"/>
        </w:r>
        <w:r w:rsidR="00411BF4">
          <w:rPr>
            <w:noProof/>
            <w:webHidden/>
          </w:rPr>
          <w:instrText xml:space="preserve"> PAGEREF _Toc430702261 \h </w:instrText>
        </w:r>
        <w:r w:rsidR="001704C7">
          <w:rPr>
            <w:noProof/>
            <w:webHidden/>
          </w:rPr>
        </w:r>
        <w:r w:rsidR="001704C7">
          <w:rPr>
            <w:noProof/>
            <w:webHidden/>
          </w:rPr>
          <w:fldChar w:fldCharType="separate"/>
        </w:r>
        <w:r w:rsidR="00F15B39">
          <w:rPr>
            <w:noProof/>
            <w:webHidden/>
          </w:rPr>
          <w:t>5</w:t>
        </w:r>
        <w:r w:rsidR="001704C7">
          <w:rPr>
            <w:noProof/>
            <w:webHidden/>
          </w:rPr>
          <w:fldChar w:fldCharType="end"/>
        </w:r>
      </w:hyperlink>
    </w:p>
    <w:p w:rsidR="00411BF4" w:rsidRDefault="002B4490">
      <w:pPr>
        <w:pStyle w:val="Abbildungsverzeichnis"/>
        <w:tabs>
          <w:tab w:val="right" w:leader="dot" w:pos="8778"/>
        </w:tabs>
        <w:rPr>
          <w:rFonts w:asciiTheme="minorHAnsi" w:eastAsiaTheme="minorEastAsia" w:hAnsiTheme="minorHAnsi"/>
          <w:noProof/>
          <w:sz w:val="22"/>
          <w:lang w:val="de-AT" w:eastAsia="de-AT"/>
        </w:rPr>
      </w:pPr>
      <w:hyperlink w:anchor="_Toc430702262" w:history="1">
        <w:r w:rsidR="00411BF4" w:rsidRPr="009D20B6">
          <w:rPr>
            <w:rStyle w:val="Hyperlink"/>
            <w:noProof/>
            <w:lang w:val="it-IT"/>
          </w:rPr>
          <w:t>pav. 4: Palangės ir šiltinimo sluoksnio sandūra (šaltinis: Sto SE &amp; Co. KGaA)</w:t>
        </w:r>
        <w:r w:rsidR="00411BF4">
          <w:rPr>
            <w:noProof/>
            <w:webHidden/>
          </w:rPr>
          <w:tab/>
        </w:r>
        <w:r w:rsidR="001704C7">
          <w:rPr>
            <w:noProof/>
            <w:webHidden/>
          </w:rPr>
          <w:fldChar w:fldCharType="begin"/>
        </w:r>
        <w:r w:rsidR="00411BF4">
          <w:rPr>
            <w:noProof/>
            <w:webHidden/>
          </w:rPr>
          <w:instrText xml:space="preserve"> PAGEREF _Toc430702262 \h </w:instrText>
        </w:r>
        <w:r w:rsidR="001704C7">
          <w:rPr>
            <w:noProof/>
            <w:webHidden/>
          </w:rPr>
        </w:r>
        <w:r w:rsidR="001704C7">
          <w:rPr>
            <w:noProof/>
            <w:webHidden/>
          </w:rPr>
          <w:fldChar w:fldCharType="separate"/>
        </w:r>
        <w:r w:rsidR="00F15B39">
          <w:rPr>
            <w:noProof/>
            <w:webHidden/>
          </w:rPr>
          <w:t>6</w:t>
        </w:r>
        <w:r w:rsidR="001704C7">
          <w:rPr>
            <w:noProof/>
            <w:webHidden/>
          </w:rPr>
          <w:fldChar w:fldCharType="end"/>
        </w:r>
      </w:hyperlink>
    </w:p>
    <w:p w:rsidR="00411BF4" w:rsidRDefault="002B4490">
      <w:pPr>
        <w:pStyle w:val="Abbildungsverzeichnis"/>
        <w:tabs>
          <w:tab w:val="right" w:leader="dot" w:pos="8778"/>
        </w:tabs>
        <w:rPr>
          <w:rFonts w:asciiTheme="minorHAnsi" w:eastAsiaTheme="minorEastAsia" w:hAnsiTheme="minorHAnsi"/>
          <w:noProof/>
          <w:sz w:val="22"/>
          <w:lang w:val="de-AT" w:eastAsia="de-AT"/>
        </w:rPr>
      </w:pPr>
      <w:hyperlink w:anchor="_Toc430702263" w:history="1">
        <w:r w:rsidR="00411BF4" w:rsidRPr="009D20B6">
          <w:rPr>
            <w:rStyle w:val="Hyperlink"/>
            <w:noProof/>
            <w:lang w:val="lt-LT"/>
          </w:rPr>
          <w:t xml:space="preserve">pav. 5: </w:t>
        </w:r>
        <w:r w:rsidR="00411BF4" w:rsidRPr="009D20B6">
          <w:rPr>
            <w:rStyle w:val="Hyperlink"/>
            <w:rFonts w:eastAsia="Times New Roman" w:cs="Arial"/>
            <w:noProof/>
            <w:lang w:val="lt-LT"/>
          </w:rPr>
          <w:t>Išorines šiltinimo medžiagos ir lango sandūras būtina įrengti itin kruopščiai (šaltinis: Schulze Darup)</w:t>
        </w:r>
        <w:r w:rsidR="00411BF4">
          <w:rPr>
            <w:noProof/>
            <w:webHidden/>
          </w:rPr>
          <w:tab/>
        </w:r>
        <w:r w:rsidR="001704C7">
          <w:rPr>
            <w:noProof/>
            <w:webHidden/>
          </w:rPr>
          <w:fldChar w:fldCharType="begin"/>
        </w:r>
        <w:r w:rsidR="00411BF4">
          <w:rPr>
            <w:noProof/>
            <w:webHidden/>
          </w:rPr>
          <w:instrText xml:space="preserve"> PAGEREF _Toc430702263 \h </w:instrText>
        </w:r>
        <w:r w:rsidR="001704C7">
          <w:rPr>
            <w:noProof/>
            <w:webHidden/>
          </w:rPr>
        </w:r>
        <w:r w:rsidR="001704C7">
          <w:rPr>
            <w:noProof/>
            <w:webHidden/>
          </w:rPr>
          <w:fldChar w:fldCharType="separate"/>
        </w:r>
        <w:r w:rsidR="00F15B39">
          <w:rPr>
            <w:noProof/>
            <w:webHidden/>
          </w:rPr>
          <w:t>6</w:t>
        </w:r>
        <w:r w:rsidR="001704C7">
          <w:rPr>
            <w:noProof/>
            <w:webHidden/>
          </w:rPr>
          <w:fldChar w:fldCharType="end"/>
        </w:r>
      </w:hyperlink>
    </w:p>
    <w:p w:rsidR="00411BF4" w:rsidRDefault="002B4490">
      <w:pPr>
        <w:pStyle w:val="Abbildungsverzeichnis"/>
        <w:tabs>
          <w:tab w:val="right" w:leader="dot" w:pos="8778"/>
        </w:tabs>
        <w:rPr>
          <w:rFonts w:asciiTheme="minorHAnsi" w:eastAsiaTheme="minorEastAsia" w:hAnsiTheme="minorHAnsi"/>
          <w:noProof/>
          <w:sz w:val="22"/>
          <w:lang w:val="de-AT" w:eastAsia="de-AT"/>
        </w:rPr>
      </w:pPr>
      <w:hyperlink w:anchor="_Toc430702264" w:history="1">
        <w:r w:rsidR="00411BF4" w:rsidRPr="009D20B6">
          <w:rPr>
            <w:rStyle w:val="Hyperlink"/>
            <w:noProof/>
            <w:lang w:val="it-IT"/>
          </w:rPr>
          <w:t>pav. 6: Fasado su oro tarpu sandara (šaltinis: www.FVHF.de, adaptuota)</w:t>
        </w:r>
        <w:r w:rsidR="00411BF4">
          <w:rPr>
            <w:noProof/>
            <w:webHidden/>
          </w:rPr>
          <w:tab/>
        </w:r>
        <w:r w:rsidR="001704C7">
          <w:rPr>
            <w:noProof/>
            <w:webHidden/>
          </w:rPr>
          <w:fldChar w:fldCharType="begin"/>
        </w:r>
        <w:r w:rsidR="00411BF4">
          <w:rPr>
            <w:noProof/>
            <w:webHidden/>
          </w:rPr>
          <w:instrText xml:space="preserve"> PAGEREF _Toc430702264 \h </w:instrText>
        </w:r>
        <w:r w:rsidR="001704C7">
          <w:rPr>
            <w:noProof/>
            <w:webHidden/>
          </w:rPr>
        </w:r>
        <w:r w:rsidR="001704C7">
          <w:rPr>
            <w:noProof/>
            <w:webHidden/>
          </w:rPr>
          <w:fldChar w:fldCharType="separate"/>
        </w:r>
        <w:r w:rsidR="00F15B39">
          <w:rPr>
            <w:noProof/>
            <w:webHidden/>
          </w:rPr>
          <w:t>7</w:t>
        </w:r>
        <w:r w:rsidR="001704C7">
          <w:rPr>
            <w:noProof/>
            <w:webHidden/>
          </w:rPr>
          <w:fldChar w:fldCharType="end"/>
        </w:r>
      </w:hyperlink>
    </w:p>
    <w:p w:rsidR="00411BF4" w:rsidRDefault="002B4490">
      <w:pPr>
        <w:pStyle w:val="Abbildungsverzeichnis"/>
        <w:tabs>
          <w:tab w:val="right" w:leader="dot" w:pos="8778"/>
        </w:tabs>
        <w:rPr>
          <w:rFonts w:asciiTheme="minorHAnsi" w:eastAsiaTheme="minorEastAsia" w:hAnsiTheme="minorHAnsi"/>
          <w:noProof/>
          <w:sz w:val="22"/>
          <w:lang w:val="de-AT" w:eastAsia="de-AT"/>
        </w:rPr>
      </w:pPr>
      <w:hyperlink w:anchor="_Toc430702265" w:history="1">
        <w:r w:rsidR="00411BF4" w:rsidRPr="009D20B6">
          <w:rPr>
            <w:rStyle w:val="Hyperlink"/>
            <w:noProof/>
            <w:lang w:val="lt-LT"/>
          </w:rPr>
          <w:t>pav. 7: „Kvėpuojančiai“ šilumos izoliacijai parinktos nendrės ir kalkių tinkas (šaltinis: GrAT)</w:t>
        </w:r>
        <w:r w:rsidR="00411BF4">
          <w:rPr>
            <w:noProof/>
            <w:webHidden/>
          </w:rPr>
          <w:tab/>
        </w:r>
        <w:r w:rsidR="001704C7">
          <w:rPr>
            <w:noProof/>
            <w:webHidden/>
          </w:rPr>
          <w:fldChar w:fldCharType="begin"/>
        </w:r>
        <w:r w:rsidR="00411BF4">
          <w:rPr>
            <w:noProof/>
            <w:webHidden/>
          </w:rPr>
          <w:instrText xml:space="preserve"> PAGEREF _Toc430702265 \h </w:instrText>
        </w:r>
        <w:r w:rsidR="001704C7">
          <w:rPr>
            <w:noProof/>
            <w:webHidden/>
          </w:rPr>
        </w:r>
        <w:r w:rsidR="001704C7">
          <w:rPr>
            <w:noProof/>
            <w:webHidden/>
          </w:rPr>
          <w:fldChar w:fldCharType="separate"/>
        </w:r>
        <w:r w:rsidR="00F15B39">
          <w:rPr>
            <w:noProof/>
            <w:webHidden/>
          </w:rPr>
          <w:t>9</w:t>
        </w:r>
        <w:r w:rsidR="001704C7">
          <w:rPr>
            <w:noProof/>
            <w:webHidden/>
          </w:rPr>
          <w:fldChar w:fldCharType="end"/>
        </w:r>
      </w:hyperlink>
    </w:p>
    <w:p w:rsidR="00411BF4" w:rsidRDefault="002B4490">
      <w:pPr>
        <w:pStyle w:val="Abbildungsverzeichnis"/>
        <w:tabs>
          <w:tab w:val="right" w:leader="dot" w:pos="8778"/>
        </w:tabs>
        <w:rPr>
          <w:rFonts w:asciiTheme="minorHAnsi" w:eastAsiaTheme="minorEastAsia" w:hAnsiTheme="minorHAnsi"/>
          <w:noProof/>
          <w:sz w:val="22"/>
          <w:lang w:val="de-AT" w:eastAsia="de-AT"/>
        </w:rPr>
      </w:pPr>
      <w:hyperlink w:anchor="_Toc430702266" w:history="1">
        <w:r w:rsidR="00411BF4" w:rsidRPr="009D20B6">
          <w:rPr>
            <w:rStyle w:val="Hyperlink"/>
            <w:noProof/>
          </w:rPr>
          <w:t xml:space="preserve">pav. 8: </w:t>
        </w:r>
        <w:r w:rsidR="00411BF4" w:rsidRPr="009D20B6">
          <w:rPr>
            <w:rStyle w:val="Hyperlink"/>
            <w:noProof/>
            <w:lang w:eastAsia="de-DE"/>
          </w:rPr>
          <w:t>Šiltinimui iš vidaus naudojamos laidžios plokštės (</w:t>
        </w:r>
        <w:r w:rsidR="00411BF4" w:rsidRPr="009D20B6">
          <w:rPr>
            <w:rStyle w:val="Hyperlink"/>
            <w:noProof/>
          </w:rPr>
          <w:t>šaltinis</w:t>
        </w:r>
        <w:r w:rsidR="00411BF4" w:rsidRPr="009D20B6">
          <w:rPr>
            <w:rStyle w:val="Hyperlink"/>
            <w:noProof/>
            <w:lang w:eastAsia="de-DE"/>
          </w:rPr>
          <w:t>: ISOTEC GmbH)</w:t>
        </w:r>
        <w:r w:rsidR="00411BF4">
          <w:rPr>
            <w:noProof/>
            <w:webHidden/>
          </w:rPr>
          <w:tab/>
        </w:r>
        <w:r w:rsidR="001704C7">
          <w:rPr>
            <w:noProof/>
            <w:webHidden/>
          </w:rPr>
          <w:fldChar w:fldCharType="begin"/>
        </w:r>
        <w:r w:rsidR="00411BF4">
          <w:rPr>
            <w:noProof/>
            <w:webHidden/>
          </w:rPr>
          <w:instrText xml:space="preserve"> PAGEREF _Toc430702266 \h </w:instrText>
        </w:r>
        <w:r w:rsidR="001704C7">
          <w:rPr>
            <w:noProof/>
            <w:webHidden/>
          </w:rPr>
        </w:r>
        <w:r w:rsidR="001704C7">
          <w:rPr>
            <w:noProof/>
            <w:webHidden/>
          </w:rPr>
          <w:fldChar w:fldCharType="separate"/>
        </w:r>
        <w:r w:rsidR="00F15B39">
          <w:rPr>
            <w:noProof/>
            <w:webHidden/>
          </w:rPr>
          <w:t>9</w:t>
        </w:r>
        <w:r w:rsidR="001704C7">
          <w:rPr>
            <w:noProof/>
            <w:webHidden/>
          </w:rPr>
          <w:fldChar w:fldCharType="end"/>
        </w:r>
      </w:hyperlink>
    </w:p>
    <w:p w:rsidR="00411BF4" w:rsidRDefault="002B4490">
      <w:pPr>
        <w:pStyle w:val="Abbildungsverzeichnis"/>
        <w:tabs>
          <w:tab w:val="right" w:leader="dot" w:pos="8778"/>
        </w:tabs>
        <w:rPr>
          <w:rFonts w:asciiTheme="minorHAnsi" w:eastAsiaTheme="minorEastAsia" w:hAnsiTheme="minorHAnsi"/>
          <w:noProof/>
          <w:sz w:val="22"/>
          <w:lang w:val="de-AT" w:eastAsia="de-AT"/>
        </w:rPr>
      </w:pPr>
      <w:hyperlink w:anchor="_Toc430702267" w:history="1">
        <w:r w:rsidR="00411BF4" w:rsidRPr="009D20B6">
          <w:rPr>
            <w:rStyle w:val="Hyperlink"/>
            <w:noProof/>
            <w:lang w:val="en-GB"/>
          </w:rPr>
          <w:t>pav. 9</w:t>
        </w:r>
        <w:r w:rsidR="00411BF4" w:rsidRPr="009D20B6">
          <w:rPr>
            <w:rStyle w:val="Hyperlink"/>
            <w:noProof/>
          </w:rPr>
          <w:t>: Išorės ir vidaus sienų sankirta šiltinant iš vidaus, su izoliacinėmis juostelėmis ar pleištais vidaus sienos sankirtoje šalčio tiltų susidarymo prevencijai (šaltinis: Schulze Darup, adaptuota)</w:t>
        </w:r>
        <w:r w:rsidR="00411BF4">
          <w:rPr>
            <w:noProof/>
            <w:webHidden/>
          </w:rPr>
          <w:tab/>
        </w:r>
        <w:r w:rsidR="001704C7">
          <w:rPr>
            <w:noProof/>
            <w:webHidden/>
          </w:rPr>
          <w:fldChar w:fldCharType="begin"/>
        </w:r>
        <w:r w:rsidR="00411BF4">
          <w:rPr>
            <w:noProof/>
            <w:webHidden/>
          </w:rPr>
          <w:instrText xml:space="preserve"> PAGEREF _Toc430702267 \h </w:instrText>
        </w:r>
        <w:r w:rsidR="001704C7">
          <w:rPr>
            <w:noProof/>
            <w:webHidden/>
          </w:rPr>
        </w:r>
        <w:r w:rsidR="001704C7">
          <w:rPr>
            <w:noProof/>
            <w:webHidden/>
          </w:rPr>
          <w:fldChar w:fldCharType="separate"/>
        </w:r>
        <w:r w:rsidR="00F15B39">
          <w:rPr>
            <w:noProof/>
            <w:webHidden/>
          </w:rPr>
          <w:t>11</w:t>
        </w:r>
        <w:r w:rsidR="001704C7">
          <w:rPr>
            <w:noProof/>
            <w:webHidden/>
          </w:rPr>
          <w:fldChar w:fldCharType="end"/>
        </w:r>
      </w:hyperlink>
    </w:p>
    <w:p w:rsidR="00411BF4" w:rsidRDefault="002B4490">
      <w:pPr>
        <w:pStyle w:val="Abbildungsverzeichnis"/>
        <w:tabs>
          <w:tab w:val="right" w:leader="dot" w:pos="8778"/>
        </w:tabs>
        <w:rPr>
          <w:rFonts w:asciiTheme="minorHAnsi" w:eastAsiaTheme="minorEastAsia" w:hAnsiTheme="minorHAnsi"/>
          <w:noProof/>
          <w:sz w:val="22"/>
          <w:lang w:val="de-AT" w:eastAsia="de-AT"/>
        </w:rPr>
      </w:pPr>
      <w:hyperlink w:anchor="_Toc430702268" w:history="1">
        <w:r w:rsidR="00411BF4" w:rsidRPr="009D20B6">
          <w:rPr>
            <w:rStyle w:val="Hyperlink"/>
            <w:noProof/>
          </w:rPr>
          <w:t>pav. 10: Stogo konstrukcija su viršgegniniu šiltinimu (šaltinis: www.Holzfragen.de, Sachverständigenbüro für Holzschutz Hans-Joachim Rüpke / Dr. Ernst Kürsten Hannover, adaptuota)</w:t>
        </w:r>
        <w:r w:rsidR="00411BF4">
          <w:rPr>
            <w:noProof/>
            <w:webHidden/>
          </w:rPr>
          <w:tab/>
        </w:r>
        <w:r w:rsidR="001704C7">
          <w:rPr>
            <w:noProof/>
            <w:webHidden/>
          </w:rPr>
          <w:fldChar w:fldCharType="begin"/>
        </w:r>
        <w:r w:rsidR="00411BF4">
          <w:rPr>
            <w:noProof/>
            <w:webHidden/>
          </w:rPr>
          <w:instrText xml:space="preserve"> PAGEREF _Toc430702268 \h </w:instrText>
        </w:r>
        <w:r w:rsidR="001704C7">
          <w:rPr>
            <w:noProof/>
            <w:webHidden/>
          </w:rPr>
        </w:r>
        <w:r w:rsidR="001704C7">
          <w:rPr>
            <w:noProof/>
            <w:webHidden/>
          </w:rPr>
          <w:fldChar w:fldCharType="separate"/>
        </w:r>
        <w:r w:rsidR="00F15B39">
          <w:rPr>
            <w:noProof/>
            <w:webHidden/>
          </w:rPr>
          <w:t>12</w:t>
        </w:r>
        <w:r w:rsidR="001704C7">
          <w:rPr>
            <w:noProof/>
            <w:webHidden/>
          </w:rPr>
          <w:fldChar w:fldCharType="end"/>
        </w:r>
      </w:hyperlink>
    </w:p>
    <w:p w:rsidR="00411BF4" w:rsidRDefault="002B4490">
      <w:pPr>
        <w:pStyle w:val="Abbildungsverzeichnis"/>
        <w:tabs>
          <w:tab w:val="right" w:leader="dot" w:pos="8778"/>
        </w:tabs>
        <w:rPr>
          <w:rFonts w:asciiTheme="minorHAnsi" w:eastAsiaTheme="minorEastAsia" w:hAnsiTheme="minorHAnsi"/>
          <w:noProof/>
          <w:sz w:val="22"/>
          <w:lang w:val="de-AT" w:eastAsia="de-AT"/>
        </w:rPr>
      </w:pPr>
      <w:hyperlink w:anchor="_Toc430702269" w:history="1">
        <w:r w:rsidR="00411BF4" w:rsidRPr="009D20B6">
          <w:rPr>
            <w:rStyle w:val="Hyperlink"/>
            <w:noProof/>
          </w:rPr>
          <w:t>pav. 11: Stogo schema, vaizduojanti įvairias briaunas (spalvotos linijos) ir , showing different edges (coloured lines) and mansardinių langų tipus (pažymėti skaičiais 1-16) (šaltinis: Roland Bergmann Dipl. Ing. (FH) Architekt; https://de.wikipedia.org/wiki/Ortgang#/media/File:Dachgauben_Dachkanten_de_Text.png, adaptuota)</w:t>
        </w:r>
        <w:r w:rsidR="00411BF4">
          <w:rPr>
            <w:noProof/>
            <w:webHidden/>
          </w:rPr>
          <w:tab/>
        </w:r>
        <w:r w:rsidR="001704C7">
          <w:rPr>
            <w:noProof/>
            <w:webHidden/>
          </w:rPr>
          <w:fldChar w:fldCharType="begin"/>
        </w:r>
        <w:r w:rsidR="00411BF4">
          <w:rPr>
            <w:noProof/>
            <w:webHidden/>
          </w:rPr>
          <w:instrText xml:space="preserve"> PAGEREF _Toc430702269 \h </w:instrText>
        </w:r>
        <w:r w:rsidR="001704C7">
          <w:rPr>
            <w:noProof/>
            <w:webHidden/>
          </w:rPr>
        </w:r>
        <w:r w:rsidR="001704C7">
          <w:rPr>
            <w:noProof/>
            <w:webHidden/>
          </w:rPr>
          <w:fldChar w:fldCharType="separate"/>
        </w:r>
        <w:r w:rsidR="00F15B39">
          <w:rPr>
            <w:noProof/>
            <w:webHidden/>
          </w:rPr>
          <w:t>13</w:t>
        </w:r>
        <w:r w:rsidR="001704C7">
          <w:rPr>
            <w:noProof/>
            <w:webHidden/>
          </w:rPr>
          <w:fldChar w:fldCharType="end"/>
        </w:r>
      </w:hyperlink>
    </w:p>
    <w:p w:rsidR="00411BF4" w:rsidRDefault="002B4490">
      <w:pPr>
        <w:pStyle w:val="Abbildungsverzeichnis"/>
        <w:tabs>
          <w:tab w:val="right" w:leader="dot" w:pos="8778"/>
        </w:tabs>
        <w:rPr>
          <w:rFonts w:asciiTheme="minorHAnsi" w:eastAsiaTheme="minorEastAsia" w:hAnsiTheme="minorHAnsi"/>
          <w:noProof/>
          <w:sz w:val="22"/>
          <w:lang w:val="de-AT" w:eastAsia="de-AT"/>
        </w:rPr>
      </w:pPr>
      <w:hyperlink w:anchor="_Toc430702270" w:history="1">
        <w:r w:rsidR="00411BF4" w:rsidRPr="009D20B6">
          <w:rPr>
            <w:rStyle w:val="Hyperlink"/>
            <w:noProof/>
            <w:lang w:val="lt-LT"/>
          </w:rPr>
          <w:t>pav. 12: Žyminys virš viršutinio aukšto lubų šilumos izoliacijos (šaltinis: Schulze Darup)</w:t>
        </w:r>
        <w:r w:rsidR="00411BF4">
          <w:rPr>
            <w:noProof/>
            <w:webHidden/>
          </w:rPr>
          <w:tab/>
        </w:r>
        <w:r w:rsidR="001704C7">
          <w:rPr>
            <w:noProof/>
            <w:webHidden/>
          </w:rPr>
          <w:fldChar w:fldCharType="begin"/>
        </w:r>
        <w:r w:rsidR="00411BF4">
          <w:rPr>
            <w:noProof/>
            <w:webHidden/>
          </w:rPr>
          <w:instrText xml:space="preserve"> PAGEREF _Toc430702270 \h </w:instrText>
        </w:r>
        <w:r w:rsidR="001704C7">
          <w:rPr>
            <w:noProof/>
            <w:webHidden/>
          </w:rPr>
        </w:r>
        <w:r w:rsidR="001704C7">
          <w:rPr>
            <w:noProof/>
            <w:webHidden/>
          </w:rPr>
          <w:fldChar w:fldCharType="separate"/>
        </w:r>
        <w:r w:rsidR="00F15B39">
          <w:rPr>
            <w:noProof/>
            <w:webHidden/>
          </w:rPr>
          <w:t>14</w:t>
        </w:r>
        <w:r w:rsidR="001704C7">
          <w:rPr>
            <w:noProof/>
            <w:webHidden/>
          </w:rPr>
          <w:fldChar w:fldCharType="end"/>
        </w:r>
      </w:hyperlink>
    </w:p>
    <w:p w:rsidR="00411BF4" w:rsidRDefault="002B4490">
      <w:pPr>
        <w:pStyle w:val="Abbildungsverzeichnis"/>
        <w:tabs>
          <w:tab w:val="right" w:leader="dot" w:pos="8778"/>
        </w:tabs>
        <w:rPr>
          <w:rFonts w:asciiTheme="minorHAnsi" w:eastAsiaTheme="minorEastAsia" w:hAnsiTheme="minorHAnsi"/>
          <w:noProof/>
          <w:sz w:val="22"/>
          <w:lang w:val="de-AT" w:eastAsia="de-AT"/>
        </w:rPr>
      </w:pPr>
      <w:hyperlink w:anchor="_Toc430702271" w:history="1">
        <w:r w:rsidR="00411BF4" w:rsidRPr="009D20B6">
          <w:rPr>
            <w:rStyle w:val="Hyperlink"/>
            <w:noProof/>
            <w:lang w:val="lt-LT"/>
          </w:rPr>
          <w:t xml:space="preserve">pav. 13: </w:t>
        </w:r>
        <w:r w:rsidR="00411BF4" w:rsidRPr="009D20B6">
          <w:rPr>
            <w:rStyle w:val="Hyperlink"/>
            <w:rFonts w:eastAsia="Times New Roman" w:cs="Arial"/>
            <w:noProof/>
            <w:lang w:val="lt-LT"/>
          </w:rPr>
          <w:t>Medinių sijų lubų šiltinimas (šaltinis: Schulze Darup)</w:t>
        </w:r>
        <w:r w:rsidR="00411BF4">
          <w:rPr>
            <w:noProof/>
            <w:webHidden/>
          </w:rPr>
          <w:tab/>
        </w:r>
        <w:r w:rsidR="001704C7">
          <w:rPr>
            <w:noProof/>
            <w:webHidden/>
          </w:rPr>
          <w:fldChar w:fldCharType="begin"/>
        </w:r>
        <w:r w:rsidR="00411BF4">
          <w:rPr>
            <w:noProof/>
            <w:webHidden/>
          </w:rPr>
          <w:instrText xml:space="preserve"> PAGEREF _Toc430702271 \h </w:instrText>
        </w:r>
        <w:r w:rsidR="001704C7">
          <w:rPr>
            <w:noProof/>
            <w:webHidden/>
          </w:rPr>
        </w:r>
        <w:r w:rsidR="001704C7">
          <w:rPr>
            <w:noProof/>
            <w:webHidden/>
          </w:rPr>
          <w:fldChar w:fldCharType="separate"/>
        </w:r>
        <w:r w:rsidR="00F15B39">
          <w:rPr>
            <w:noProof/>
            <w:webHidden/>
          </w:rPr>
          <w:t>15</w:t>
        </w:r>
        <w:r w:rsidR="001704C7">
          <w:rPr>
            <w:noProof/>
            <w:webHidden/>
          </w:rPr>
          <w:fldChar w:fldCharType="end"/>
        </w:r>
      </w:hyperlink>
    </w:p>
    <w:p w:rsidR="00411BF4" w:rsidRDefault="002B4490">
      <w:pPr>
        <w:pStyle w:val="Abbildungsverzeichnis"/>
        <w:tabs>
          <w:tab w:val="right" w:leader="dot" w:pos="8778"/>
        </w:tabs>
        <w:rPr>
          <w:rFonts w:asciiTheme="minorHAnsi" w:eastAsiaTheme="minorEastAsia" w:hAnsiTheme="minorHAnsi"/>
          <w:noProof/>
          <w:sz w:val="22"/>
          <w:lang w:val="de-AT" w:eastAsia="de-AT"/>
        </w:rPr>
      </w:pPr>
      <w:hyperlink w:anchor="_Toc430702272" w:history="1">
        <w:r w:rsidR="00411BF4" w:rsidRPr="009D20B6">
          <w:rPr>
            <w:rStyle w:val="Hyperlink"/>
            <w:noProof/>
            <w:lang w:val="it-IT"/>
          </w:rPr>
          <w:t>pav. 14</w:t>
        </w:r>
        <w:r w:rsidR="00411BF4" w:rsidRPr="009D20B6">
          <w:rPr>
            <w:rStyle w:val="Hyperlink"/>
            <w:rFonts w:eastAsia="Times New Roman" w:cs="Arial"/>
            <w:noProof/>
            <w:lang w:val="lt-LT"/>
          </w:rPr>
          <w:t>: rūsio perdangos šiltinimas iš apačios. Šiuo atveju vamzdžiai yra įleisti į šilumos izoliacijos sluoksnį, t. y. į pastato šiltinimo sluoksnį. (šaltinis: Schulze Darup)</w:t>
        </w:r>
        <w:r w:rsidR="00411BF4">
          <w:rPr>
            <w:noProof/>
            <w:webHidden/>
          </w:rPr>
          <w:tab/>
        </w:r>
        <w:r w:rsidR="001704C7">
          <w:rPr>
            <w:noProof/>
            <w:webHidden/>
          </w:rPr>
          <w:fldChar w:fldCharType="begin"/>
        </w:r>
        <w:r w:rsidR="00411BF4">
          <w:rPr>
            <w:noProof/>
            <w:webHidden/>
          </w:rPr>
          <w:instrText xml:space="preserve"> PAGEREF _Toc430702272 \h </w:instrText>
        </w:r>
        <w:r w:rsidR="001704C7">
          <w:rPr>
            <w:noProof/>
            <w:webHidden/>
          </w:rPr>
        </w:r>
        <w:r w:rsidR="001704C7">
          <w:rPr>
            <w:noProof/>
            <w:webHidden/>
          </w:rPr>
          <w:fldChar w:fldCharType="separate"/>
        </w:r>
        <w:r w:rsidR="00F15B39">
          <w:rPr>
            <w:noProof/>
            <w:webHidden/>
          </w:rPr>
          <w:t>16</w:t>
        </w:r>
        <w:r w:rsidR="001704C7">
          <w:rPr>
            <w:noProof/>
            <w:webHidden/>
          </w:rPr>
          <w:fldChar w:fldCharType="end"/>
        </w:r>
      </w:hyperlink>
    </w:p>
    <w:p w:rsidR="00411BF4" w:rsidRDefault="002B4490">
      <w:pPr>
        <w:pStyle w:val="Abbildungsverzeichnis"/>
        <w:tabs>
          <w:tab w:val="right" w:leader="dot" w:pos="8778"/>
        </w:tabs>
        <w:rPr>
          <w:rFonts w:asciiTheme="minorHAnsi" w:eastAsiaTheme="minorEastAsia" w:hAnsiTheme="minorHAnsi"/>
          <w:noProof/>
          <w:sz w:val="22"/>
          <w:lang w:val="de-AT" w:eastAsia="de-AT"/>
        </w:rPr>
      </w:pPr>
      <w:hyperlink w:anchor="_Toc430702273" w:history="1">
        <w:r w:rsidR="00411BF4" w:rsidRPr="009D20B6">
          <w:rPr>
            <w:rStyle w:val="Hyperlink"/>
            <w:noProof/>
          </w:rPr>
          <w:t>pav. 15: Rūsio perdanga, apšiltinta iš viršaus ir iš apačios (šaltinis: Schulze Darup, adaptuota)</w:t>
        </w:r>
        <w:r w:rsidR="00411BF4">
          <w:rPr>
            <w:noProof/>
            <w:webHidden/>
          </w:rPr>
          <w:tab/>
        </w:r>
        <w:r w:rsidR="001704C7">
          <w:rPr>
            <w:noProof/>
            <w:webHidden/>
          </w:rPr>
          <w:fldChar w:fldCharType="begin"/>
        </w:r>
        <w:r w:rsidR="00411BF4">
          <w:rPr>
            <w:noProof/>
            <w:webHidden/>
          </w:rPr>
          <w:instrText xml:space="preserve"> PAGEREF _Toc430702273 \h </w:instrText>
        </w:r>
        <w:r w:rsidR="001704C7">
          <w:rPr>
            <w:noProof/>
            <w:webHidden/>
          </w:rPr>
        </w:r>
        <w:r w:rsidR="001704C7">
          <w:rPr>
            <w:noProof/>
            <w:webHidden/>
          </w:rPr>
          <w:fldChar w:fldCharType="separate"/>
        </w:r>
        <w:r w:rsidR="00F15B39">
          <w:rPr>
            <w:noProof/>
            <w:webHidden/>
          </w:rPr>
          <w:t>17</w:t>
        </w:r>
        <w:r w:rsidR="001704C7">
          <w:rPr>
            <w:noProof/>
            <w:webHidden/>
          </w:rPr>
          <w:fldChar w:fldCharType="end"/>
        </w:r>
      </w:hyperlink>
    </w:p>
    <w:p w:rsidR="00411BF4" w:rsidRDefault="002B4490">
      <w:pPr>
        <w:pStyle w:val="Abbildungsverzeichnis"/>
        <w:tabs>
          <w:tab w:val="right" w:leader="dot" w:pos="8778"/>
        </w:tabs>
        <w:rPr>
          <w:rFonts w:asciiTheme="minorHAnsi" w:eastAsiaTheme="minorEastAsia" w:hAnsiTheme="minorHAnsi"/>
          <w:noProof/>
          <w:sz w:val="22"/>
          <w:lang w:val="de-AT" w:eastAsia="de-AT"/>
        </w:rPr>
      </w:pPr>
      <w:hyperlink w:anchor="_Toc430702274" w:history="1">
        <w:r w:rsidR="00411BF4" w:rsidRPr="009D20B6">
          <w:rPr>
            <w:rStyle w:val="Hyperlink"/>
            <w:noProof/>
          </w:rPr>
          <w:t>pav. 16: Rūsio šoninė šilumos izoliacija  (šaltinis: Schulze Darup, adaptuota)</w:t>
        </w:r>
        <w:r w:rsidR="00411BF4">
          <w:rPr>
            <w:noProof/>
            <w:webHidden/>
          </w:rPr>
          <w:tab/>
        </w:r>
        <w:r w:rsidR="001704C7">
          <w:rPr>
            <w:noProof/>
            <w:webHidden/>
          </w:rPr>
          <w:fldChar w:fldCharType="begin"/>
        </w:r>
        <w:r w:rsidR="00411BF4">
          <w:rPr>
            <w:noProof/>
            <w:webHidden/>
          </w:rPr>
          <w:instrText xml:space="preserve"> PAGEREF _Toc430702274 \h </w:instrText>
        </w:r>
        <w:r w:rsidR="001704C7">
          <w:rPr>
            <w:noProof/>
            <w:webHidden/>
          </w:rPr>
        </w:r>
        <w:r w:rsidR="001704C7">
          <w:rPr>
            <w:noProof/>
            <w:webHidden/>
          </w:rPr>
          <w:fldChar w:fldCharType="separate"/>
        </w:r>
        <w:r w:rsidR="00F15B39">
          <w:rPr>
            <w:noProof/>
            <w:webHidden/>
          </w:rPr>
          <w:t>18</w:t>
        </w:r>
        <w:r w:rsidR="001704C7">
          <w:rPr>
            <w:noProof/>
            <w:webHidden/>
          </w:rPr>
          <w:fldChar w:fldCharType="end"/>
        </w:r>
      </w:hyperlink>
    </w:p>
    <w:p w:rsidR="00411BF4" w:rsidRDefault="002B4490">
      <w:pPr>
        <w:pStyle w:val="Abbildungsverzeichnis"/>
        <w:tabs>
          <w:tab w:val="right" w:leader="dot" w:pos="8778"/>
        </w:tabs>
        <w:rPr>
          <w:rFonts w:asciiTheme="minorHAnsi" w:eastAsiaTheme="minorEastAsia" w:hAnsiTheme="minorHAnsi"/>
          <w:noProof/>
          <w:sz w:val="22"/>
          <w:lang w:val="de-AT" w:eastAsia="de-AT"/>
        </w:rPr>
      </w:pPr>
      <w:hyperlink w:anchor="_Toc430702275" w:history="1">
        <w:r w:rsidR="00411BF4" w:rsidRPr="009D20B6">
          <w:rPr>
            <w:rStyle w:val="Hyperlink"/>
            <w:noProof/>
            <w:lang w:val="lt-LT"/>
          </w:rPr>
          <w:t>pav. 17: Langų renovacija (šaltinis: Schulze Darup)</w:t>
        </w:r>
        <w:r w:rsidR="00411BF4">
          <w:rPr>
            <w:noProof/>
            <w:webHidden/>
          </w:rPr>
          <w:tab/>
        </w:r>
        <w:r w:rsidR="001704C7">
          <w:rPr>
            <w:noProof/>
            <w:webHidden/>
          </w:rPr>
          <w:fldChar w:fldCharType="begin"/>
        </w:r>
        <w:r w:rsidR="00411BF4">
          <w:rPr>
            <w:noProof/>
            <w:webHidden/>
          </w:rPr>
          <w:instrText xml:space="preserve"> PAGEREF _Toc430702275 \h </w:instrText>
        </w:r>
        <w:r w:rsidR="001704C7">
          <w:rPr>
            <w:noProof/>
            <w:webHidden/>
          </w:rPr>
        </w:r>
        <w:r w:rsidR="001704C7">
          <w:rPr>
            <w:noProof/>
            <w:webHidden/>
          </w:rPr>
          <w:fldChar w:fldCharType="separate"/>
        </w:r>
        <w:r w:rsidR="00F15B39">
          <w:rPr>
            <w:noProof/>
            <w:webHidden/>
          </w:rPr>
          <w:t>19</w:t>
        </w:r>
        <w:r w:rsidR="001704C7">
          <w:rPr>
            <w:noProof/>
            <w:webHidden/>
          </w:rPr>
          <w:fldChar w:fldCharType="end"/>
        </w:r>
      </w:hyperlink>
    </w:p>
    <w:p w:rsidR="00411BF4" w:rsidRDefault="002B4490">
      <w:pPr>
        <w:pStyle w:val="Abbildungsverzeichnis"/>
        <w:tabs>
          <w:tab w:val="right" w:leader="dot" w:pos="8778"/>
        </w:tabs>
        <w:rPr>
          <w:rFonts w:asciiTheme="minorHAnsi" w:eastAsiaTheme="minorEastAsia" w:hAnsiTheme="minorHAnsi"/>
          <w:noProof/>
          <w:sz w:val="22"/>
          <w:lang w:val="de-AT" w:eastAsia="de-AT"/>
        </w:rPr>
      </w:pPr>
      <w:hyperlink w:anchor="_Toc430702276" w:history="1">
        <w:r w:rsidR="00411BF4" w:rsidRPr="009D20B6">
          <w:rPr>
            <w:rStyle w:val="Hyperlink"/>
            <w:noProof/>
            <w:lang w:val="it-IT"/>
          </w:rPr>
          <w:t>pav. 18</w:t>
        </w:r>
        <w:r w:rsidR="00411BF4" w:rsidRPr="009D20B6">
          <w:rPr>
            <w:rStyle w:val="Hyperlink"/>
            <w:rFonts w:eastAsia="Times New Roman" w:cs="Arial"/>
            <w:noProof/>
            <w:lang w:val="lt-LT"/>
          </w:rPr>
          <w:t>: lango sandarinimas iš išorės. Izoliuojantis sluoksnis įrengiamas aplink visą rėmą, siekiant išvengti šalčio tiltų susidarymo (šaltinis: Schulze Darup)</w:t>
        </w:r>
        <w:r w:rsidR="00411BF4">
          <w:rPr>
            <w:noProof/>
            <w:webHidden/>
          </w:rPr>
          <w:tab/>
        </w:r>
        <w:r w:rsidR="001704C7">
          <w:rPr>
            <w:noProof/>
            <w:webHidden/>
          </w:rPr>
          <w:fldChar w:fldCharType="begin"/>
        </w:r>
        <w:r w:rsidR="00411BF4">
          <w:rPr>
            <w:noProof/>
            <w:webHidden/>
          </w:rPr>
          <w:instrText xml:space="preserve"> PAGEREF _Toc430702276 \h </w:instrText>
        </w:r>
        <w:r w:rsidR="001704C7">
          <w:rPr>
            <w:noProof/>
            <w:webHidden/>
          </w:rPr>
        </w:r>
        <w:r w:rsidR="001704C7">
          <w:rPr>
            <w:noProof/>
            <w:webHidden/>
          </w:rPr>
          <w:fldChar w:fldCharType="separate"/>
        </w:r>
        <w:r w:rsidR="00F15B39">
          <w:rPr>
            <w:noProof/>
            <w:webHidden/>
          </w:rPr>
          <w:t>20</w:t>
        </w:r>
        <w:r w:rsidR="001704C7">
          <w:rPr>
            <w:noProof/>
            <w:webHidden/>
          </w:rPr>
          <w:fldChar w:fldCharType="end"/>
        </w:r>
      </w:hyperlink>
    </w:p>
    <w:p w:rsidR="00411BF4" w:rsidRDefault="002B4490">
      <w:pPr>
        <w:pStyle w:val="Abbildungsverzeichnis"/>
        <w:tabs>
          <w:tab w:val="right" w:leader="dot" w:pos="8778"/>
        </w:tabs>
        <w:rPr>
          <w:rFonts w:asciiTheme="minorHAnsi" w:eastAsiaTheme="minorEastAsia" w:hAnsiTheme="minorHAnsi"/>
          <w:noProof/>
          <w:sz w:val="22"/>
          <w:lang w:val="de-AT" w:eastAsia="de-AT"/>
        </w:rPr>
      </w:pPr>
      <w:hyperlink w:anchor="_Toc430702277" w:history="1">
        <w:r w:rsidR="00411BF4" w:rsidRPr="009D20B6">
          <w:rPr>
            <w:rStyle w:val="Hyperlink"/>
            <w:noProof/>
            <w:lang w:val="lt-LT"/>
          </w:rPr>
          <w:t xml:space="preserve">pav. 19: </w:t>
        </w:r>
        <w:r w:rsidR="00411BF4" w:rsidRPr="009D20B6">
          <w:rPr>
            <w:rStyle w:val="Hyperlink"/>
            <w:rFonts w:eastAsia="Times New Roman" w:cs="Arial"/>
            <w:noProof/>
            <w:lang w:val="lt-LT"/>
          </w:rPr>
          <w:t>Renovacijos metu įrengtos durys, atitinkančios pasyvaus namo (ar beveik nulinės energijos pastatų) reikalavimus (šaltinis: Schulze Darup)</w:t>
        </w:r>
        <w:r w:rsidR="00411BF4">
          <w:rPr>
            <w:noProof/>
            <w:webHidden/>
          </w:rPr>
          <w:tab/>
        </w:r>
        <w:r w:rsidR="001704C7">
          <w:rPr>
            <w:noProof/>
            <w:webHidden/>
          </w:rPr>
          <w:fldChar w:fldCharType="begin"/>
        </w:r>
        <w:r w:rsidR="00411BF4">
          <w:rPr>
            <w:noProof/>
            <w:webHidden/>
          </w:rPr>
          <w:instrText xml:space="preserve"> PAGEREF _Toc430702277 \h </w:instrText>
        </w:r>
        <w:r w:rsidR="001704C7">
          <w:rPr>
            <w:noProof/>
            <w:webHidden/>
          </w:rPr>
        </w:r>
        <w:r w:rsidR="001704C7">
          <w:rPr>
            <w:noProof/>
            <w:webHidden/>
          </w:rPr>
          <w:fldChar w:fldCharType="separate"/>
        </w:r>
        <w:r w:rsidR="00F15B39">
          <w:rPr>
            <w:noProof/>
            <w:webHidden/>
          </w:rPr>
          <w:t>21</w:t>
        </w:r>
        <w:r w:rsidR="001704C7">
          <w:rPr>
            <w:noProof/>
            <w:webHidden/>
          </w:rPr>
          <w:fldChar w:fldCharType="end"/>
        </w:r>
      </w:hyperlink>
    </w:p>
    <w:p w:rsidR="00411BF4" w:rsidRDefault="002B4490">
      <w:pPr>
        <w:pStyle w:val="Abbildungsverzeichnis"/>
        <w:tabs>
          <w:tab w:val="right" w:leader="dot" w:pos="8778"/>
        </w:tabs>
        <w:rPr>
          <w:rFonts w:asciiTheme="minorHAnsi" w:eastAsiaTheme="minorEastAsia" w:hAnsiTheme="minorHAnsi"/>
          <w:noProof/>
          <w:sz w:val="22"/>
          <w:lang w:val="de-AT" w:eastAsia="de-AT"/>
        </w:rPr>
      </w:pPr>
      <w:hyperlink w:anchor="_Toc430702278" w:history="1">
        <w:r w:rsidR="00411BF4" w:rsidRPr="009D20B6">
          <w:rPr>
            <w:rStyle w:val="Hyperlink"/>
            <w:noProof/>
            <w:lang w:val="lt-LT"/>
          </w:rPr>
          <w:t xml:space="preserve">pav. 20: </w:t>
        </w:r>
        <w:r w:rsidR="00411BF4" w:rsidRPr="009D20B6">
          <w:rPr>
            <w:rStyle w:val="Hyperlink"/>
            <w:rFonts w:eastAsia="Times New Roman" w:cs="Arial"/>
            <w:noProof/>
            <w:lang w:val="lt-LT"/>
          </w:rPr>
          <w:t>Pelėsio susidarymas kampe dėl šalčio tiltų poveikio (šaltinis: GrAT)</w:t>
        </w:r>
        <w:r w:rsidR="00411BF4">
          <w:rPr>
            <w:noProof/>
            <w:webHidden/>
          </w:rPr>
          <w:tab/>
        </w:r>
        <w:r w:rsidR="001704C7">
          <w:rPr>
            <w:noProof/>
            <w:webHidden/>
          </w:rPr>
          <w:fldChar w:fldCharType="begin"/>
        </w:r>
        <w:r w:rsidR="00411BF4">
          <w:rPr>
            <w:noProof/>
            <w:webHidden/>
          </w:rPr>
          <w:instrText xml:space="preserve"> PAGEREF _Toc430702278 \h </w:instrText>
        </w:r>
        <w:r w:rsidR="001704C7">
          <w:rPr>
            <w:noProof/>
            <w:webHidden/>
          </w:rPr>
        </w:r>
        <w:r w:rsidR="001704C7">
          <w:rPr>
            <w:noProof/>
            <w:webHidden/>
          </w:rPr>
          <w:fldChar w:fldCharType="separate"/>
        </w:r>
        <w:r w:rsidR="00F15B39">
          <w:rPr>
            <w:noProof/>
            <w:webHidden/>
          </w:rPr>
          <w:t>22</w:t>
        </w:r>
        <w:r w:rsidR="001704C7">
          <w:rPr>
            <w:noProof/>
            <w:webHidden/>
          </w:rPr>
          <w:fldChar w:fldCharType="end"/>
        </w:r>
      </w:hyperlink>
    </w:p>
    <w:p w:rsidR="00411BF4" w:rsidRDefault="002B4490">
      <w:pPr>
        <w:pStyle w:val="Abbildungsverzeichnis"/>
        <w:tabs>
          <w:tab w:val="right" w:leader="dot" w:pos="8778"/>
        </w:tabs>
        <w:rPr>
          <w:rFonts w:asciiTheme="minorHAnsi" w:eastAsiaTheme="minorEastAsia" w:hAnsiTheme="minorHAnsi"/>
          <w:noProof/>
          <w:sz w:val="22"/>
          <w:lang w:val="de-AT" w:eastAsia="de-AT"/>
        </w:rPr>
      </w:pPr>
      <w:hyperlink w:anchor="_Toc430702279" w:history="1">
        <w:r w:rsidR="00411BF4" w:rsidRPr="009D20B6">
          <w:rPr>
            <w:rStyle w:val="Hyperlink"/>
            <w:noProof/>
          </w:rPr>
          <w:t xml:space="preserve">pav. 21: </w:t>
        </w:r>
        <w:r w:rsidR="00411BF4" w:rsidRPr="009D20B6">
          <w:rPr>
            <w:rStyle w:val="Hyperlink"/>
            <w:rFonts w:eastAsia="Times New Roman" w:cs="Arial"/>
            <w:noProof/>
            <w:lang w:val="lt-LT"/>
          </w:rPr>
          <w:t>Vientisas sandarumo lygis pastate (šaltinis: Schulze Darup)</w:t>
        </w:r>
        <w:r w:rsidR="00411BF4">
          <w:rPr>
            <w:noProof/>
            <w:webHidden/>
          </w:rPr>
          <w:tab/>
        </w:r>
        <w:r w:rsidR="001704C7">
          <w:rPr>
            <w:noProof/>
            <w:webHidden/>
          </w:rPr>
          <w:fldChar w:fldCharType="begin"/>
        </w:r>
        <w:r w:rsidR="00411BF4">
          <w:rPr>
            <w:noProof/>
            <w:webHidden/>
          </w:rPr>
          <w:instrText xml:space="preserve"> PAGEREF _Toc430702279 \h </w:instrText>
        </w:r>
        <w:r w:rsidR="001704C7">
          <w:rPr>
            <w:noProof/>
            <w:webHidden/>
          </w:rPr>
        </w:r>
        <w:r w:rsidR="001704C7">
          <w:rPr>
            <w:noProof/>
            <w:webHidden/>
          </w:rPr>
          <w:fldChar w:fldCharType="separate"/>
        </w:r>
        <w:r w:rsidR="00F15B39">
          <w:rPr>
            <w:noProof/>
            <w:webHidden/>
          </w:rPr>
          <w:t>23</w:t>
        </w:r>
        <w:r w:rsidR="001704C7">
          <w:rPr>
            <w:noProof/>
            <w:webHidden/>
          </w:rPr>
          <w:fldChar w:fldCharType="end"/>
        </w:r>
      </w:hyperlink>
    </w:p>
    <w:p w:rsidR="00411BF4" w:rsidRDefault="002B4490">
      <w:pPr>
        <w:pStyle w:val="Abbildungsverzeichnis"/>
        <w:tabs>
          <w:tab w:val="right" w:leader="dot" w:pos="8778"/>
        </w:tabs>
        <w:rPr>
          <w:rFonts w:asciiTheme="minorHAnsi" w:eastAsiaTheme="minorEastAsia" w:hAnsiTheme="minorHAnsi"/>
          <w:noProof/>
          <w:sz w:val="22"/>
          <w:lang w:val="de-AT" w:eastAsia="de-AT"/>
        </w:rPr>
      </w:pPr>
      <w:hyperlink w:anchor="_Toc430702280" w:history="1">
        <w:r w:rsidR="00411BF4" w:rsidRPr="009D20B6">
          <w:rPr>
            <w:rStyle w:val="Hyperlink"/>
            <w:noProof/>
          </w:rPr>
          <w:t xml:space="preserve">pav. 22: </w:t>
        </w:r>
        <w:r w:rsidR="00411BF4" w:rsidRPr="009D20B6">
          <w:rPr>
            <w:rStyle w:val="Hyperlink"/>
            <w:rFonts w:eastAsia="Times New Roman" w:cs="Arial"/>
            <w:noProof/>
            <w:lang w:val="lt-LT"/>
          </w:rPr>
          <w:t>Sandarumo testas (šaltinis: Schulze Darup)</w:t>
        </w:r>
        <w:r w:rsidR="00411BF4">
          <w:rPr>
            <w:noProof/>
            <w:webHidden/>
          </w:rPr>
          <w:tab/>
        </w:r>
        <w:r w:rsidR="001704C7">
          <w:rPr>
            <w:noProof/>
            <w:webHidden/>
          </w:rPr>
          <w:fldChar w:fldCharType="begin"/>
        </w:r>
        <w:r w:rsidR="00411BF4">
          <w:rPr>
            <w:noProof/>
            <w:webHidden/>
          </w:rPr>
          <w:instrText xml:space="preserve"> PAGEREF _Toc430702280 \h </w:instrText>
        </w:r>
        <w:r w:rsidR="001704C7">
          <w:rPr>
            <w:noProof/>
            <w:webHidden/>
          </w:rPr>
        </w:r>
        <w:r w:rsidR="001704C7">
          <w:rPr>
            <w:noProof/>
            <w:webHidden/>
          </w:rPr>
          <w:fldChar w:fldCharType="separate"/>
        </w:r>
        <w:r w:rsidR="00F15B39">
          <w:rPr>
            <w:noProof/>
            <w:webHidden/>
          </w:rPr>
          <w:t>24</w:t>
        </w:r>
        <w:r w:rsidR="001704C7">
          <w:rPr>
            <w:noProof/>
            <w:webHidden/>
          </w:rPr>
          <w:fldChar w:fldCharType="end"/>
        </w:r>
      </w:hyperlink>
    </w:p>
    <w:p w:rsidR="00F15B39" w:rsidRDefault="001704C7" w:rsidP="0046234D">
      <w:r>
        <w:fldChar w:fldCharType="end"/>
      </w:r>
    </w:p>
    <w:p w:rsidR="00F15B39" w:rsidRDefault="00F15B39">
      <w:pPr>
        <w:keepLines w:val="0"/>
        <w:tabs>
          <w:tab w:val="clear" w:pos="1162"/>
        </w:tabs>
        <w:spacing w:after="200" w:line="276" w:lineRule="auto"/>
        <w:ind w:left="0"/>
      </w:pPr>
      <w:r>
        <w:br w:type="page"/>
      </w:r>
    </w:p>
    <w:p w:rsidR="00F15B39" w:rsidRPr="008C4544" w:rsidRDefault="00F15B39" w:rsidP="00F15B39">
      <w:pPr>
        <w:pStyle w:val="berschrift1"/>
        <w:rPr>
          <w:rFonts w:eastAsia="Times New Roman"/>
          <w:noProof/>
          <w:kern w:val="32"/>
          <w:lang w:val="lt-LT" w:eastAsia="de-AT"/>
        </w:rPr>
      </w:pPr>
      <w:bookmarkStart w:id="99" w:name="_Toc410043805"/>
      <w:bookmarkStart w:id="100" w:name="_Toc431563462"/>
      <w:bookmarkStart w:id="101" w:name="_Toc431563915"/>
      <w:r w:rsidRPr="008C4544">
        <w:rPr>
          <w:rFonts w:eastAsia="Times New Roman"/>
          <w:noProof/>
          <w:kern w:val="32"/>
          <w:lang w:val="lt-LT" w:eastAsia="de-AT"/>
        </w:rPr>
        <w:t xml:space="preserve">Atsakomybės </w:t>
      </w:r>
      <w:proofErr w:type="spellStart"/>
      <w:r w:rsidRPr="00F15B39">
        <w:t>apribojimas</w:t>
      </w:r>
      <w:bookmarkEnd w:id="99"/>
      <w:bookmarkEnd w:id="100"/>
      <w:bookmarkEnd w:id="101"/>
      <w:proofErr w:type="spellEnd"/>
    </w:p>
    <w:p w:rsidR="00F15B39" w:rsidRPr="008C4544" w:rsidRDefault="00F15B39" w:rsidP="00F15B39">
      <w:pPr>
        <w:keepNext/>
        <w:tabs>
          <w:tab w:val="clear" w:pos="1162"/>
          <w:tab w:val="num" w:pos="-360"/>
        </w:tabs>
        <w:spacing w:before="360" w:after="240" w:line="276" w:lineRule="auto"/>
        <w:ind w:left="357" w:hanging="357"/>
        <w:outlineLvl w:val="0"/>
        <w:rPr>
          <w:rFonts w:eastAsia="Times New Roman" w:cs="Arial"/>
          <w:b/>
          <w:noProof/>
          <w:kern w:val="32"/>
          <w:szCs w:val="21"/>
          <w:lang w:val="en-GB" w:eastAsia="de-AT"/>
        </w:rPr>
      </w:pPr>
      <w:r w:rsidRPr="008C4544">
        <w:rPr>
          <w:rFonts w:eastAsia="Times New Roman" w:cs="Arial"/>
          <w:b/>
          <w:noProof/>
          <w:kern w:val="32"/>
          <w:szCs w:val="21"/>
          <w:lang w:val="en-GB" w:eastAsia="de-AT"/>
        </w:rPr>
        <w:t>Išleista:</w:t>
      </w:r>
    </w:p>
    <w:p w:rsidR="00E677B7" w:rsidRPr="006D3D15" w:rsidRDefault="00E677B7" w:rsidP="00E677B7">
      <w:pPr>
        <w:spacing w:after="0" w:line="276" w:lineRule="auto"/>
        <w:ind w:left="0"/>
        <w:rPr>
          <w:rFonts w:eastAsia="Times New Roman" w:cs="Arial"/>
          <w:noProof/>
          <w:szCs w:val="21"/>
          <w:lang w:eastAsia="de-DE"/>
        </w:rPr>
      </w:pPr>
      <w:r w:rsidRPr="006D3D15">
        <w:rPr>
          <w:rFonts w:eastAsia="Times New Roman" w:cs="Arial"/>
          <w:noProof/>
          <w:szCs w:val="21"/>
          <w:lang w:eastAsia="de-DE"/>
        </w:rPr>
        <w:drawing>
          <wp:inline distT="0" distB="0" distL="0" distR="0" wp14:anchorId="2222C8D3" wp14:editId="2B7EFAE1">
            <wp:extent cx="1695544" cy="824400"/>
            <wp:effectExtent l="0" t="0" r="0" b="0"/>
            <wp:docPr id="8" name="Grafik 8" descr="Y:\e-genius\Dissemination\Logo\Logo_Homola_04.2014\e-genius_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genius\Dissemination\Logo\Logo_Homola_04.2014\e-genius_logo_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95544" cy="824400"/>
                    </a:xfrm>
                    <a:prstGeom prst="rect">
                      <a:avLst/>
                    </a:prstGeom>
                    <a:noFill/>
                    <a:ln>
                      <a:noFill/>
                    </a:ln>
                  </pic:spPr>
                </pic:pic>
              </a:graphicData>
            </a:graphic>
          </wp:inline>
        </w:drawing>
      </w:r>
    </w:p>
    <w:p w:rsidR="00E677B7" w:rsidRDefault="00E677B7" w:rsidP="00E677B7">
      <w:pPr>
        <w:spacing w:after="0" w:line="276" w:lineRule="auto"/>
        <w:ind w:left="0"/>
        <w:rPr>
          <w:rFonts w:eastAsia="Times New Roman" w:cs="Arial"/>
          <w:noProof/>
          <w:szCs w:val="21"/>
          <w:lang w:eastAsia="de-DE"/>
        </w:rPr>
      </w:pPr>
      <w:r w:rsidRPr="006D3D15">
        <w:rPr>
          <w:rFonts w:eastAsia="Times New Roman" w:cs="Arial"/>
          <w:noProof/>
          <w:szCs w:val="21"/>
          <w:lang w:eastAsia="de-DE"/>
        </w:rPr>
        <w:t>e-genius – Verein zur Förderung und Entwicklung offener Bildungsmaterialien im technisch-naturwissenschaftlichen Bereich</w:t>
      </w:r>
    </w:p>
    <w:p w:rsidR="00E677B7" w:rsidRPr="006D3D15" w:rsidRDefault="00E677B7" w:rsidP="00E677B7">
      <w:pPr>
        <w:spacing w:after="0" w:line="276" w:lineRule="auto"/>
        <w:ind w:left="0"/>
        <w:rPr>
          <w:rFonts w:eastAsia="Times New Roman" w:cs="Arial"/>
          <w:noProof/>
          <w:szCs w:val="21"/>
          <w:lang w:eastAsia="de-DE"/>
        </w:rPr>
      </w:pPr>
    </w:p>
    <w:p w:rsidR="00E677B7" w:rsidRPr="004A74FF" w:rsidRDefault="00E677B7" w:rsidP="00E677B7">
      <w:pPr>
        <w:spacing w:after="0" w:line="276" w:lineRule="auto"/>
        <w:ind w:left="0"/>
        <w:rPr>
          <w:rFonts w:eastAsia="Times New Roman" w:cs="Arial"/>
          <w:noProof/>
          <w:szCs w:val="21"/>
          <w:lang w:eastAsia="de-DE"/>
        </w:rPr>
      </w:pPr>
      <w:r w:rsidRPr="004A74FF">
        <w:rPr>
          <w:rFonts w:eastAsia="Times New Roman" w:cs="Arial"/>
          <w:noProof/>
          <w:szCs w:val="21"/>
          <w:lang w:eastAsia="de-DE"/>
        </w:rPr>
        <w:t>Postfach 16</w:t>
      </w:r>
      <w:r w:rsidRPr="004A74FF">
        <w:rPr>
          <w:rFonts w:eastAsia="Times New Roman" w:cs="Arial"/>
          <w:noProof/>
          <w:szCs w:val="21"/>
          <w:lang w:eastAsia="de-DE"/>
        </w:rPr>
        <w:br/>
        <w:t>1082 Vienna</w:t>
      </w:r>
      <w:r w:rsidRPr="004A74FF">
        <w:rPr>
          <w:rFonts w:eastAsia="Times New Roman" w:cs="Arial"/>
          <w:noProof/>
          <w:szCs w:val="21"/>
          <w:lang w:eastAsia="de-DE"/>
        </w:rPr>
        <w:br/>
        <w:t>Austria</w:t>
      </w:r>
    </w:p>
    <w:p w:rsidR="00E677B7" w:rsidRPr="00844DC3" w:rsidRDefault="00E677B7" w:rsidP="00E677B7">
      <w:pPr>
        <w:spacing w:after="0" w:line="276" w:lineRule="auto"/>
        <w:ind w:left="0"/>
        <w:rPr>
          <w:rFonts w:eastAsia="Times New Roman" w:cs="Arial"/>
          <w:noProof/>
          <w:szCs w:val="21"/>
          <w:lang w:eastAsia="de-DE"/>
        </w:rPr>
      </w:pPr>
      <w:r w:rsidRPr="00844DC3">
        <w:rPr>
          <w:rFonts w:eastAsia="Times New Roman" w:cs="Arial"/>
          <w:noProof/>
          <w:szCs w:val="21"/>
          <w:lang w:eastAsia="de-DE"/>
        </w:rPr>
        <w:t xml:space="preserve">Email: info(at)e-genius.at </w:t>
      </w:r>
    </w:p>
    <w:p w:rsidR="00E677B7" w:rsidRPr="00844DC3" w:rsidRDefault="00E677B7" w:rsidP="00E677B7">
      <w:pPr>
        <w:spacing w:after="0" w:line="276" w:lineRule="auto"/>
        <w:ind w:left="0"/>
        <w:rPr>
          <w:rFonts w:eastAsia="Times New Roman" w:cs="Arial"/>
          <w:noProof/>
          <w:szCs w:val="21"/>
          <w:lang w:eastAsia="de-DE"/>
        </w:rPr>
      </w:pPr>
    </w:p>
    <w:p w:rsidR="00E677B7" w:rsidRPr="00844DC3" w:rsidRDefault="00E677B7" w:rsidP="00E677B7">
      <w:pPr>
        <w:spacing w:after="0" w:line="276" w:lineRule="auto"/>
        <w:ind w:left="0"/>
        <w:rPr>
          <w:rFonts w:eastAsia="Times New Roman" w:cs="Arial"/>
          <w:noProof/>
          <w:szCs w:val="21"/>
          <w:lang w:eastAsia="de-DE"/>
        </w:rPr>
      </w:pPr>
      <w:r w:rsidRPr="00140790">
        <w:rPr>
          <w:rFonts w:eastAsia="Times New Roman" w:cs="Arial"/>
          <w:noProof/>
          <w:szCs w:val="21"/>
          <w:lang w:val="it-IT" w:eastAsia="de-AT"/>
        </w:rPr>
        <w:t>Projekto vadovas:</w:t>
      </w:r>
      <w:r w:rsidRPr="00140790">
        <w:rPr>
          <w:rFonts w:eastAsia="Times New Roman" w:cs="Arial"/>
          <w:noProof/>
          <w:szCs w:val="21"/>
          <w:lang w:val="it-IT" w:eastAsia="de-AT"/>
        </w:rPr>
        <w:br/>
      </w:r>
      <w:r w:rsidRPr="00844DC3">
        <w:rPr>
          <w:rFonts w:eastAsia="Times New Roman" w:cs="Arial"/>
          <w:noProof/>
          <w:szCs w:val="21"/>
          <w:lang w:eastAsia="de-DE"/>
        </w:rPr>
        <w:t>Dr. Katharina Zwiauer</w:t>
      </w:r>
      <w:r w:rsidRPr="00844DC3">
        <w:rPr>
          <w:rFonts w:eastAsia="Times New Roman" w:cs="Arial"/>
          <w:noProof/>
          <w:szCs w:val="21"/>
          <w:lang w:eastAsia="de-DE"/>
        </w:rPr>
        <w:br/>
        <w:t>Email: katharina.zwiauer(at)e-genius.at</w:t>
      </w:r>
    </w:p>
    <w:p w:rsidR="00F15B39" w:rsidRPr="00E677B7" w:rsidRDefault="00F15B39" w:rsidP="00F15B39">
      <w:pPr>
        <w:tabs>
          <w:tab w:val="clear" w:pos="1162"/>
        </w:tabs>
        <w:spacing w:after="0" w:line="276" w:lineRule="auto"/>
        <w:ind w:left="0"/>
        <w:rPr>
          <w:rFonts w:eastAsia="Times New Roman" w:cs="Arial"/>
          <w:noProof/>
          <w:szCs w:val="21"/>
          <w:lang w:eastAsia="de-AT"/>
        </w:rPr>
      </w:pPr>
    </w:p>
    <w:p w:rsidR="00F15B39" w:rsidRPr="008C4544" w:rsidRDefault="00F15B39" w:rsidP="00F15B39">
      <w:pPr>
        <w:tabs>
          <w:tab w:val="clear" w:pos="1162"/>
        </w:tabs>
        <w:spacing w:after="0" w:line="276" w:lineRule="auto"/>
        <w:ind w:left="0"/>
        <w:rPr>
          <w:rFonts w:eastAsia="Times New Roman" w:cs="Arial"/>
          <w:noProof/>
          <w:szCs w:val="21"/>
          <w:lang w:val="it-IT" w:eastAsia="de-AT"/>
        </w:rPr>
      </w:pPr>
      <w:r w:rsidRPr="008C4544">
        <w:rPr>
          <w:rFonts w:eastAsia="Times New Roman" w:cs="Arial"/>
          <w:noProof/>
          <w:szCs w:val="21"/>
          <w:lang w:val="it-IT" w:eastAsia="de-AT"/>
        </w:rPr>
        <w:t>Autoriai ir pritaikymas mokymo tikslams: Dr. Burkhard Schulze Darup, Dr. Katharina Zwiauer, Magdalena Burghardt, MA</w:t>
      </w:r>
    </w:p>
    <w:p w:rsidR="00F15B39" w:rsidRPr="008C4544" w:rsidRDefault="00F15B39" w:rsidP="00F15B39">
      <w:pPr>
        <w:tabs>
          <w:tab w:val="clear" w:pos="1162"/>
        </w:tabs>
        <w:spacing w:after="0" w:line="276" w:lineRule="auto"/>
        <w:ind w:left="0"/>
        <w:rPr>
          <w:rFonts w:eastAsia="Times New Roman" w:cs="Arial"/>
          <w:noProof/>
          <w:szCs w:val="21"/>
          <w:lang w:val="it-IT" w:eastAsia="de-AT"/>
        </w:rPr>
      </w:pPr>
      <w:r w:rsidRPr="008C4544">
        <w:rPr>
          <w:rFonts w:eastAsia="Times New Roman" w:cs="Arial"/>
          <w:noProof/>
          <w:szCs w:val="21"/>
          <w:lang w:val="it-IT" w:eastAsia="de-AT"/>
        </w:rPr>
        <w:t>Maketavimas: Magdalena Burghardt, MA</w:t>
      </w:r>
    </w:p>
    <w:p w:rsidR="00F15B39" w:rsidRPr="008C4544" w:rsidRDefault="00F15B39" w:rsidP="00F15B39">
      <w:pPr>
        <w:tabs>
          <w:tab w:val="clear" w:pos="1162"/>
        </w:tabs>
        <w:spacing w:after="0" w:line="276" w:lineRule="auto"/>
        <w:ind w:left="0"/>
        <w:rPr>
          <w:rFonts w:eastAsia="Times New Roman" w:cs="Arial"/>
          <w:noProof/>
          <w:szCs w:val="21"/>
          <w:lang w:val="it-IT" w:eastAsia="de-AT"/>
        </w:rPr>
      </w:pPr>
    </w:p>
    <w:p w:rsidR="00F15B39" w:rsidRPr="008C4544" w:rsidRDefault="00F15B39" w:rsidP="00F15B39">
      <w:pPr>
        <w:tabs>
          <w:tab w:val="clear" w:pos="1162"/>
        </w:tabs>
        <w:spacing w:after="0" w:line="276" w:lineRule="auto"/>
        <w:ind w:left="0"/>
        <w:rPr>
          <w:rFonts w:eastAsia="Times New Roman" w:cs="Arial"/>
          <w:noProof/>
          <w:szCs w:val="21"/>
          <w:lang w:val="it-IT" w:eastAsia="de-AT"/>
        </w:rPr>
      </w:pPr>
      <w:r w:rsidRPr="008C4544">
        <w:rPr>
          <w:rFonts w:eastAsia="Times New Roman" w:cs="Arial"/>
          <w:noProof/>
          <w:szCs w:val="21"/>
          <w:lang w:val="it-IT" w:eastAsia="de-AT"/>
        </w:rPr>
        <w:t>Šis mokymo modulis parengtas bendradarbiaujant su:</w:t>
      </w:r>
    </w:p>
    <w:p w:rsidR="00F15B39" w:rsidRPr="008C4544" w:rsidRDefault="00F15B39" w:rsidP="00F15B39">
      <w:pPr>
        <w:tabs>
          <w:tab w:val="clear" w:pos="1162"/>
        </w:tabs>
        <w:autoSpaceDN w:val="0"/>
        <w:spacing w:after="0" w:line="276" w:lineRule="auto"/>
        <w:ind w:left="0"/>
        <w:textAlignment w:val="baseline"/>
        <w:rPr>
          <w:rFonts w:eastAsia="Calibri" w:cs="Times New Roman"/>
          <w:szCs w:val="21"/>
          <w:lang w:val="it-IT"/>
        </w:rPr>
      </w:pPr>
      <w:proofErr w:type="spellStart"/>
      <w:r w:rsidRPr="008C4544">
        <w:rPr>
          <w:rFonts w:eastAsia="Calibri" w:cs="Times New Roman"/>
          <w:color w:val="000000"/>
          <w:szCs w:val="21"/>
          <w:lang w:val="it-IT"/>
        </w:rPr>
        <w:t>VšĮ</w:t>
      </w:r>
      <w:proofErr w:type="spellEnd"/>
      <w:r w:rsidRPr="008C4544">
        <w:rPr>
          <w:rFonts w:eastAsia="Calibri" w:cs="Times New Roman"/>
          <w:color w:val="000000"/>
          <w:szCs w:val="21"/>
          <w:lang w:val="it-IT"/>
        </w:rPr>
        <w:t xml:space="preserve"> </w:t>
      </w:r>
      <w:proofErr w:type="spellStart"/>
      <w:r w:rsidRPr="008C4544">
        <w:rPr>
          <w:rFonts w:eastAsia="Calibri" w:cs="Times New Roman"/>
          <w:color w:val="000000"/>
          <w:szCs w:val="21"/>
          <w:lang w:val="it-IT"/>
        </w:rPr>
        <w:t>Vilniaus</w:t>
      </w:r>
      <w:proofErr w:type="spellEnd"/>
      <w:r w:rsidRPr="008C4544">
        <w:rPr>
          <w:rFonts w:eastAsia="Calibri" w:cs="Times New Roman"/>
          <w:color w:val="000000"/>
          <w:szCs w:val="21"/>
          <w:lang w:val="it-IT"/>
        </w:rPr>
        <w:t xml:space="preserve"> </w:t>
      </w:r>
      <w:proofErr w:type="spellStart"/>
      <w:r w:rsidRPr="008C4544">
        <w:rPr>
          <w:rFonts w:eastAsia="Calibri" w:cs="Times New Roman"/>
          <w:color w:val="000000"/>
          <w:szCs w:val="21"/>
          <w:lang w:val="it-IT"/>
        </w:rPr>
        <w:t>statybininkų</w:t>
      </w:r>
      <w:proofErr w:type="spellEnd"/>
      <w:r w:rsidRPr="008C4544">
        <w:rPr>
          <w:rFonts w:eastAsia="Calibri" w:cs="Times New Roman"/>
          <w:color w:val="000000"/>
          <w:szCs w:val="21"/>
          <w:lang w:val="it-IT"/>
        </w:rPr>
        <w:t xml:space="preserve"> </w:t>
      </w:r>
      <w:proofErr w:type="spellStart"/>
      <w:r w:rsidRPr="008C4544">
        <w:rPr>
          <w:rFonts w:eastAsia="Calibri" w:cs="Times New Roman"/>
          <w:color w:val="000000"/>
          <w:szCs w:val="21"/>
          <w:lang w:val="it-IT"/>
        </w:rPr>
        <w:t>rengimo</w:t>
      </w:r>
      <w:proofErr w:type="spellEnd"/>
      <w:r w:rsidRPr="008C4544">
        <w:rPr>
          <w:rFonts w:eastAsia="Calibri" w:cs="Times New Roman"/>
          <w:color w:val="000000"/>
          <w:szCs w:val="21"/>
          <w:lang w:val="it-IT"/>
        </w:rPr>
        <w:t xml:space="preserve"> </w:t>
      </w:r>
      <w:proofErr w:type="spellStart"/>
      <w:r w:rsidRPr="008C4544">
        <w:rPr>
          <w:rFonts w:eastAsia="Calibri" w:cs="Times New Roman"/>
          <w:color w:val="000000"/>
          <w:szCs w:val="21"/>
          <w:lang w:val="it-IT"/>
        </w:rPr>
        <w:t>centru</w:t>
      </w:r>
      <w:proofErr w:type="spellEnd"/>
      <w:r w:rsidRPr="008C4544">
        <w:rPr>
          <w:rFonts w:eastAsia="Calibri" w:cs="Times New Roman"/>
          <w:color w:val="000000"/>
          <w:szCs w:val="21"/>
          <w:lang w:val="it-IT"/>
        </w:rPr>
        <w:br/>
      </w:r>
      <w:proofErr w:type="spellStart"/>
      <w:r w:rsidRPr="008C4544">
        <w:rPr>
          <w:rFonts w:eastAsia="Calibri" w:cs="Times New Roman"/>
          <w:color w:val="000000"/>
          <w:szCs w:val="21"/>
          <w:lang w:val="it-IT"/>
        </w:rPr>
        <w:t>Laisvės</w:t>
      </w:r>
      <w:proofErr w:type="spellEnd"/>
      <w:r w:rsidRPr="008C4544">
        <w:rPr>
          <w:rFonts w:eastAsia="Calibri" w:cs="Times New Roman"/>
          <w:color w:val="000000"/>
          <w:szCs w:val="21"/>
          <w:lang w:val="it-IT"/>
        </w:rPr>
        <w:t xml:space="preserve"> </w:t>
      </w:r>
      <w:proofErr w:type="spellStart"/>
      <w:r w:rsidRPr="008C4544">
        <w:rPr>
          <w:rFonts w:eastAsia="Calibri" w:cs="Times New Roman"/>
          <w:color w:val="000000"/>
          <w:szCs w:val="21"/>
          <w:lang w:val="it-IT"/>
        </w:rPr>
        <w:t>pr</w:t>
      </w:r>
      <w:proofErr w:type="spellEnd"/>
      <w:r w:rsidRPr="008C4544">
        <w:rPr>
          <w:rFonts w:eastAsia="Calibri" w:cs="Times New Roman"/>
          <w:color w:val="000000"/>
          <w:szCs w:val="21"/>
          <w:lang w:val="it-IT"/>
        </w:rPr>
        <w:t>. 53, Vilnius 07191</w:t>
      </w:r>
      <w:r w:rsidRPr="008C4544">
        <w:rPr>
          <w:rFonts w:eastAsia="Calibri" w:cs="Times New Roman"/>
          <w:color w:val="000000"/>
          <w:szCs w:val="21"/>
          <w:lang w:val="it-IT"/>
        </w:rPr>
        <w:br/>
      </w:r>
      <w:hyperlink r:id="rId37" w:history="1">
        <w:r w:rsidRPr="008C4544">
          <w:rPr>
            <w:rFonts w:eastAsia="Calibri" w:cs="Times New Roman"/>
            <w:u w:val="single"/>
            <w:lang w:val="it-IT"/>
          </w:rPr>
          <w:t>http://www.vsrc.lt</w:t>
        </w:r>
      </w:hyperlink>
    </w:p>
    <w:p w:rsidR="00F15B39" w:rsidRPr="008C4544" w:rsidRDefault="00F15B39" w:rsidP="00F15B39">
      <w:pPr>
        <w:tabs>
          <w:tab w:val="clear" w:pos="1162"/>
        </w:tabs>
        <w:spacing w:after="0" w:line="276" w:lineRule="auto"/>
        <w:ind w:left="0"/>
        <w:rPr>
          <w:rFonts w:eastAsia="Times New Roman" w:cs="Arial"/>
          <w:noProof/>
          <w:szCs w:val="21"/>
          <w:lang w:val="it-IT" w:eastAsia="de-AT"/>
        </w:rPr>
      </w:pPr>
    </w:p>
    <w:p w:rsidR="00F15B39" w:rsidRPr="008C4544" w:rsidRDefault="00F15B39" w:rsidP="00F15B39">
      <w:pPr>
        <w:tabs>
          <w:tab w:val="clear" w:pos="1162"/>
        </w:tabs>
        <w:spacing w:after="0" w:line="276" w:lineRule="auto"/>
        <w:ind w:left="0"/>
        <w:rPr>
          <w:rFonts w:eastAsia="Times New Roman" w:cs="Arial"/>
          <w:noProof/>
          <w:szCs w:val="21"/>
          <w:lang w:eastAsia="de-AT"/>
        </w:rPr>
      </w:pPr>
      <w:r w:rsidRPr="008C4544">
        <w:rPr>
          <w:rFonts w:eastAsia="Times New Roman" w:cs="Arial"/>
          <w:noProof/>
          <w:szCs w:val="21"/>
          <w:lang w:eastAsia="de-AT"/>
        </w:rPr>
        <w:t>2015 m. rugpjūčio mėn.</w:t>
      </w:r>
    </w:p>
    <w:p w:rsidR="00F15B39" w:rsidRPr="008C4544" w:rsidRDefault="00F15B39" w:rsidP="00F15B39">
      <w:pPr>
        <w:tabs>
          <w:tab w:val="clear" w:pos="1162"/>
        </w:tabs>
        <w:spacing w:after="0" w:line="276" w:lineRule="auto"/>
        <w:ind w:left="0"/>
        <w:rPr>
          <w:rFonts w:eastAsia="Times New Roman" w:cs="Arial"/>
          <w:noProof/>
          <w:szCs w:val="21"/>
          <w:lang w:eastAsia="de-AT"/>
        </w:rPr>
      </w:pPr>
    </w:p>
    <w:tbl>
      <w:tblPr>
        <w:tblStyle w:val="Tabellenraster"/>
        <w:tblW w:w="10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2409"/>
        <w:gridCol w:w="2551"/>
      </w:tblGrid>
      <w:tr w:rsidR="00F15B39" w:rsidRPr="008C4544" w:rsidTr="00381FFD">
        <w:tc>
          <w:tcPr>
            <w:tcW w:w="5070" w:type="dxa"/>
          </w:tcPr>
          <w:p w:rsidR="00F15B39" w:rsidRPr="008C4544" w:rsidRDefault="00F15B39" w:rsidP="00381FFD">
            <w:pPr>
              <w:tabs>
                <w:tab w:val="clear" w:pos="1162"/>
              </w:tabs>
              <w:autoSpaceDN/>
              <w:spacing w:after="160" w:line="240" w:lineRule="auto"/>
              <w:ind w:left="0"/>
              <w:textAlignment w:val="auto"/>
              <w:rPr>
                <w:rFonts w:eastAsia="Times New Roman" w:cs="Arial"/>
                <w:noProof/>
                <w:szCs w:val="21"/>
                <w:lang w:eastAsia="de-AT"/>
              </w:rPr>
            </w:pPr>
            <w:proofErr w:type="spellStart"/>
            <w:r w:rsidRPr="00E677B7">
              <w:rPr>
                <w:bCs/>
                <w:iCs/>
                <w:szCs w:val="21"/>
                <w:lang w:val="de-DE"/>
              </w:rPr>
              <w:t>Šis</w:t>
            </w:r>
            <w:proofErr w:type="spellEnd"/>
            <w:r w:rsidRPr="00E677B7">
              <w:rPr>
                <w:bCs/>
                <w:iCs/>
                <w:szCs w:val="21"/>
                <w:lang w:val="de-DE"/>
              </w:rPr>
              <w:t xml:space="preserve"> </w:t>
            </w:r>
            <w:proofErr w:type="spellStart"/>
            <w:r w:rsidRPr="00E677B7">
              <w:rPr>
                <w:bCs/>
                <w:iCs/>
                <w:szCs w:val="21"/>
                <w:lang w:val="de-DE"/>
              </w:rPr>
              <w:t>modulis</w:t>
            </w:r>
            <w:proofErr w:type="spellEnd"/>
            <w:r w:rsidRPr="008C4544">
              <w:rPr>
                <w:bCs/>
                <w:iCs/>
                <w:szCs w:val="21"/>
              </w:rPr>
              <w:t xml:space="preserve"> </w:t>
            </w:r>
            <w:proofErr w:type="spellStart"/>
            <w:r w:rsidRPr="008C4544">
              <w:rPr>
                <w:bCs/>
                <w:iCs/>
                <w:szCs w:val="21"/>
              </w:rPr>
              <w:t>finansuojamas</w:t>
            </w:r>
            <w:proofErr w:type="spellEnd"/>
            <w:r w:rsidRPr="008C4544">
              <w:rPr>
                <w:bCs/>
                <w:iCs/>
                <w:szCs w:val="21"/>
              </w:rPr>
              <w:t xml:space="preserve"> </w:t>
            </w:r>
            <w:proofErr w:type="spellStart"/>
            <w:r w:rsidRPr="00E677B7">
              <w:rPr>
                <w:bCs/>
                <w:iCs/>
                <w:szCs w:val="21"/>
                <w:lang w:val="de-DE"/>
              </w:rPr>
              <w:t>remiant</w:t>
            </w:r>
            <w:proofErr w:type="spellEnd"/>
            <w:r w:rsidRPr="00E677B7">
              <w:rPr>
                <w:bCs/>
                <w:iCs/>
                <w:szCs w:val="21"/>
                <w:lang w:val="de-DE"/>
              </w:rPr>
              <w:t xml:space="preserve"> </w:t>
            </w:r>
            <w:proofErr w:type="spellStart"/>
            <w:r w:rsidRPr="008C4544">
              <w:rPr>
                <w:bCs/>
                <w:iCs/>
                <w:szCs w:val="21"/>
              </w:rPr>
              <w:t>Europos</w:t>
            </w:r>
            <w:proofErr w:type="spellEnd"/>
            <w:r w:rsidRPr="008C4544">
              <w:rPr>
                <w:bCs/>
                <w:iCs/>
                <w:szCs w:val="21"/>
              </w:rPr>
              <w:t xml:space="preserve"> </w:t>
            </w:r>
            <w:proofErr w:type="spellStart"/>
            <w:r w:rsidRPr="008C4544">
              <w:rPr>
                <w:bCs/>
                <w:iCs/>
                <w:szCs w:val="21"/>
              </w:rPr>
              <w:t>Komisij</w:t>
            </w:r>
            <w:proofErr w:type="spellEnd"/>
            <w:r w:rsidRPr="00E677B7">
              <w:rPr>
                <w:bCs/>
                <w:iCs/>
                <w:szCs w:val="21"/>
                <w:lang w:val="de-DE"/>
              </w:rPr>
              <w:t>ai</w:t>
            </w:r>
            <w:r w:rsidRPr="008C4544">
              <w:rPr>
                <w:bCs/>
                <w:iCs/>
                <w:szCs w:val="21"/>
              </w:rPr>
              <w:t>.</w:t>
            </w:r>
            <w:r w:rsidRPr="008C4544">
              <w:rPr>
                <w:szCs w:val="21"/>
              </w:rPr>
              <w:t xml:space="preserve"> </w:t>
            </w:r>
            <w:r w:rsidRPr="008C4544">
              <w:rPr>
                <w:bCs/>
                <w:iCs/>
                <w:szCs w:val="21"/>
                <w:lang w:val="lt-LT"/>
              </w:rPr>
              <w:t>Šis leidinys atspindi tik autoriaus požiūrį, todėl Komisija negali būti laikoma atsakinga už bet kokį jame pateikiamos informacijos naudojimą</w:t>
            </w:r>
            <w:r w:rsidRPr="008C4544">
              <w:rPr>
                <w:szCs w:val="21"/>
              </w:rPr>
              <w:t>.</w:t>
            </w:r>
          </w:p>
          <w:p w:rsidR="00F15B39" w:rsidRPr="008C4544" w:rsidRDefault="00F15B39" w:rsidP="00381FFD">
            <w:pPr>
              <w:tabs>
                <w:tab w:val="clear" w:pos="1162"/>
              </w:tabs>
              <w:autoSpaceDN/>
              <w:spacing w:after="160" w:line="240" w:lineRule="auto"/>
              <w:ind w:left="0"/>
              <w:textAlignment w:val="auto"/>
              <w:rPr>
                <w:rFonts w:eastAsia="Times New Roman" w:cs="Arial"/>
                <w:noProof/>
                <w:szCs w:val="21"/>
                <w:lang w:eastAsia="de-AT"/>
              </w:rPr>
            </w:pPr>
          </w:p>
        </w:tc>
        <w:tc>
          <w:tcPr>
            <w:tcW w:w="2409" w:type="dxa"/>
          </w:tcPr>
          <w:p w:rsidR="00F15B39" w:rsidRPr="008C4544" w:rsidRDefault="00F15B39" w:rsidP="00381FFD">
            <w:pPr>
              <w:tabs>
                <w:tab w:val="clear" w:pos="1162"/>
              </w:tabs>
              <w:autoSpaceDN/>
              <w:spacing w:after="160" w:line="240" w:lineRule="auto"/>
              <w:ind w:left="0"/>
              <w:textAlignment w:val="auto"/>
              <w:rPr>
                <w:rFonts w:eastAsia="Times New Roman" w:cs="Arial"/>
                <w:noProof/>
                <w:szCs w:val="21"/>
                <w:lang w:eastAsia="de-AT"/>
              </w:rPr>
            </w:pPr>
            <w:r w:rsidRPr="008C4544">
              <w:rPr>
                <w:rFonts w:ascii="Times New Roman" w:eastAsia="Times New Roman" w:hAnsi="Times New Roman"/>
                <w:noProof/>
                <w:sz w:val="24"/>
                <w:szCs w:val="24"/>
                <w:lang w:eastAsia="de-DE"/>
              </w:rPr>
              <w:drawing>
                <wp:inline distT="0" distB="0" distL="0" distR="0">
                  <wp:extent cx="1361202" cy="846343"/>
                  <wp:effectExtent l="0" t="0" r="0" b="0"/>
                  <wp:docPr id="27"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63806" cy="847962"/>
                          </a:xfrm>
                          <a:prstGeom prst="rect">
                            <a:avLst/>
                          </a:prstGeom>
                          <a:noFill/>
                          <a:ln>
                            <a:noFill/>
                          </a:ln>
                        </pic:spPr>
                      </pic:pic>
                    </a:graphicData>
                  </a:graphic>
                </wp:inline>
              </w:drawing>
            </w:r>
          </w:p>
        </w:tc>
        <w:tc>
          <w:tcPr>
            <w:tcW w:w="2551" w:type="dxa"/>
          </w:tcPr>
          <w:p w:rsidR="00F15B39" w:rsidRPr="008C4544" w:rsidRDefault="00F15B39" w:rsidP="00381FFD">
            <w:pPr>
              <w:tabs>
                <w:tab w:val="clear" w:pos="1162"/>
              </w:tabs>
              <w:autoSpaceDN/>
              <w:spacing w:after="160" w:line="240" w:lineRule="auto"/>
              <w:ind w:left="0"/>
              <w:textAlignment w:val="auto"/>
              <w:rPr>
                <w:rFonts w:eastAsia="Times New Roman" w:cs="Arial"/>
                <w:noProof/>
                <w:szCs w:val="21"/>
                <w:lang w:eastAsia="de-AT"/>
              </w:rPr>
            </w:pPr>
          </w:p>
        </w:tc>
      </w:tr>
      <w:tr w:rsidR="00F15B39" w:rsidRPr="008C4544" w:rsidTr="00381FFD">
        <w:tc>
          <w:tcPr>
            <w:tcW w:w="5070" w:type="dxa"/>
            <w:shd w:val="clear" w:color="auto" w:fill="auto"/>
          </w:tcPr>
          <w:p w:rsidR="00F15B39" w:rsidRPr="008C4544" w:rsidRDefault="00F15B39" w:rsidP="00381FFD">
            <w:pPr>
              <w:tabs>
                <w:tab w:val="clear" w:pos="1162"/>
              </w:tabs>
              <w:autoSpaceDN/>
              <w:spacing w:after="160" w:line="240" w:lineRule="auto"/>
              <w:ind w:left="0"/>
              <w:textAlignment w:val="auto"/>
              <w:rPr>
                <w:rFonts w:eastAsia="Times New Roman" w:cs="Arial"/>
                <w:noProof/>
                <w:szCs w:val="21"/>
                <w:lang w:val="en-GB" w:eastAsia="de-AT"/>
              </w:rPr>
            </w:pPr>
            <w:r w:rsidRPr="008C4544">
              <w:rPr>
                <w:rFonts w:eastAsia="Times New Roman" w:cs="Arial"/>
                <w:noProof/>
                <w:szCs w:val="21"/>
                <w:lang w:val="en-GB" w:eastAsia="de-AT"/>
              </w:rPr>
              <w:t xml:space="preserve">Mokymo medžiaga parengta remiantis projekto „Building of Tomorrow“ rezultatais. </w:t>
            </w:r>
          </w:p>
        </w:tc>
        <w:tc>
          <w:tcPr>
            <w:tcW w:w="2409" w:type="dxa"/>
          </w:tcPr>
          <w:p w:rsidR="00F15B39" w:rsidRPr="008C4544" w:rsidRDefault="00F15B39" w:rsidP="00381FFD">
            <w:pPr>
              <w:tabs>
                <w:tab w:val="clear" w:pos="1162"/>
              </w:tabs>
              <w:autoSpaceDN/>
              <w:spacing w:after="160" w:line="240" w:lineRule="auto"/>
              <w:ind w:left="0"/>
              <w:textAlignment w:val="auto"/>
              <w:rPr>
                <w:rFonts w:eastAsia="Times New Roman" w:cs="Arial"/>
                <w:noProof/>
                <w:szCs w:val="21"/>
                <w:lang w:eastAsia="de-AT"/>
              </w:rPr>
            </w:pPr>
            <w:r w:rsidRPr="008C4544">
              <w:rPr>
                <w:rFonts w:eastAsia="Times New Roman" w:cs="Arial"/>
                <w:noProof/>
                <w:szCs w:val="21"/>
                <w:lang w:eastAsia="de-DE"/>
              </w:rPr>
              <w:drawing>
                <wp:inline distT="0" distB="0" distL="0" distR="0">
                  <wp:extent cx="1091565" cy="292735"/>
                  <wp:effectExtent l="0" t="0" r="0" b="0"/>
                  <wp:docPr id="2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1565" cy="292735"/>
                          </a:xfrm>
                          <a:prstGeom prst="rect">
                            <a:avLst/>
                          </a:prstGeom>
                          <a:noFill/>
                        </pic:spPr>
                      </pic:pic>
                    </a:graphicData>
                  </a:graphic>
                </wp:inline>
              </w:drawing>
            </w:r>
          </w:p>
        </w:tc>
        <w:tc>
          <w:tcPr>
            <w:tcW w:w="2551" w:type="dxa"/>
          </w:tcPr>
          <w:p w:rsidR="00F15B39" w:rsidRPr="008C4544" w:rsidRDefault="00F15B39" w:rsidP="00381FFD">
            <w:pPr>
              <w:tabs>
                <w:tab w:val="clear" w:pos="1162"/>
              </w:tabs>
              <w:autoSpaceDN/>
              <w:spacing w:after="160" w:line="240" w:lineRule="auto"/>
              <w:ind w:left="0"/>
              <w:textAlignment w:val="auto"/>
              <w:rPr>
                <w:rFonts w:eastAsia="Times New Roman" w:cs="Arial"/>
                <w:noProof/>
                <w:szCs w:val="21"/>
                <w:lang w:eastAsia="de-AT"/>
              </w:rPr>
            </w:pPr>
            <w:r w:rsidRPr="008C4544">
              <w:rPr>
                <w:rFonts w:eastAsia="Times New Roman" w:cs="Arial"/>
                <w:noProof/>
                <w:szCs w:val="21"/>
                <w:lang w:eastAsia="de-DE"/>
              </w:rPr>
              <w:drawing>
                <wp:inline distT="0" distB="0" distL="0" distR="0">
                  <wp:extent cx="1091565" cy="286385"/>
                  <wp:effectExtent l="0" t="0" r="0" b="0"/>
                  <wp:docPr id="2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91565" cy="286385"/>
                          </a:xfrm>
                          <a:prstGeom prst="rect">
                            <a:avLst/>
                          </a:prstGeom>
                          <a:noFill/>
                        </pic:spPr>
                      </pic:pic>
                    </a:graphicData>
                  </a:graphic>
                </wp:inline>
              </w:drawing>
            </w:r>
          </w:p>
        </w:tc>
      </w:tr>
    </w:tbl>
    <w:p w:rsidR="00F15B39" w:rsidRPr="008C4544" w:rsidRDefault="00F15B39" w:rsidP="00F15B39">
      <w:pPr>
        <w:tabs>
          <w:tab w:val="clear" w:pos="1162"/>
        </w:tabs>
        <w:spacing w:after="160" w:line="276" w:lineRule="auto"/>
        <w:ind w:left="0"/>
        <w:rPr>
          <w:rFonts w:eastAsia="Times New Roman" w:cs="Arial"/>
          <w:noProof/>
          <w:szCs w:val="21"/>
          <w:lang w:eastAsia="de-AT"/>
        </w:rPr>
      </w:pPr>
    </w:p>
    <w:p w:rsidR="00F15B39" w:rsidRPr="008C4544" w:rsidRDefault="00F15B39" w:rsidP="00F15B39">
      <w:pPr>
        <w:tabs>
          <w:tab w:val="clear" w:pos="1162"/>
        </w:tabs>
        <w:spacing w:after="200" w:line="276" w:lineRule="auto"/>
        <w:ind w:left="0"/>
        <w:rPr>
          <w:rFonts w:eastAsia="Times New Roman" w:cs="Arial"/>
          <w:b/>
          <w:noProof/>
          <w:sz w:val="25"/>
          <w:szCs w:val="25"/>
          <w:lang w:val="it-IT" w:eastAsia="de-AT"/>
        </w:rPr>
      </w:pPr>
    </w:p>
    <w:p w:rsidR="00F15B39" w:rsidRDefault="00F15B39">
      <w:pPr>
        <w:keepLines w:val="0"/>
        <w:tabs>
          <w:tab w:val="clear" w:pos="1162"/>
        </w:tabs>
        <w:spacing w:after="200" w:line="276" w:lineRule="auto"/>
        <w:ind w:left="0"/>
        <w:rPr>
          <w:rFonts w:eastAsia="Times New Roman" w:cs="Arial"/>
          <w:b/>
          <w:noProof/>
          <w:kern w:val="32"/>
          <w:sz w:val="25"/>
          <w:szCs w:val="25"/>
          <w:lang w:val="it-IT" w:eastAsia="de-AT"/>
        </w:rPr>
      </w:pPr>
      <w:r>
        <w:rPr>
          <w:rFonts w:eastAsia="Times New Roman" w:cs="Arial"/>
          <w:b/>
          <w:noProof/>
          <w:kern w:val="32"/>
          <w:sz w:val="25"/>
          <w:szCs w:val="25"/>
          <w:lang w:val="it-IT" w:eastAsia="de-AT"/>
        </w:rPr>
        <w:br w:type="page"/>
      </w:r>
    </w:p>
    <w:p w:rsidR="00F15B39" w:rsidRPr="008C4544" w:rsidRDefault="00F15B39" w:rsidP="00F15B39">
      <w:pPr>
        <w:keepNext/>
        <w:tabs>
          <w:tab w:val="clear" w:pos="1162"/>
          <w:tab w:val="num" w:pos="-360"/>
        </w:tabs>
        <w:spacing w:before="360" w:after="240" w:line="276" w:lineRule="auto"/>
        <w:ind w:left="357" w:hanging="357"/>
        <w:outlineLvl w:val="0"/>
        <w:rPr>
          <w:rFonts w:eastAsia="Times New Roman" w:cs="Arial"/>
          <w:b/>
          <w:noProof/>
          <w:kern w:val="32"/>
          <w:sz w:val="25"/>
          <w:szCs w:val="25"/>
          <w:lang w:val="it-IT" w:eastAsia="de-AT"/>
        </w:rPr>
      </w:pPr>
      <w:r w:rsidRPr="008C4544">
        <w:rPr>
          <w:rFonts w:eastAsia="Times New Roman" w:cs="Arial"/>
          <w:b/>
          <w:noProof/>
          <w:kern w:val="32"/>
          <w:sz w:val="25"/>
          <w:szCs w:val="25"/>
          <w:lang w:val="it-IT" w:eastAsia="de-AT"/>
        </w:rPr>
        <w:t xml:space="preserve">Teisinė informacija </w:t>
      </w:r>
    </w:p>
    <w:p w:rsidR="00F15B39" w:rsidRPr="008C4544" w:rsidRDefault="00F15B39" w:rsidP="00F15B39">
      <w:pPr>
        <w:rPr>
          <w:lang w:val="it-IT" w:eastAsia="de-AT"/>
        </w:rPr>
      </w:pPr>
      <w:proofErr w:type="spellStart"/>
      <w:r w:rsidRPr="008C4544">
        <w:rPr>
          <w:lang w:val="it-IT" w:eastAsia="de-AT"/>
        </w:rPr>
        <w:t>Šiam</w:t>
      </w:r>
      <w:proofErr w:type="spellEnd"/>
      <w:r w:rsidRPr="008C4544">
        <w:rPr>
          <w:lang w:val="it-IT" w:eastAsia="de-AT"/>
        </w:rPr>
        <w:t xml:space="preserve"> </w:t>
      </w:r>
      <w:proofErr w:type="spellStart"/>
      <w:r w:rsidRPr="008C4544">
        <w:rPr>
          <w:lang w:val="it-IT" w:eastAsia="de-AT"/>
        </w:rPr>
        <w:t>moduliui</w:t>
      </w:r>
      <w:proofErr w:type="spellEnd"/>
      <w:r w:rsidRPr="008C4544">
        <w:rPr>
          <w:lang w:val="it-IT" w:eastAsia="de-AT"/>
        </w:rPr>
        <w:t xml:space="preserve"> </w:t>
      </w:r>
      <w:proofErr w:type="spellStart"/>
      <w:r w:rsidRPr="008C4544">
        <w:rPr>
          <w:lang w:val="it-IT" w:eastAsia="de-AT"/>
        </w:rPr>
        <w:t>suteikta</w:t>
      </w:r>
      <w:proofErr w:type="spellEnd"/>
      <w:r w:rsidRPr="008C4544">
        <w:rPr>
          <w:lang w:val="it-IT" w:eastAsia="de-AT"/>
        </w:rPr>
        <w:t xml:space="preserve"> Creative </w:t>
      </w:r>
      <w:proofErr w:type="spellStart"/>
      <w:r w:rsidRPr="008C4544">
        <w:rPr>
          <w:lang w:val="it-IT" w:eastAsia="de-AT"/>
        </w:rPr>
        <w:t>Commons</w:t>
      </w:r>
      <w:proofErr w:type="spellEnd"/>
      <w:r w:rsidRPr="008C4544">
        <w:rPr>
          <w:lang w:val="it-IT" w:eastAsia="de-AT"/>
        </w:rPr>
        <w:t xml:space="preserve"> </w:t>
      </w:r>
      <w:proofErr w:type="spellStart"/>
      <w:r w:rsidRPr="008C4544">
        <w:rPr>
          <w:lang w:val="it-IT" w:eastAsia="de-AT"/>
        </w:rPr>
        <w:t>licencija</w:t>
      </w:r>
      <w:proofErr w:type="spellEnd"/>
      <w:r w:rsidRPr="008C4544">
        <w:rPr>
          <w:lang w:val="it-IT" w:eastAsia="de-AT"/>
        </w:rPr>
        <w:t>:</w:t>
      </w:r>
    </w:p>
    <w:p w:rsidR="00F15B39" w:rsidRPr="008C4544" w:rsidRDefault="00F15B39" w:rsidP="00F15B39">
      <w:pPr>
        <w:tabs>
          <w:tab w:val="clear" w:pos="1162"/>
        </w:tabs>
        <w:spacing w:after="160" w:line="276" w:lineRule="auto"/>
        <w:rPr>
          <w:rFonts w:eastAsia="Calibri" w:cs="Times New Roman"/>
          <w:szCs w:val="21"/>
          <w:lang w:val="it-IT"/>
        </w:rPr>
      </w:pPr>
      <w:r w:rsidRPr="008C4544">
        <w:rPr>
          <w:rFonts w:eastAsia="Calibri" w:cs="Times New Roman"/>
          <w:noProof/>
          <w:szCs w:val="21"/>
          <w:lang w:eastAsia="de-DE"/>
        </w:rPr>
        <w:drawing>
          <wp:inline distT="0" distB="0" distL="0" distR="0">
            <wp:extent cx="838200" cy="295275"/>
            <wp:effectExtent l="19050" t="0" r="0" b="0"/>
            <wp:docPr id="30" name="Bild 1" descr="Creative Commons licencija">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cija">
                      <a:hlinkClick r:id="rId41"/>
                    </pic:cNvPr>
                    <pic:cNvPicPr>
                      <a:picLocks noChangeAspect="1" noChangeArrowheads="1"/>
                    </pic:cNvPicPr>
                  </pic:nvPicPr>
                  <pic:blipFill>
                    <a:blip r:embed="rId42"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r w:rsidRPr="008C4544">
        <w:rPr>
          <w:rFonts w:eastAsia="Calibri" w:cs="Times New Roman"/>
          <w:szCs w:val="21"/>
          <w:lang w:val="it-IT"/>
        </w:rPr>
        <w:br/>
      </w:r>
      <w:hyperlink r:id="rId43" w:history="1">
        <w:r w:rsidRPr="008C4544">
          <w:rPr>
            <w:rFonts w:eastAsia="Calibri" w:cs="Times New Roman"/>
            <w:u w:val="single"/>
            <w:lang w:val="it-IT"/>
          </w:rPr>
          <w:t xml:space="preserve">Creative </w:t>
        </w:r>
        <w:proofErr w:type="spellStart"/>
        <w:r w:rsidRPr="008C4544">
          <w:rPr>
            <w:rFonts w:eastAsia="Calibri" w:cs="Times New Roman"/>
            <w:u w:val="single"/>
            <w:lang w:val="it-IT"/>
          </w:rPr>
          <w:t>Commons</w:t>
        </w:r>
        <w:proofErr w:type="spellEnd"/>
        <w:r w:rsidRPr="008C4544">
          <w:rPr>
            <w:rFonts w:eastAsia="Calibri" w:cs="Times New Roman"/>
            <w:u w:val="single"/>
            <w:lang w:val="it-IT"/>
          </w:rPr>
          <w:t xml:space="preserve"> </w:t>
        </w:r>
        <w:proofErr w:type="spellStart"/>
        <w:r w:rsidRPr="008C4544">
          <w:rPr>
            <w:rFonts w:eastAsia="Calibri" w:cs="Times New Roman"/>
            <w:u w:val="single"/>
            <w:lang w:val="it-IT"/>
          </w:rPr>
          <w:t>Priskyrimas</w:t>
        </w:r>
        <w:proofErr w:type="spellEnd"/>
        <w:r w:rsidRPr="008C4544">
          <w:rPr>
            <w:rFonts w:eastAsia="Calibri" w:cs="Times New Roman"/>
            <w:u w:val="single"/>
            <w:lang w:val="it-IT"/>
          </w:rPr>
          <w:t xml:space="preserve"> - </w:t>
        </w:r>
        <w:proofErr w:type="spellStart"/>
        <w:r w:rsidRPr="008C4544">
          <w:rPr>
            <w:rFonts w:eastAsia="Calibri" w:cs="Times New Roman"/>
            <w:u w:val="single"/>
            <w:lang w:val="it-IT"/>
          </w:rPr>
          <w:t>Nekomercinis</w:t>
        </w:r>
        <w:proofErr w:type="spellEnd"/>
        <w:r w:rsidRPr="008C4544">
          <w:rPr>
            <w:rFonts w:eastAsia="Calibri" w:cs="Times New Roman"/>
            <w:u w:val="single"/>
            <w:lang w:val="it-IT"/>
          </w:rPr>
          <w:t xml:space="preserve"> </w:t>
        </w:r>
        <w:proofErr w:type="spellStart"/>
        <w:r w:rsidRPr="008C4544">
          <w:rPr>
            <w:rFonts w:eastAsia="Calibri" w:cs="Times New Roman"/>
            <w:u w:val="single"/>
            <w:lang w:val="it-IT"/>
          </w:rPr>
          <w:t>platinimas</w:t>
        </w:r>
        <w:proofErr w:type="spellEnd"/>
        <w:r w:rsidRPr="008C4544">
          <w:rPr>
            <w:rFonts w:eastAsia="Calibri" w:cs="Times New Roman"/>
            <w:u w:val="single"/>
            <w:lang w:val="it-IT"/>
          </w:rPr>
          <w:t xml:space="preserve"> - </w:t>
        </w:r>
        <w:proofErr w:type="spellStart"/>
        <w:r w:rsidRPr="008C4544">
          <w:rPr>
            <w:rFonts w:eastAsia="Calibri" w:cs="Times New Roman"/>
            <w:u w:val="single"/>
            <w:lang w:val="it-IT"/>
          </w:rPr>
          <w:t>Jokių</w:t>
        </w:r>
        <w:proofErr w:type="spellEnd"/>
        <w:r w:rsidRPr="008C4544">
          <w:rPr>
            <w:rFonts w:eastAsia="Calibri" w:cs="Times New Roman"/>
            <w:u w:val="single"/>
            <w:lang w:val="it-IT"/>
          </w:rPr>
          <w:t xml:space="preserve"> </w:t>
        </w:r>
        <w:proofErr w:type="spellStart"/>
        <w:r w:rsidRPr="008C4544">
          <w:rPr>
            <w:rFonts w:eastAsia="Calibri" w:cs="Times New Roman"/>
            <w:u w:val="single"/>
            <w:lang w:val="it-IT"/>
          </w:rPr>
          <w:t>išvestinių</w:t>
        </w:r>
        <w:proofErr w:type="spellEnd"/>
        <w:r w:rsidRPr="008C4544">
          <w:rPr>
            <w:rFonts w:eastAsia="Calibri" w:cs="Times New Roman"/>
            <w:u w:val="single"/>
            <w:lang w:val="it-IT"/>
          </w:rPr>
          <w:t xml:space="preserve"> </w:t>
        </w:r>
        <w:proofErr w:type="spellStart"/>
        <w:r w:rsidRPr="008C4544">
          <w:rPr>
            <w:rFonts w:eastAsia="Calibri" w:cs="Times New Roman"/>
            <w:u w:val="single"/>
            <w:lang w:val="it-IT"/>
          </w:rPr>
          <w:t>darbų</w:t>
        </w:r>
        <w:proofErr w:type="spellEnd"/>
        <w:r w:rsidRPr="008C4544">
          <w:rPr>
            <w:rFonts w:eastAsia="Calibri" w:cs="Times New Roman"/>
            <w:u w:val="single"/>
            <w:lang w:val="it-IT"/>
          </w:rPr>
          <w:t xml:space="preserve"> 4.0 </w:t>
        </w:r>
        <w:proofErr w:type="spellStart"/>
        <w:r w:rsidRPr="008C4544">
          <w:rPr>
            <w:rFonts w:eastAsia="Calibri" w:cs="Times New Roman"/>
            <w:u w:val="single"/>
            <w:lang w:val="it-IT"/>
          </w:rPr>
          <w:t>Tarptautinė</w:t>
        </w:r>
        <w:proofErr w:type="spellEnd"/>
        <w:r w:rsidRPr="008C4544">
          <w:rPr>
            <w:rFonts w:eastAsia="Calibri" w:cs="Times New Roman"/>
            <w:u w:val="single"/>
            <w:lang w:val="it-IT"/>
          </w:rPr>
          <w:t xml:space="preserve"> </w:t>
        </w:r>
        <w:proofErr w:type="spellStart"/>
        <w:r w:rsidRPr="008C4544">
          <w:rPr>
            <w:rFonts w:eastAsia="Calibri" w:cs="Times New Roman"/>
            <w:u w:val="single"/>
            <w:lang w:val="it-IT"/>
          </w:rPr>
          <w:t>licencija</w:t>
        </w:r>
        <w:proofErr w:type="spellEnd"/>
      </w:hyperlink>
      <w:r w:rsidRPr="008C4544">
        <w:rPr>
          <w:rFonts w:eastAsia="Calibri" w:cs="Times New Roman"/>
          <w:szCs w:val="21"/>
          <w:lang w:val="it-IT"/>
        </w:rPr>
        <w:t>.</w:t>
      </w:r>
    </w:p>
    <w:p w:rsidR="00F15B39" w:rsidRPr="00F15B39" w:rsidRDefault="00F15B39" w:rsidP="00F15B39">
      <w:pPr>
        <w:rPr>
          <w:b/>
          <w:lang w:val="it-IT"/>
        </w:rPr>
      </w:pPr>
    </w:p>
    <w:p w:rsidR="00F15B39" w:rsidRPr="008C4544" w:rsidRDefault="00F15B39" w:rsidP="00F15B39">
      <w:pPr>
        <w:rPr>
          <w:b/>
          <w:lang w:val="de-AT"/>
        </w:rPr>
      </w:pPr>
      <w:proofErr w:type="spellStart"/>
      <w:r w:rsidRPr="008C4544">
        <w:rPr>
          <w:b/>
          <w:lang w:val="de-AT"/>
        </w:rPr>
        <w:t>Jūs</w:t>
      </w:r>
      <w:proofErr w:type="spellEnd"/>
      <w:r w:rsidRPr="008C4544">
        <w:rPr>
          <w:b/>
          <w:lang w:val="de-AT"/>
        </w:rPr>
        <w:t xml:space="preserve"> </w:t>
      </w:r>
      <w:proofErr w:type="spellStart"/>
      <w:r w:rsidRPr="008C4544">
        <w:rPr>
          <w:b/>
          <w:lang w:val="de-AT"/>
        </w:rPr>
        <w:t>galite</w:t>
      </w:r>
      <w:proofErr w:type="spellEnd"/>
      <w:r w:rsidRPr="008C4544">
        <w:rPr>
          <w:b/>
          <w:lang w:val="de-AT"/>
        </w:rPr>
        <w:t>:</w:t>
      </w:r>
    </w:p>
    <w:p w:rsidR="00F15B39" w:rsidRPr="008C4544" w:rsidRDefault="00F15B39" w:rsidP="00F15B39">
      <w:pPr>
        <w:pStyle w:val="Listenabsatz"/>
        <w:keepLines w:val="0"/>
        <w:rPr>
          <w:lang w:val="de-AT"/>
        </w:rPr>
      </w:pPr>
      <w:proofErr w:type="spellStart"/>
      <w:r w:rsidRPr="008C4544">
        <w:rPr>
          <w:lang w:val="de-AT"/>
        </w:rPr>
        <w:t>Dalintis</w:t>
      </w:r>
      <w:proofErr w:type="spellEnd"/>
      <w:r w:rsidRPr="008C4544">
        <w:rPr>
          <w:lang w:val="de-AT"/>
        </w:rPr>
        <w:t xml:space="preserve"> — </w:t>
      </w:r>
      <w:proofErr w:type="spellStart"/>
      <w:r w:rsidRPr="008C4544">
        <w:rPr>
          <w:lang w:val="de-AT"/>
        </w:rPr>
        <w:t>kopijuoti</w:t>
      </w:r>
      <w:proofErr w:type="spellEnd"/>
      <w:r w:rsidRPr="008C4544">
        <w:rPr>
          <w:lang w:val="de-AT"/>
        </w:rPr>
        <w:t xml:space="preserve"> </w:t>
      </w:r>
      <w:proofErr w:type="spellStart"/>
      <w:r w:rsidRPr="008C4544">
        <w:rPr>
          <w:lang w:val="de-AT"/>
        </w:rPr>
        <w:t>ir</w:t>
      </w:r>
      <w:proofErr w:type="spellEnd"/>
      <w:r w:rsidRPr="008C4544">
        <w:rPr>
          <w:lang w:val="de-AT"/>
        </w:rPr>
        <w:t xml:space="preserve"> </w:t>
      </w:r>
      <w:proofErr w:type="spellStart"/>
      <w:r w:rsidRPr="008C4544">
        <w:rPr>
          <w:lang w:val="de-AT"/>
        </w:rPr>
        <w:t>platinti</w:t>
      </w:r>
      <w:proofErr w:type="spellEnd"/>
      <w:r w:rsidRPr="008C4544">
        <w:rPr>
          <w:lang w:val="de-AT"/>
        </w:rPr>
        <w:t xml:space="preserve"> </w:t>
      </w:r>
      <w:proofErr w:type="spellStart"/>
      <w:r w:rsidRPr="008C4544">
        <w:rPr>
          <w:lang w:val="de-AT"/>
        </w:rPr>
        <w:t>medžiagą</w:t>
      </w:r>
      <w:proofErr w:type="spellEnd"/>
      <w:r w:rsidRPr="008C4544">
        <w:rPr>
          <w:lang w:val="de-AT"/>
        </w:rPr>
        <w:t xml:space="preserve"> </w:t>
      </w:r>
      <w:proofErr w:type="spellStart"/>
      <w:r w:rsidRPr="008C4544">
        <w:rPr>
          <w:lang w:val="de-AT"/>
        </w:rPr>
        <w:t>bet</w:t>
      </w:r>
      <w:proofErr w:type="spellEnd"/>
      <w:r w:rsidRPr="008C4544">
        <w:rPr>
          <w:lang w:val="de-AT"/>
        </w:rPr>
        <w:t xml:space="preserve"> </w:t>
      </w:r>
      <w:proofErr w:type="spellStart"/>
      <w:r w:rsidRPr="008C4544">
        <w:rPr>
          <w:lang w:val="de-AT"/>
        </w:rPr>
        <w:t>kokioje</w:t>
      </w:r>
      <w:proofErr w:type="spellEnd"/>
      <w:r w:rsidRPr="008C4544">
        <w:rPr>
          <w:lang w:val="de-AT"/>
        </w:rPr>
        <w:t xml:space="preserve"> </w:t>
      </w:r>
      <w:proofErr w:type="spellStart"/>
      <w:r w:rsidRPr="008C4544">
        <w:rPr>
          <w:lang w:val="de-AT"/>
        </w:rPr>
        <w:t>terpėje</w:t>
      </w:r>
      <w:proofErr w:type="spellEnd"/>
      <w:r w:rsidRPr="008C4544">
        <w:rPr>
          <w:lang w:val="de-AT"/>
        </w:rPr>
        <w:t xml:space="preserve"> </w:t>
      </w:r>
      <w:proofErr w:type="spellStart"/>
      <w:r w:rsidRPr="008C4544">
        <w:rPr>
          <w:lang w:val="de-AT"/>
        </w:rPr>
        <w:t>arba</w:t>
      </w:r>
      <w:proofErr w:type="spellEnd"/>
      <w:r w:rsidRPr="008C4544">
        <w:rPr>
          <w:lang w:val="de-AT"/>
        </w:rPr>
        <w:t xml:space="preserve"> </w:t>
      </w:r>
      <w:proofErr w:type="spellStart"/>
      <w:r w:rsidRPr="008C4544">
        <w:rPr>
          <w:lang w:val="de-AT"/>
        </w:rPr>
        <w:t>kitu</w:t>
      </w:r>
      <w:proofErr w:type="spellEnd"/>
      <w:r w:rsidRPr="008C4544">
        <w:rPr>
          <w:lang w:val="de-AT"/>
        </w:rPr>
        <w:t xml:space="preserve"> </w:t>
      </w:r>
      <w:proofErr w:type="spellStart"/>
      <w:r w:rsidRPr="008C4544">
        <w:rPr>
          <w:lang w:val="de-AT"/>
        </w:rPr>
        <w:t>formatu</w:t>
      </w:r>
      <w:proofErr w:type="spellEnd"/>
      <w:r w:rsidRPr="008C4544">
        <w:rPr>
          <w:lang w:val="de-AT"/>
        </w:rPr>
        <w:t xml:space="preserve"> </w:t>
      </w:r>
    </w:p>
    <w:p w:rsidR="00F15B39" w:rsidRPr="008C4544" w:rsidRDefault="00F15B39" w:rsidP="00F15B39">
      <w:pPr>
        <w:rPr>
          <w:lang w:val="de-AT"/>
        </w:rPr>
      </w:pPr>
      <w:proofErr w:type="spellStart"/>
      <w:r w:rsidRPr="008C4544">
        <w:rPr>
          <w:lang w:val="de-AT"/>
        </w:rPr>
        <w:t>Licencijuotojas</w:t>
      </w:r>
      <w:proofErr w:type="spellEnd"/>
      <w:r w:rsidRPr="008C4544">
        <w:rPr>
          <w:lang w:val="de-AT"/>
        </w:rPr>
        <w:t xml:space="preserve"> </w:t>
      </w:r>
      <w:proofErr w:type="spellStart"/>
      <w:r w:rsidRPr="008C4544">
        <w:rPr>
          <w:lang w:val="de-AT"/>
        </w:rPr>
        <w:t>negali</w:t>
      </w:r>
      <w:proofErr w:type="spellEnd"/>
      <w:r w:rsidRPr="008C4544">
        <w:rPr>
          <w:lang w:val="de-AT"/>
        </w:rPr>
        <w:t xml:space="preserve"> </w:t>
      </w:r>
      <w:proofErr w:type="spellStart"/>
      <w:r w:rsidRPr="008C4544">
        <w:rPr>
          <w:lang w:val="de-AT"/>
        </w:rPr>
        <w:t>atšaukti</w:t>
      </w:r>
      <w:proofErr w:type="spellEnd"/>
      <w:r w:rsidRPr="008C4544">
        <w:rPr>
          <w:lang w:val="de-AT"/>
        </w:rPr>
        <w:t xml:space="preserve"> </w:t>
      </w:r>
      <w:proofErr w:type="spellStart"/>
      <w:r w:rsidRPr="008C4544">
        <w:rPr>
          <w:lang w:val="de-AT"/>
        </w:rPr>
        <w:t>šių</w:t>
      </w:r>
      <w:proofErr w:type="spellEnd"/>
      <w:r w:rsidRPr="008C4544">
        <w:rPr>
          <w:lang w:val="de-AT"/>
        </w:rPr>
        <w:t xml:space="preserve"> </w:t>
      </w:r>
      <w:proofErr w:type="spellStart"/>
      <w:r w:rsidRPr="008C4544">
        <w:rPr>
          <w:lang w:val="de-AT"/>
        </w:rPr>
        <w:t>laisvių</w:t>
      </w:r>
      <w:proofErr w:type="spellEnd"/>
      <w:r w:rsidRPr="008C4544">
        <w:rPr>
          <w:lang w:val="de-AT"/>
        </w:rPr>
        <w:t xml:space="preserve">, </w:t>
      </w:r>
      <w:proofErr w:type="spellStart"/>
      <w:r w:rsidRPr="008C4544">
        <w:rPr>
          <w:lang w:val="de-AT"/>
        </w:rPr>
        <w:t>jei</w:t>
      </w:r>
      <w:proofErr w:type="spellEnd"/>
      <w:r w:rsidRPr="008C4544">
        <w:rPr>
          <w:lang w:val="de-AT"/>
        </w:rPr>
        <w:t xml:space="preserve"> </w:t>
      </w:r>
      <w:proofErr w:type="spellStart"/>
      <w:r w:rsidRPr="008C4544">
        <w:rPr>
          <w:lang w:val="de-AT"/>
        </w:rPr>
        <w:t>jūs</w:t>
      </w:r>
      <w:proofErr w:type="spellEnd"/>
      <w:r w:rsidRPr="008C4544">
        <w:rPr>
          <w:lang w:val="de-AT"/>
        </w:rPr>
        <w:t xml:space="preserve"> </w:t>
      </w:r>
      <w:proofErr w:type="spellStart"/>
      <w:r w:rsidRPr="008C4544">
        <w:rPr>
          <w:lang w:val="de-AT"/>
        </w:rPr>
        <w:t>laikotės</w:t>
      </w:r>
      <w:proofErr w:type="spellEnd"/>
      <w:r w:rsidRPr="008C4544">
        <w:rPr>
          <w:lang w:val="de-AT"/>
        </w:rPr>
        <w:t xml:space="preserve"> </w:t>
      </w:r>
      <w:proofErr w:type="spellStart"/>
      <w:r w:rsidRPr="008C4544">
        <w:rPr>
          <w:lang w:val="de-AT"/>
        </w:rPr>
        <w:t>licencijos</w:t>
      </w:r>
      <w:proofErr w:type="spellEnd"/>
      <w:r w:rsidRPr="008C4544">
        <w:rPr>
          <w:lang w:val="de-AT"/>
        </w:rPr>
        <w:t xml:space="preserve"> </w:t>
      </w:r>
      <w:proofErr w:type="spellStart"/>
      <w:r w:rsidRPr="008C4544">
        <w:rPr>
          <w:lang w:val="de-AT"/>
        </w:rPr>
        <w:t>sąlygų</w:t>
      </w:r>
      <w:proofErr w:type="spellEnd"/>
      <w:r w:rsidRPr="008C4544">
        <w:rPr>
          <w:lang w:val="de-AT"/>
        </w:rPr>
        <w:t>.</w:t>
      </w:r>
    </w:p>
    <w:p w:rsidR="00F15B39" w:rsidRDefault="00F15B39" w:rsidP="00F15B39">
      <w:pPr>
        <w:rPr>
          <w:b/>
          <w:lang w:val="de-AT"/>
        </w:rPr>
      </w:pPr>
    </w:p>
    <w:p w:rsidR="00F15B39" w:rsidRPr="008C4544" w:rsidRDefault="00F15B39" w:rsidP="00F15B39">
      <w:pPr>
        <w:rPr>
          <w:b/>
          <w:lang w:val="de-AT"/>
        </w:rPr>
      </w:pPr>
      <w:proofErr w:type="spellStart"/>
      <w:r w:rsidRPr="008C4544">
        <w:rPr>
          <w:b/>
          <w:lang w:val="de-AT"/>
        </w:rPr>
        <w:t>Šiomis</w:t>
      </w:r>
      <w:proofErr w:type="spellEnd"/>
      <w:r w:rsidRPr="008C4544">
        <w:rPr>
          <w:b/>
          <w:lang w:val="de-AT"/>
        </w:rPr>
        <w:t xml:space="preserve"> </w:t>
      </w:r>
      <w:proofErr w:type="spellStart"/>
      <w:r w:rsidRPr="008C4544">
        <w:rPr>
          <w:b/>
          <w:lang w:val="de-AT"/>
        </w:rPr>
        <w:t>sąlygomis</w:t>
      </w:r>
      <w:proofErr w:type="spellEnd"/>
      <w:r w:rsidRPr="008C4544">
        <w:rPr>
          <w:b/>
          <w:lang w:val="de-AT"/>
        </w:rPr>
        <w:t>:</w:t>
      </w:r>
    </w:p>
    <w:p w:rsidR="00F15B39" w:rsidRPr="008C4544" w:rsidRDefault="00F15B39" w:rsidP="00F15B39">
      <w:pPr>
        <w:pStyle w:val="Listenabsatz"/>
        <w:keepLines w:val="0"/>
        <w:rPr>
          <w:lang w:val="lt-LT"/>
        </w:rPr>
      </w:pPr>
      <w:r w:rsidRPr="008C4544">
        <w:rPr>
          <w:lang w:val="lt-LT"/>
        </w:rPr>
        <w:t xml:space="preserve">Priskyrimas — Privalote nurodyti autorystę, įdėti nuorodą į licenciją bei nurodyti, ar yra pakeitimų. Galite tai atlikti bet kokiu racionaliu būdu, bet jokiu būdu nesudarant įspūdžio, kad </w:t>
      </w:r>
      <w:r w:rsidRPr="00F15B39">
        <w:rPr>
          <w:szCs w:val="21"/>
          <w:lang w:val="lt-LT"/>
        </w:rPr>
        <w:t>licencijuotojas</w:t>
      </w:r>
      <w:r w:rsidRPr="008C4544">
        <w:rPr>
          <w:lang w:val="lt-LT"/>
        </w:rPr>
        <w:t xml:space="preserve"> palaiko jus ar kaip kūrinys naudojamas. </w:t>
      </w:r>
    </w:p>
    <w:p w:rsidR="00F15B39" w:rsidRPr="008C4544" w:rsidRDefault="00F15B39" w:rsidP="00F15B39">
      <w:pPr>
        <w:pStyle w:val="Listenabsatz"/>
        <w:keepLines w:val="0"/>
        <w:rPr>
          <w:lang w:val="lt-LT"/>
        </w:rPr>
      </w:pPr>
      <w:r w:rsidRPr="008C4544">
        <w:rPr>
          <w:lang w:val="lt-LT"/>
        </w:rPr>
        <w:t xml:space="preserve">Nekomercinis — Negalite naudoti medžiagos komerciniais tikslais. </w:t>
      </w:r>
    </w:p>
    <w:p w:rsidR="00F15B39" w:rsidRPr="008C4544" w:rsidRDefault="00F15B39" w:rsidP="00F15B39">
      <w:pPr>
        <w:pStyle w:val="Listenabsatz"/>
        <w:keepLines w:val="0"/>
        <w:rPr>
          <w:lang w:val="lt-LT"/>
        </w:rPr>
      </w:pPr>
      <w:r w:rsidRPr="008C4544">
        <w:rPr>
          <w:lang w:val="lt-LT"/>
        </w:rPr>
        <w:t xml:space="preserve">Jokių išvestinių darbų — Jei remiksuojate, perdirbate ar kuriate šios medžiagos pagrindu, negalite platinti pakeistos medžiagos. </w:t>
      </w:r>
    </w:p>
    <w:p w:rsidR="00F15B39" w:rsidRPr="008C4544" w:rsidRDefault="00F15B39" w:rsidP="00F15B39">
      <w:pPr>
        <w:rPr>
          <w:lang w:val="lt-LT"/>
        </w:rPr>
      </w:pPr>
      <w:r w:rsidRPr="008C4544">
        <w:rPr>
          <w:lang w:val="lt-LT"/>
        </w:rPr>
        <w:t xml:space="preserve">Jokių papildomų apribojimų — Negalite taikyti teisinių sąlygų ar technologinių priemonių, kurios teisiškai apribotų kitus galimybes daryti tai, ką licencija leidžia. </w:t>
      </w:r>
    </w:p>
    <w:p w:rsidR="00F15B39" w:rsidRPr="008C4544" w:rsidRDefault="00F15B39" w:rsidP="00F15B39">
      <w:pPr>
        <w:rPr>
          <w:lang w:val="lt-LT"/>
        </w:rPr>
      </w:pPr>
    </w:p>
    <w:p w:rsidR="00F15B39" w:rsidRPr="00F15B39" w:rsidRDefault="00F15B39" w:rsidP="00F15B39">
      <w:pPr>
        <w:rPr>
          <w:b/>
          <w:sz w:val="22"/>
          <w:lang w:val="lt-LT"/>
        </w:rPr>
      </w:pPr>
      <w:r w:rsidRPr="00F15B39">
        <w:rPr>
          <w:b/>
          <w:sz w:val="22"/>
          <w:lang w:val="lt-LT"/>
        </w:rPr>
        <w:t xml:space="preserve">Priskyrimas e-genius kaip autorinių teisių turėtojui: </w:t>
      </w:r>
    </w:p>
    <w:p w:rsidR="00F15B39" w:rsidRPr="00F15B39" w:rsidRDefault="00F15B39" w:rsidP="00F15B39">
      <w:pPr>
        <w:rPr>
          <w:sz w:val="22"/>
          <w:lang w:val="lt-LT"/>
        </w:rPr>
      </w:pPr>
      <w:r w:rsidRPr="00F15B39">
        <w:rPr>
          <w:sz w:val="22"/>
          <w:lang w:val="lt-LT"/>
        </w:rPr>
        <w:t>Tekstai: mokymo skyriaus autoriai, leidimo metai, mokymo s</w:t>
      </w:r>
      <w:r w:rsidR="00E677B7">
        <w:rPr>
          <w:sz w:val="22"/>
          <w:lang w:val="lt-LT"/>
        </w:rPr>
        <w:t>kyriaus pavadinimas, leidėjas: Verein e-genius</w:t>
      </w:r>
      <w:r w:rsidRPr="00F15B39">
        <w:rPr>
          <w:sz w:val="22"/>
          <w:lang w:val="lt-LT"/>
        </w:rPr>
        <w:t xml:space="preserve">, </w:t>
      </w:r>
      <w:hyperlink r:id="rId44" w:history="1">
        <w:r w:rsidRPr="00F15B39">
          <w:rPr>
            <w:sz w:val="22"/>
            <w:u w:val="single"/>
            <w:lang w:val="lt-LT"/>
          </w:rPr>
          <w:t>www.e-genius.at/lt</w:t>
        </w:r>
      </w:hyperlink>
      <w:r w:rsidRPr="00F15B39">
        <w:rPr>
          <w:sz w:val="22"/>
          <w:lang w:val="lt-LT"/>
        </w:rPr>
        <w:t xml:space="preserve"> </w:t>
      </w:r>
    </w:p>
    <w:p w:rsidR="00F15B39" w:rsidRPr="00F15B39" w:rsidRDefault="00F15B39" w:rsidP="00F15B39">
      <w:pPr>
        <w:rPr>
          <w:sz w:val="22"/>
          <w:lang w:val="lt-LT"/>
        </w:rPr>
      </w:pPr>
      <w:r w:rsidRPr="00F15B39">
        <w:rPr>
          <w:sz w:val="22"/>
          <w:lang w:val="lt-LT"/>
        </w:rPr>
        <w:t xml:space="preserve">Iliustracijos: priskyrimas autorinių teisių turėtojui,   e-genius – </w:t>
      </w:r>
      <w:hyperlink r:id="rId45" w:history="1">
        <w:r w:rsidRPr="00F15B39">
          <w:rPr>
            <w:sz w:val="22"/>
            <w:u w:val="single"/>
            <w:lang w:val="lt-LT"/>
          </w:rPr>
          <w:t>www.e-genius.at/lt</w:t>
        </w:r>
      </w:hyperlink>
      <w:r w:rsidRPr="00F15B39">
        <w:rPr>
          <w:sz w:val="22"/>
          <w:lang w:val="lt-LT"/>
        </w:rPr>
        <w:t xml:space="preserve"> </w:t>
      </w:r>
    </w:p>
    <w:p w:rsidR="00F15B39" w:rsidRPr="00F15B39" w:rsidRDefault="00F15B39" w:rsidP="00F15B39">
      <w:pPr>
        <w:rPr>
          <w:lang w:val="lt-LT"/>
        </w:rPr>
      </w:pPr>
    </w:p>
    <w:p w:rsidR="00F15B39" w:rsidRPr="008C4544" w:rsidRDefault="00F15B39" w:rsidP="00F15B39">
      <w:pPr>
        <w:rPr>
          <w:b/>
          <w:lang w:val="lt-LT"/>
        </w:rPr>
      </w:pPr>
      <w:r w:rsidRPr="008C4544">
        <w:rPr>
          <w:b/>
          <w:lang w:val="lt-LT"/>
        </w:rPr>
        <w:t>Atsakomybės neprisiėmimas:</w:t>
      </w:r>
    </w:p>
    <w:p w:rsidR="00F15B39" w:rsidRPr="008C4544" w:rsidRDefault="00F15B39" w:rsidP="00F15B39">
      <w:pPr>
        <w:rPr>
          <w:lang w:val="lt-LT"/>
        </w:rPr>
      </w:pPr>
      <w:r w:rsidRPr="008C4544">
        <w:rPr>
          <w:lang w:val="lt-LT"/>
        </w:rPr>
        <w:t>Visas „e-genius“ platformos turinys buvo kruopščiai patikrintas. Tačiau mes neteikiame jokių garantijų dėl turinio teisingumo, išsamumo, aktualumo ar prieinamumo. Leidėjas neprisiima jokios atsakomybės dėl žalos ir nuostolių, patirtų dėl turinio naudojimo ar pritaikymo. Pateiktas „e-genius“ turinys nepakeičia specialisto rekomendacijų ir negali būti traktuojamas kaip teikiama garantija.</w:t>
      </w:r>
    </w:p>
    <w:p w:rsidR="00F15B39" w:rsidRPr="008C4544" w:rsidRDefault="00F15B39" w:rsidP="00F15B39">
      <w:pPr>
        <w:rPr>
          <w:lang w:val="lt-LT"/>
        </w:rPr>
      </w:pPr>
      <w:r w:rsidRPr="008C4544">
        <w:rPr>
          <w:lang w:val="lt-LT"/>
        </w:rPr>
        <w:t>„e-genius“ yra nuorodų į trečiųjų asmenų svetaines. Nuorodos nukreipia į (kitų asmenų) nuomones ir nuostatas, tačiau tai nereiškia, kad tokiose svetainėse pateikiamas turinys yra patvirtintas. „e-genius“ leidėjas neprisiima jokios atsakomybės už svetainėse, į kurias nuorodos pateikiamos, skelbiamą turinį. Tai galioja ir laisvai prieinamam, ir pagal atskiras užklausos nuorodas pateikiamam turiniui. Pateiktų nuorodų svetainėse jų turinio savininkai neskelbia neteisėto turinio, tačiau jei paaiškėtų, jog ši nuostata yra pažeista, elektroninė nuoroda pagal galiojančius teisės aktus būtų nedelsiant pašalinta.</w:t>
      </w:r>
    </w:p>
    <w:p w:rsidR="00F15B39" w:rsidRPr="008C4544" w:rsidRDefault="00F15B39" w:rsidP="00F15B39">
      <w:pPr>
        <w:rPr>
          <w:lang w:val="lt-LT"/>
        </w:rPr>
      </w:pPr>
      <w:r w:rsidRPr="008C4544">
        <w:rPr>
          <w:lang w:val="lt-LT"/>
        </w:rPr>
        <w:t>Trečiųjų asmenų skelbiamas turinys yra aiškiai pažymėtas kaip toks. Jei būtų pažeistos autorių teisės, prašytumėme mums apie tai atskirai pranešti. Sužinoję apie bet kokius tokius pažeidimus, turinį nedelsdami pašalinsime arba atitinkamai pakoreguosime.</w:t>
      </w:r>
    </w:p>
    <w:p w:rsidR="00F15B39" w:rsidRPr="008C4544" w:rsidRDefault="00F15B39" w:rsidP="00F15B39">
      <w:pPr>
        <w:rPr>
          <w:noProof/>
          <w:lang w:val="lt-LT" w:eastAsia="de-AT"/>
        </w:rPr>
      </w:pPr>
      <w:r w:rsidRPr="008C4544">
        <w:rPr>
          <w:noProof/>
          <w:lang w:val="lt-LT" w:eastAsia="de-AT"/>
        </w:rPr>
        <w:t xml:space="preserve">Nuoroda į atvirojo turinio platformą: </w:t>
      </w:r>
      <w:r w:rsidRPr="008C4544">
        <w:rPr>
          <w:rFonts w:cs="Times New Roman"/>
          <w:noProof/>
          <w:u w:val="single"/>
          <w:lang w:val="lt-LT" w:eastAsia="de-AT"/>
        </w:rPr>
        <w:t>http://www.e-genius.at/lt</w:t>
      </w:r>
      <w:r w:rsidRPr="008C4544">
        <w:rPr>
          <w:noProof/>
          <w:lang w:val="lt-LT" w:eastAsia="de-AT"/>
        </w:rPr>
        <w:t xml:space="preserve"> </w:t>
      </w:r>
    </w:p>
    <w:p w:rsidR="00781DE2" w:rsidRPr="00F15B39" w:rsidRDefault="00781DE2" w:rsidP="0046234D">
      <w:pPr>
        <w:rPr>
          <w:lang w:val="lt-LT"/>
        </w:rPr>
      </w:pPr>
    </w:p>
    <w:sectPr w:rsidR="00781DE2" w:rsidRPr="00F15B39" w:rsidSect="00073F0F">
      <w:headerReference w:type="default" r:id="rId46"/>
      <w:footerReference w:type="default" r:id="rId47"/>
      <w:type w:val="continuous"/>
      <w:pgSz w:w="11906" w:h="16838" w:code="9"/>
      <w:pgMar w:top="964" w:right="1162" w:bottom="1418" w:left="195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355A" w:rsidRDefault="002A355A" w:rsidP="00FA13FA">
      <w:pPr>
        <w:spacing w:after="0" w:line="240" w:lineRule="auto"/>
      </w:pPr>
      <w:r>
        <w:separator/>
      </w:r>
    </w:p>
  </w:endnote>
  <w:endnote w:type="continuationSeparator" w:id="0">
    <w:p w:rsidR="002A355A" w:rsidRDefault="002A355A" w:rsidP="00FA1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roid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05B" w:rsidRPr="00340D0F" w:rsidRDefault="003470C5" w:rsidP="00340D0F">
    <w:pPr>
      <w:pStyle w:val="Titel"/>
      <w:spacing w:before="0" w:after="0" w:line="240" w:lineRule="auto"/>
      <w:rPr>
        <w:rStyle w:val="FuzeileZchn"/>
        <w:rFonts w:eastAsia="Droid Sans"/>
        <w:b w:val="0"/>
        <w:szCs w:val="17"/>
        <w:lang w:val="lt-LT"/>
      </w:rPr>
    </w:pPr>
    <w:r w:rsidRPr="00340D0F">
      <w:rPr>
        <w:b w:val="0"/>
        <w:noProof/>
        <w:sz w:val="17"/>
        <w:szCs w:val="17"/>
        <w:lang w:eastAsia="de-DE"/>
      </w:rPr>
      <w:drawing>
        <wp:anchor distT="0" distB="0" distL="114300" distR="114300" simplePos="0" relativeHeight="251658240" behindDoc="0" locked="0" layoutInCell="1" allowOverlap="1">
          <wp:simplePos x="0" y="0"/>
          <wp:positionH relativeFrom="column">
            <wp:posOffset>4501515</wp:posOffset>
          </wp:positionH>
          <wp:positionV relativeFrom="paragraph">
            <wp:posOffset>-15875</wp:posOffset>
          </wp:positionV>
          <wp:extent cx="839470" cy="294005"/>
          <wp:effectExtent l="19050" t="0" r="0" b="0"/>
          <wp:wrapSquare wrapText="bothSides"/>
          <wp:docPr id="18" name="Grafik 18" descr="Beschreibung: 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chreibung: by-nc-s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9470" cy="294005"/>
                  </a:xfrm>
                  <a:prstGeom prst="rect">
                    <a:avLst/>
                  </a:prstGeom>
                  <a:noFill/>
                  <a:ln>
                    <a:noFill/>
                  </a:ln>
                </pic:spPr>
              </pic:pic>
            </a:graphicData>
          </a:graphic>
        </wp:anchor>
      </w:drawing>
    </w:r>
    <w:r w:rsidR="001704C7" w:rsidRPr="00340D0F">
      <w:rPr>
        <w:b w:val="0"/>
        <w:sz w:val="17"/>
        <w:szCs w:val="17"/>
      </w:rPr>
      <w:fldChar w:fldCharType="begin"/>
    </w:r>
    <w:r w:rsidR="007F505B" w:rsidRPr="00340D0F">
      <w:rPr>
        <w:b w:val="0"/>
        <w:sz w:val="17"/>
        <w:szCs w:val="17"/>
        <w:lang w:val="it-IT"/>
      </w:rPr>
      <w:instrText>PAGE   \* MERGEFORMAT</w:instrText>
    </w:r>
    <w:r w:rsidR="001704C7" w:rsidRPr="00340D0F">
      <w:rPr>
        <w:b w:val="0"/>
        <w:sz w:val="17"/>
        <w:szCs w:val="17"/>
      </w:rPr>
      <w:fldChar w:fldCharType="separate"/>
    </w:r>
    <w:r w:rsidR="002B4490">
      <w:rPr>
        <w:b w:val="0"/>
        <w:noProof/>
        <w:sz w:val="17"/>
        <w:szCs w:val="17"/>
        <w:lang w:val="it-IT"/>
      </w:rPr>
      <w:t>25</w:t>
    </w:r>
    <w:r w:rsidR="001704C7" w:rsidRPr="00340D0F">
      <w:rPr>
        <w:b w:val="0"/>
        <w:sz w:val="17"/>
        <w:szCs w:val="17"/>
      </w:rPr>
      <w:fldChar w:fldCharType="end"/>
    </w:r>
    <w:r w:rsidR="007F505B" w:rsidRPr="00340D0F">
      <w:rPr>
        <w:b w:val="0"/>
        <w:sz w:val="17"/>
        <w:szCs w:val="17"/>
        <w:lang w:val="it-IT"/>
      </w:rPr>
      <w:tab/>
    </w:r>
    <w:r w:rsidR="00340D0F" w:rsidRPr="00340D0F">
      <w:rPr>
        <w:b w:val="0"/>
        <w:sz w:val="17"/>
        <w:szCs w:val="17"/>
        <w:lang w:val="lt-LT"/>
      </w:rPr>
      <w:t xml:space="preserve">Pastatų šiluminė renovacija – </w:t>
    </w:r>
    <w:r w:rsidR="00340D0F">
      <w:rPr>
        <w:b w:val="0"/>
        <w:sz w:val="17"/>
        <w:szCs w:val="17"/>
        <w:lang w:val="lt-LT"/>
      </w:rPr>
      <w:br/>
    </w:r>
    <w:r w:rsidR="00340D0F" w:rsidRPr="00340D0F">
      <w:rPr>
        <w:b w:val="0"/>
        <w:sz w:val="17"/>
        <w:szCs w:val="17"/>
        <w:lang w:val="lt-LT"/>
      </w:rPr>
      <w:t>Skirtingų pastato dalių renovacija</w:t>
    </w:r>
    <w:r w:rsidR="00340D0F" w:rsidRPr="00340D0F">
      <w:rPr>
        <w:rFonts w:eastAsia="Droid Sans"/>
        <w:b w:val="0"/>
        <w:sz w:val="17"/>
        <w:szCs w:val="17"/>
        <w:lang w:val="lt-LT"/>
      </w:rPr>
      <w:t xml:space="preserve"> </w:t>
    </w:r>
    <w:r w:rsidR="007F505B" w:rsidRPr="00340D0F">
      <w:rPr>
        <w:rStyle w:val="FuzeileZchn"/>
        <w:b w:val="0"/>
        <w:szCs w:val="17"/>
        <w:lang w:val="it-IT"/>
      </w:rPr>
      <w:tab/>
    </w:r>
    <w:r w:rsidRPr="00340D0F">
      <w:rPr>
        <w:rStyle w:val="FuzeileZchn"/>
        <w:b w:val="0"/>
        <w:szCs w:val="17"/>
        <w:lang w:val="it-IT"/>
      </w:rPr>
      <w:tab/>
    </w:r>
    <w:r w:rsidRPr="00340D0F">
      <w:rPr>
        <w:rStyle w:val="FuzeileZchn"/>
        <w:b w:val="0"/>
        <w:szCs w:val="17"/>
        <w:lang w:val="it-IT"/>
      </w:rPr>
      <w:tab/>
    </w:r>
    <w:r w:rsidRPr="00340D0F">
      <w:rPr>
        <w:rStyle w:val="FuzeileZchn"/>
        <w:b w:val="0"/>
        <w:szCs w:val="17"/>
        <w:lang w:val="it-IT"/>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355A" w:rsidRDefault="002A355A" w:rsidP="00FA13FA">
      <w:pPr>
        <w:spacing w:after="0" w:line="240" w:lineRule="auto"/>
      </w:pPr>
      <w:r>
        <w:separator/>
      </w:r>
    </w:p>
  </w:footnote>
  <w:footnote w:type="continuationSeparator" w:id="0">
    <w:p w:rsidR="002A355A" w:rsidRDefault="002A355A" w:rsidP="00FA13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05B" w:rsidRPr="00FF7FC7" w:rsidRDefault="007F505B" w:rsidP="00F272CF">
    <w:pPr>
      <w:tabs>
        <w:tab w:val="center" w:pos="4536"/>
        <w:tab w:val="right" w:pos="8789"/>
      </w:tabs>
      <w:autoSpaceDN w:val="0"/>
      <w:spacing w:after="0" w:line="240" w:lineRule="auto"/>
      <w:ind w:left="0"/>
      <w:textAlignment w:val="baseline"/>
      <w:rPr>
        <w:rFonts w:eastAsia="Calibri" w:cs="Times New Roman"/>
        <w:lang w:val="de-AT"/>
      </w:rPr>
    </w:pPr>
    <w:r w:rsidRPr="00FF7FC7">
      <w:rPr>
        <w:rFonts w:eastAsia="Calibri" w:cs="Times New Roman"/>
        <w:noProof/>
        <w:lang w:eastAsia="de-DE"/>
      </w:rPr>
      <w:drawing>
        <wp:inline distT="0" distB="0" distL="0" distR="0">
          <wp:extent cx="1200785" cy="469265"/>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469265"/>
                  </a:xfrm>
                  <a:prstGeom prst="rect">
                    <a:avLst/>
                  </a:prstGeom>
                  <a:noFill/>
                </pic:spPr>
              </pic:pic>
            </a:graphicData>
          </a:graphic>
        </wp:inline>
      </w:drawing>
    </w:r>
    <w:r w:rsidRPr="00FF7FC7">
      <w:rPr>
        <w:rFonts w:eastAsia="Calibri" w:cs="Times New Roman"/>
        <w:noProof/>
        <w:lang w:val="de-AT" w:eastAsia="de-AT"/>
      </w:rPr>
      <w:tab/>
    </w:r>
    <w:r w:rsidRPr="00FF7FC7">
      <w:rPr>
        <w:rFonts w:eastAsia="Calibri" w:cs="Times New Roman"/>
        <w:noProof/>
        <w:lang w:val="de-AT" w:eastAsia="de-AT"/>
      </w:rPr>
      <w:tab/>
    </w:r>
    <w:r w:rsidRPr="00FF7FC7">
      <w:rPr>
        <w:rFonts w:eastAsia="Calibri" w:cs="Times New Roman"/>
        <w:noProof/>
        <w:lang w:eastAsia="de-DE"/>
      </w:rPr>
      <w:drawing>
        <wp:inline distT="0" distB="0" distL="0" distR="0">
          <wp:extent cx="1261745" cy="6096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1745" cy="609600"/>
                  </a:xfrm>
                  <a:prstGeom prst="rect">
                    <a:avLst/>
                  </a:prstGeom>
                  <a:noFill/>
                </pic:spPr>
              </pic:pic>
            </a:graphicData>
          </a:graphic>
        </wp:inline>
      </w:drawing>
    </w:r>
  </w:p>
  <w:p w:rsidR="007F505B" w:rsidRDefault="007F505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EC0FC7C"/>
    <w:lvl w:ilvl="0">
      <w:start w:val="1"/>
      <w:numFmt w:val="decimal"/>
      <w:lvlText w:val="%1."/>
      <w:lvlJc w:val="left"/>
      <w:pPr>
        <w:tabs>
          <w:tab w:val="num" w:pos="1492"/>
        </w:tabs>
        <w:ind w:left="1492" w:hanging="360"/>
      </w:pPr>
    </w:lvl>
  </w:abstractNum>
  <w:abstractNum w:abstractNumId="1">
    <w:nsid w:val="FFFFFF7D"/>
    <w:multiLevelType w:val="singleLevel"/>
    <w:tmpl w:val="A5EA8FDC"/>
    <w:lvl w:ilvl="0">
      <w:start w:val="1"/>
      <w:numFmt w:val="decimal"/>
      <w:lvlText w:val="%1."/>
      <w:lvlJc w:val="left"/>
      <w:pPr>
        <w:tabs>
          <w:tab w:val="num" w:pos="1209"/>
        </w:tabs>
        <w:ind w:left="1209" w:hanging="360"/>
      </w:pPr>
    </w:lvl>
  </w:abstractNum>
  <w:abstractNum w:abstractNumId="2">
    <w:nsid w:val="FFFFFF7E"/>
    <w:multiLevelType w:val="singleLevel"/>
    <w:tmpl w:val="93546822"/>
    <w:lvl w:ilvl="0">
      <w:start w:val="1"/>
      <w:numFmt w:val="decimal"/>
      <w:lvlText w:val="%1."/>
      <w:lvlJc w:val="left"/>
      <w:pPr>
        <w:tabs>
          <w:tab w:val="num" w:pos="926"/>
        </w:tabs>
        <w:ind w:left="926" w:hanging="360"/>
      </w:pPr>
    </w:lvl>
  </w:abstractNum>
  <w:abstractNum w:abstractNumId="3">
    <w:nsid w:val="FFFFFF7F"/>
    <w:multiLevelType w:val="singleLevel"/>
    <w:tmpl w:val="4EAA4CAA"/>
    <w:lvl w:ilvl="0">
      <w:start w:val="1"/>
      <w:numFmt w:val="decimal"/>
      <w:lvlText w:val="%1."/>
      <w:lvlJc w:val="left"/>
      <w:pPr>
        <w:tabs>
          <w:tab w:val="num" w:pos="643"/>
        </w:tabs>
        <w:ind w:left="643" w:hanging="360"/>
      </w:pPr>
    </w:lvl>
  </w:abstractNum>
  <w:abstractNum w:abstractNumId="4">
    <w:nsid w:val="FFFFFF80"/>
    <w:multiLevelType w:val="singleLevel"/>
    <w:tmpl w:val="EFC61F6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A2C67D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AE0BF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656E08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3A8756"/>
    <w:lvl w:ilvl="0">
      <w:start w:val="1"/>
      <w:numFmt w:val="decimal"/>
      <w:lvlText w:val="%1."/>
      <w:lvlJc w:val="left"/>
      <w:pPr>
        <w:tabs>
          <w:tab w:val="num" w:pos="360"/>
        </w:tabs>
        <w:ind w:left="360" w:hanging="360"/>
      </w:pPr>
    </w:lvl>
  </w:abstractNum>
  <w:abstractNum w:abstractNumId="9">
    <w:nsid w:val="FFFFFF89"/>
    <w:multiLevelType w:val="singleLevel"/>
    <w:tmpl w:val="BF76BD6E"/>
    <w:lvl w:ilvl="0">
      <w:start w:val="1"/>
      <w:numFmt w:val="bullet"/>
      <w:lvlText w:val=""/>
      <w:lvlJc w:val="left"/>
      <w:pPr>
        <w:tabs>
          <w:tab w:val="num" w:pos="360"/>
        </w:tabs>
        <w:ind w:left="360" w:hanging="360"/>
      </w:pPr>
      <w:rPr>
        <w:rFonts w:ascii="Symbol" w:hAnsi="Symbol" w:hint="default"/>
      </w:rPr>
    </w:lvl>
  </w:abstractNum>
  <w:abstractNum w:abstractNumId="10">
    <w:nsid w:val="012A5364"/>
    <w:multiLevelType w:val="multilevel"/>
    <w:tmpl w:val="C99E589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1C63B75"/>
    <w:multiLevelType w:val="hybridMultilevel"/>
    <w:tmpl w:val="83025E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13347484"/>
    <w:multiLevelType w:val="hybridMultilevel"/>
    <w:tmpl w:val="9288EDAE"/>
    <w:lvl w:ilvl="0" w:tplc="0C070003">
      <w:start w:val="1"/>
      <w:numFmt w:val="bullet"/>
      <w:lvlText w:val="o"/>
      <w:lvlJc w:val="left"/>
      <w:pPr>
        <w:ind w:left="2421" w:hanging="360"/>
      </w:pPr>
      <w:rPr>
        <w:rFonts w:ascii="Courier New" w:hAnsi="Courier New" w:cs="Courier New" w:hint="default"/>
      </w:rPr>
    </w:lvl>
    <w:lvl w:ilvl="1" w:tplc="0C070003" w:tentative="1">
      <w:start w:val="1"/>
      <w:numFmt w:val="bullet"/>
      <w:lvlText w:val="o"/>
      <w:lvlJc w:val="left"/>
      <w:pPr>
        <w:ind w:left="3141" w:hanging="360"/>
      </w:pPr>
      <w:rPr>
        <w:rFonts w:ascii="Courier New" w:hAnsi="Courier New" w:cs="Courier New" w:hint="default"/>
      </w:rPr>
    </w:lvl>
    <w:lvl w:ilvl="2" w:tplc="0C070005" w:tentative="1">
      <w:start w:val="1"/>
      <w:numFmt w:val="bullet"/>
      <w:lvlText w:val=""/>
      <w:lvlJc w:val="left"/>
      <w:pPr>
        <w:ind w:left="3861" w:hanging="360"/>
      </w:pPr>
      <w:rPr>
        <w:rFonts w:ascii="Wingdings" w:hAnsi="Wingdings" w:hint="default"/>
      </w:rPr>
    </w:lvl>
    <w:lvl w:ilvl="3" w:tplc="0C070001" w:tentative="1">
      <w:start w:val="1"/>
      <w:numFmt w:val="bullet"/>
      <w:lvlText w:val=""/>
      <w:lvlJc w:val="left"/>
      <w:pPr>
        <w:ind w:left="4581" w:hanging="360"/>
      </w:pPr>
      <w:rPr>
        <w:rFonts w:ascii="Symbol" w:hAnsi="Symbol" w:hint="default"/>
      </w:rPr>
    </w:lvl>
    <w:lvl w:ilvl="4" w:tplc="0C070003" w:tentative="1">
      <w:start w:val="1"/>
      <w:numFmt w:val="bullet"/>
      <w:lvlText w:val="o"/>
      <w:lvlJc w:val="left"/>
      <w:pPr>
        <w:ind w:left="5301" w:hanging="360"/>
      </w:pPr>
      <w:rPr>
        <w:rFonts w:ascii="Courier New" w:hAnsi="Courier New" w:cs="Courier New" w:hint="default"/>
      </w:rPr>
    </w:lvl>
    <w:lvl w:ilvl="5" w:tplc="0C070005" w:tentative="1">
      <w:start w:val="1"/>
      <w:numFmt w:val="bullet"/>
      <w:lvlText w:val=""/>
      <w:lvlJc w:val="left"/>
      <w:pPr>
        <w:ind w:left="6021" w:hanging="360"/>
      </w:pPr>
      <w:rPr>
        <w:rFonts w:ascii="Wingdings" w:hAnsi="Wingdings" w:hint="default"/>
      </w:rPr>
    </w:lvl>
    <w:lvl w:ilvl="6" w:tplc="0C070001" w:tentative="1">
      <w:start w:val="1"/>
      <w:numFmt w:val="bullet"/>
      <w:lvlText w:val=""/>
      <w:lvlJc w:val="left"/>
      <w:pPr>
        <w:ind w:left="6741" w:hanging="360"/>
      </w:pPr>
      <w:rPr>
        <w:rFonts w:ascii="Symbol" w:hAnsi="Symbol" w:hint="default"/>
      </w:rPr>
    </w:lvl>
    <w:lvl w:ilvl="7" w:tplc="0C070003" w:tentative="1">
      <w:start w:val="1"/>
      <w:numFmt w:val="bullet"/>
      <w:lvlText w:val="o"/>
      <w:lvlJc w:val="left"/>
      <w:pPr>
        <w:ind w:left="7461" w:hanging="360"/>
      </w:pPr>
      <w:rPr>
        <w:rFonts w:ascii="Courier New" w:hAnsi="Courier New" w:cs="Courier New" w:hint="default"/>
      </w:rPr>
    </w:lvl>
    <w:lvl w:ilvl="8" w:tplc="0C070005" w:tentative="1">
      <w:start w:val="1"/>
      <w:numFmt w:val="bullet"/>
      <w:lvlText w:val=""/>
      <w:lvlJc w:val="left"/>
      <w:pPr>
        <w:ind w:left="8181" w:hanging="360"/>
      </w:pPr>
      <w:rPr>
        <w:rFonts w:ascii="Wingdings" w:hAnsi="Wingdings" w:hint="default"/>
      </w:rPr>
    </w:lvl>
  </w:abstractNum>
  <w:abstractNum w:abstractNumId="13">
    <w:nsid w:val="13C0626B"/>
    <w:multiLevelType w:val="hybridMultilevel"/>
    <w:tmpl w:val="E8D273FC"/>
    <w:lvl w:ilvl="0" w:tplc="9F40F860">
      <w:start w:val="1"/>
      <w:numFmt w:val="decimal"/>
      <w:lvlText w:val="%1."/>
      <w:lvlJc w:val="left"/>
      <w:pPr>
        <w:ind w:left="-981"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14263AEF"/>
    <w:multiLevelType w:val="multilevel"/>
    <w:tmpl w:val="01D6C82C"/>
    <w:lvl w:ilvl="0">
      <w:start w:val="1"/>
      <w:numFmt w:val="decimal"/>
      <w:pStyle w:val="berschrift1"/>
      <w:lvlText w:val="%1."/>
      <w:lvlJc w:val="left"/>
      <w:pPr>
        <w:ind w:left="360" w:hanging="360"/>
      </w:pPr>
      <w:rPr>
        <w:rFonts w:hint="default"/>
        <w:b/>
        <w:i w:val="0"/>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5">
    <w:nsid w:val="153F3FE0"/>
    <w:multiLevelType w:val="hybridMultilevel"/>
    <w:tmpl w:val="833AEFA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nsid w:val="17315E56"/>
    <w:multiLevelType w:val="hybridMultilevel"/>
    <w:tmpl w:val="B746754E"/>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7">
    <w:nsid w:val="1F610131"/>
    <w:multiLevelType w:val="multilevel"/>
    <w:tmpl w:val="C834EC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47D759D"/>
    <w:multiLevelType w:val="hybridMultilevel"/>
    <w:tmpl w:val="77F45018"/>
    <w:lvl w:ilvl="0" w:tplc="581818CA">
      <w:start w:val="1"/>
      <w:numFmt w:val="decimal"/>
      <w:lvlText w:val="%1"/>
      <w:lvlJc w:val="left"/>
      <w:pPr>
        <w:ind w:left="1068" w:hanging="708"/>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34061709"/>
    <w:multiLevelType w:val="hybridMultilevel"/>
    <w:tmpl w:val="E3AE29B4"/>
    <w:lvl w:ilvl="0" w:tplc="385454F6">
      <w:start w:val="1"/>
      <w:numFmt w:val="bullet"/>
      <w:pStyle w:val="Listenabsatz"/>
      <w:lvlText w:val=""/>
      <w:lvlJc w:val="left"/>
      <w:pPr>
        <w:ind w:left="1182" w:hanging="360"/>
      </w:pPr>
      <w:rPr>
        <w:rFonts w:ascii="Symbol" w:hAnsi="Symbo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0">
    <w:nsid w:val="344A3EE7"/>
    <w:multiLevelType w:val="multilevel"/>
    <w:tmpl w:val="1190FE92"/>
    <w:lvl w:ilvl="0">
      <w:start w:val="1"/>
      <w:numFmt w:val="decimal"/>
      <w:lvlText w:val="%1"/>
      <w:lvlJc w:val="left"/>
      <w:pPr>
        <w:ind w:left="432" w:hanging="432"/>
      </w:pPr>
      <w:rPr>
        <w:rFonts w:hint="default"/>
        <w:b/>
        <w:i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nsid w:val="459240F6"/>
    <w:multiLevelType w:val="multilevel"/>
    <w:tmpl w:val="6BAAE68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nsid w:val="47152276"/>
    <w:multiLevelType w:val="multilevel"/>
    <w:tmpl w:val="903245E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nsid w:val="4B682826"/>
    <w:multiLevelType w:val="hybridMultilevel"/>
    <w:tmpl w:val="CE7AC032"/>
    <w:lvl w:ilvl="0" w:tplc="670815C2">
      <w:start w:val="1"/>
      <w:numFmt w:val="decimal"/>
      <w:lvlText w:val="%1."/>
      <w:lvlJc w:val="left"/>
      <w:pPr>
        <w:ind w:left="1542" w:hanging="360"/>
      </w:pPr>
      <w:rPr>
        <w:rFonts w:hint="default"/>
      </w:rPr>
    </w:lvl>
    <w:lvl w:ilvl="1" w:tplc="0C070019" w:tentative="1">
      <w:start w:val="1"/>
      <w:numFmt w:val="lowerLetter"/>
      <w:lvlText w:val="%2."/>
      <w:lvlJc w:val="left"/>
      <w:pPr>
        <w:ind w:left="2262" w:hanging="360"/>
      </w:pPr>
    </w:lvl>
    <w:lvl w:ilvl="2" w:tplc="0C07001B" w:tentative="1">
      <w:start w:val="1"/>
      <w:numFmt w:val="lowerRoman"/>
      <w:lvlText w:val="%3."/>
      <w:lvlJc w:val="right"/>
      <w:pPr>
        <w:ind w:left="2982" w:hanging="180"/>
      </w:pPr>
    </w:lvl>
    <w:lvl w:ilvl="3" w:tplc="0C07000F" w:tentative="1">
      <w:start w:val="1"/>
      <w:numFmt w:val="decimal"/>
      <w:lvlText w:val="%4."/>
      <w:lvlJc w:val="left"/>
      <w:pPr>
        <w:ind w:left="3702" w:hanging="360"/>
      </w:pPr>
    </w:lvl>
    <w:lvl w:ilvl="4" w:tplc="0C070019" w:tentative="1">
      <w:start w:val="1"/>
      <w:numFmt w:val="lowerLetter"/>
      <w:lvlText w:val="%5."/>
      <w:lvlJc w:val="left"/>
      <w:pPr>
        <w:ind w:left="4422" w:hanging="360"/>
      </w:pPr>
    </w:lvl>
    <w:lvl w:ilvl="5" w:tplc="0C07001B" w:tentative="1">
      <w:start w:val="1"/>
      <w:numFmt w:val="lowerRoman"/>
      <w:lvlText w:val="%6."/>
      <w:lvlJc w:val="right"/>
      <w:pPr>
        <w:ind w:left="5142" w:hanging="180"/>
      </w:pPr>
    </w:lvl>
    <w:lvl w:ilvl="6" w:tplc="0C07000F" w:tentative="1">
      <w:start w:val="1"/>
      <w:numFmt w:val="decimal"/>
      <w:lvlText w:val="%7."/>
      <w:lvlJc w:val="left"/>
      <w:pPr>
        <w:ind w:left="5862" w:hanging="360"/>
      </w:pPr>
    </w:lvl>
    <w:lvl w:ilvl="7" w:tplc="0C070019" w:tentative="1">
      <w:start w:val="1"/>
      <w:numFmt w:val="lowerLetter"/>
      <w:lvlText w:val="%8."/>
      <w:lvlJc w:val="left"/>
      <w:pPr>
        <w:ind w:left="6582" w:hanging="360"/>
      </w:pPr>
    </w:lvl>
    <w:lvl w:ilvl="8" w:tplc="0C07001B" w:tentative="1">
      <w:start w:val="1"/>
      <w:numFmt w:val="lowerRoman"/>
      <w:lvlText w:val="%9."/>
      <w:lvlJc w:val="right"/>
      <w:pPr>
        <w:ind w:left="7302" w:hanging="180"/>
      </w:pPr>
    </w:lvl>
  </w:abstractNum>
  <w:abstractNum w:abstractNumId="24">
    <w:nsid w:val="589E7278"/>
    <w:multiLevelType w:val="hybridMultilevel"/>
    <w:tmpl w:val="62CC95F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nsid w:val="5FAB694A"/>
    <w:multiLevelType w:val="hybridMultilevel"/>
    <w:tmpl w:val="003C6B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60C77CBE"/>
    <w:multiLevelType w:val="hybridMultilevel"/>
    <w:tmpl w:val="9176CD2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nsid w:val="613508DD"/>
    <w:multiLevelType w:val="multilevel"/>
    <w:tmpl w:val="7DDE4C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71866732"/>
    <w:multiLevelType w:val="hybridMultilevel"/>
    <w:tmpl w:val="185E12B4"/>
    <w:lvl w:ilvl="0" w:tplc="E54C29AA">
      <w:start w:val="1"/>
      <w:numFmt w:val="decimal"/>
      <w:lvlText w:val="%1."/>
      <w:lvlJc w:val="left"/>
      <w:pPr>
        <w:ind w:left="720" w:hanging="360"/>
      </w:pPr>
      <w:rPr>
        <w:rFonts w:hint="default"/>
        <w:b/>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78982E61"/>
    <w:multiLevelType w:val="hybridMultilevel"/>
    <w:tmpl w:val="D8BADC1A"/>
    <w:lvl w:ilvl="0" w:tplc="670815C2">
      <w:start w:val="1"/>
      <w:numFmt w:val="decimal"/>
      <w:lvlText w:val="%1."/>
      <w:lvlJc w:val="left"/>
      <w:pPr>
        <w:ind w:left="1609" w:hanging="360"/>
      </w:pPr>
      <w:rPr>
        <w:rFonts w:hint="default"/>
      </w:rPr>
    </w:lvl>
    <w:lvl w:ilvl="1" w:tplc="0C070019" w:tentative="1">
      <w:start w:val="1"/>
      <w:numFmt w:val="lowerLetter"/>
      <w:lvlText w:val="%2."/>
      <w:lvlJc w:val="left"/>
      <w:pPr>
        <w:ind w:left="2329" w:hanging="360"/>
      </w:pPr>
    </w:lvl>
    <w:lvl w:ilvl="2" w:tplc="0C07001B" w:tentative="1">
      <w:start w:val="1"/>
      <w:numFmt w:val="lowerRoman"/>
      <w:lvlText w:val="%3."/>
      <w:lvlJc w:val="right"/>
      <w:pPr>
        <w:ind w:left="3049" w:hanging="180"/>
      </w:pPr>
    </w:lvl>
    <w:lvl w:ilvl="3" w:tplc="0C07000F" w:tentative="1">
      <w:start w:val="1"/>
      <w:numFmt w:val="decimal"/>
      <w:lvlText w:val="%4."/>
      <w:lvlJc w:val="left"/>
      <w:pPr>
        <w:ind w:left="3769" w:hanging="360"/>
      </w:pPr>
    </w:lvl>
    <w:lvl w:ilvl="4" w:tplc="0C070019" w:tentative="1">
      <w:start w:val="1"/>
      <w:numFmt w:val="lowerLetter"/>
      <w:lvlText w:val="%5."/>
      <w:lvlJc w:val="left"/>
      <w:pPr>
        <w:ind w:left="4489" w:hanging="360"/>
      </w:pPr>
    </w:lvl>
    <w:lvl w:ilvl="5" w:tplc="0C07001B" w:tentative="1">
      <w:start w:val="1"/>
      <w:numFmt w:val="lowerRoman"/>
      <w:lvlText w:val="%6."/>
      <w:lvlJc w:val="right"/>
      <w:pPr>
        <w:ind w:left="5209" w:hanging="180"/>
      </w:pPr>
    </w:lvl>
    <w:lvl w:ilvl="6" w:tplc="0C07000F" w:tentative="1">
      <w:start w:val="1"/>
      <w:numFmt w:val="decimal"/>
      <w:lvlText w:val="%7."/>
      <w:lvlJc w:val="left"/>
      <w:pPr>
        <w:ind w:left="5929" w:hanging="360"/>
      </w:pPr>
    </w:lvl>
    <w:lvl w:ilvl="7" w:tplc="0C070019" w:tentative="1">
      <w:start w:val="1"/>
      <w:numFmt w:val="lowerLetter"/>
      <w:lvlText w:val="%8."/>
      <w:lvlJc w:val="left"/>
      <w:pPr>
        <w:ind w:left="6649" w:hanging="360"/>
      </w:pPr>
    </w:lvl>
    <w:lvl w:ilvl="8" w:tplc="0C07001B" w:tentative="1">
      <w:start w:val="1"/>
      <w:numFmt w:val="lowerRoman"/>
      <w:lvlText w:val="%9."/>
      <w:lvlJc w:val="right"/>
      <w:pPr>
        <w:ind w:left="7369" w:hanging="180"/>
      </w:pPr>
    </w:lvl>
  </w:abstractNum>
  <w:abstractNum w:abstractNumId="30">
    <w:nsid w:val="793F47E3"/>
    <w:multiLevelType w:val="multilevel"/>
    <w:tmpl w:val="1026C8C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79700354"/>
    <w:multiLevelType w:val="hybridMultilevel"/>
    <w:tmpl w:val="3FBA32B8"/>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2">
    <w:nsid w:val="7AF428BA"/>
    <w:multiLevelType w:val="multilevel"/>
    <w:tmpl w:val="2974A438"/>
    <w:lvl w:ilvl="0">
      <w:start w:val="1"/>
      <w:numFmt w:val="bullet"/>
      <w:lvlText w:val=""/>
      <w:lvlJc w:val="left"/>
      <w:pPr>
        <w:ind w:left="2688" w:hanging="360"/>
      </w:pPr>
      <w:rPr>
        <w:rFonts w:ascii="Symbol" w:hAnsi="Symbol" w:cs="Symbol" w:hint="default"/>
      </w:rPr>
    </w:lvl>
    <w:lvl w:ilvl="1">
      <w:start w:val="1"/>
      <w:numFmt w:val="bullet"/>
      <w:lvlText w:val="o"/>
      <w:lvlJc w:val="left"/>
      <w:pPr>
        <w:ind w:left="3408" w:hanging="360"/>
      </w:pPr>
      <w:rPr>
        <w:rFonts w:ascii="Courier New" w:hAnsi="Courier New" w:cs="Courier New" w:hint="default"/>
      </w:rPr>
    </w:lvl>
    <w:lvl w:ilvl="2">
      <w:start w:val="1"/>
      <w:numFmt w:val="bullet"/>
      <w:lvlText w:val=""/>
      <w:lvlJc w:val="left"/>
      <w:pPr>
        <w:ind w:left="4128" w:hanging="360"/>
      </w:pPr>
      <w:rPr>
        <w:rFonts w:ascii="Wingdings" w:hAnsi="Wingdings" w:cs="Wingdings" w:hint="default"/>
      </w:rPr>
    </w:lvl>
    <w:lvl w:ilvl="3">
      <w:start w:val="1"/>
      <w:numFmt w:val="bullet"/>
      <w:lvlText w:val=""/>
      <w:lvlJc w:val="left"/>
      <w:pPr>
        <w:ind w:left="4848" w:hanging="360"/>
      </w:pPr>
      <w:rPr>
        <w:rFonts w:ascii="Symbol" w:hAnsi="Symbol" w:cs="Symbol" w:hint="default"/>
      </w:rPr>
    </w:lvl>
    <w:lvl w:ilvl="4">
      <w:start w:val="1"/>
      <w:numFmt w:val="bullet"/>
      <w:lvlText w:val="o"/>
      <w:lvlJc w:val="left"/>
      <w:pPr>
        <w:ind w:left="5568" w:hanging="360"/>
      </w:pPr>
      <w:rPr>
        <w:rFonts w:ascii="Courier New" w:hAnsi="Courier New" w:cs="Courier New" w:hint="default"/>
      </w:rPr>
    </w:lvl>
    <w:lvl w:ilvl="5">
      <w:start w:val="1"/>
      <w:numFmt w:val="bullet"/>
      <w:lvlText w:val=""/>
      <w:lvlJc w:val="left"/>
      <w:pPr>
        <w:ind w:left="6288" w:hanging="360"/>
      </w:pPr>
      <w:rPr>
        <w:rFonts w:ascii="Wingdings" w:hAnsi="Wingdings" w:cs="Wingdings" w:hint="default"/>
      </w:rPr>
    </w:lvl>
    <w:lvl w:ilvl="6">
      <w:start w:val="1"/>
      <w:numFmt w:val="bullet"/>
      <w:lvlText w:val=""/>
      <w:lvlJc w:val="left"/>
      <w:pPr>
        <w:ind w:left="7008" w:hanging="360"/>
      </w:pPr>
      <w:rPr>
        <w:rFonts w:ascii="Symbol" w:hAnsi="Symbol" w:cs="Symbol" w:hint="default"/>
      </w:rPr>
    </w:lvl>
    <w:lvl w:ilvl="7">
      <w:start w:val="1"/>
      <w:numFmt w:val="bullet"/>
      <w:lvlText w:val="o"/>
      <w:lvlJc w:val="left"/>
      <w:pPr>
        <w:ind w:left="7728" w:hanging="360"/>
      </w:pPr>
      <w:rPr>
        <w:rFonts w:ascii="Courier New" w:hAnsi="Courier New" w:cs="Courier New" w:hint="default"/>
      </w:rPr>
    </w:lvl>
    <w:lvl w:ilvl="8">
      <w:start w:val="1"/>
      <w:numFmt w:val="bullet"/>
      <w:lvlText w:val=""/>
      <w:lvlJc w:val="left"/>
      <w:pPr>
        <w:ind w:left="8448" w:hanging="360"/>
      </w:pPr>
      <w:rPr>
        <w:rFonts w:ascii="Wingdings" w:hAnsi="Wingdings" w:cs="Wingdings" w:hint="default"/>
      </w:rPr>
    </w:lvl>
  </w:abstractNum>
  <w:num w:numId="1">
    <w:abstractNumId w:val="13"/>
  </w:num>
  <w:num w:numId="2">
    <w:abstractNumId w:val="28"/>
  </w:num>
  <w:num w:numId="3">
    <w:abstractNumId w:val="20"/>
  </w:num>
  <w:num w:numId="4">
    <w:abstractNumId w:val="14"/>
  </w:num>
  <w:num w:numId="5">
    <w:abstractNumId w:val="19"/>
  </w:num>
  <w:num w:numId="6">
    <w:abstractNumId w:val="25"/>
  </w:num>
  <w:num w:numId="7">
    <w:abstractNumId w:val="31"/>
  </w:num>
  <w:num w:numId="8">
    <w:abstractNumId w:val="16"/>
  </w:num>
  <w:num w:numId="9">
    <w:abstractNumId w:val="11"/>
  </w:num>
  <w:num w:numId="10">
    <w:abstractNumId w:val="29"/>
  </w:num>
  <w:num w:numId="11">
    <w:abstractNumId w:val="23"/>
  </w:num>
  <w:num w:numId="12">
    <w:abstractNumId w:val="18"/>
  </w:num>
  <w:num w:numId="13">
    <w:abstractNumId w:val="30"/>
  </w:num>
  <w:num w:numId="14">
    <w:abstractNumId w:val="21"/>
  </w:num>
  <w:num w:numId="15">
    <w:abstractNumId w:val="27"/>
  </w:num>
  <w:num w:numId="16">
    <w:abstractNumId w:val="17"/>
  </w:num>
  <w:num w:numId="17">
    <w:abstractNumId w:val="32"/>
  </w:num>
  <w:num w:numId="18">
    <w:abstractNumId w:val="12"/>
  </w:num>
  <w:num w:numId="19">
    <w:abstractNumId w:val="10"/>
  </w:num>
  <w:num w:numId="20">
    <w:abstractNumId w:val="22"/>
  </w:num>
  <w:num w:numId="21">
    <w:abstractNumId w:val="26"/>
  </w:num>
  <w:num w:numId="22">
    <w:abstractNumId w:val="15"/>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2"/>
  </w:compat>
  <w:rsids>
    <w:rsidRoot w:val="004A398E"/>
    <w:rsid w:val="00073F0F"/>
    <w:rsid w:val="000C495A"/>
    <w:rsid w:val="000E6574"/>
    <w:rsid w:val="00137430"/>
    <w:rsid w:val="001704C7"/>
    <w:rsid w:val="00257FB2"/>
    <w:rsid w:val="00271DEC"/>
    <w:rsid w:val="002A355A"/>
    <w:rsid w:val="002B4490"/>
    <w:rsid w:val="002E3CFA"/>
    <w:rsid w:val="002E5984"/>
    <w:rsid w:val="00340D0F"/>
    <w:rsid w:val="003470C5"/>
    <w:rsid w:val="00411BF4"/>
    <w:rsid w:val="00422544"/>
    <w:rsid w:val="0046234D"/>
    <w:rsid w:val="004639E5"/>
    <w:rsid w:val="00471AB6"/>
    <w:rsid w:val="004819FE"/>
    <w:rsid w:val="004A398E"/>
    <w:rsid w:val="00501803"/>
    <w:rsid w:val="00530E9F"/>
    <w:rsid w:val="0059098A"/>
    <w:rsid w:val="005D54FC"/>
    <w:rsid w:val="005E68DE"/>
    <w:rsid w:val="00603E7C"/>
    <w:rsid w:val="00631CAE"/>
    <w:rsid w:val="0064626D"/>
    <w:rsid w:val="00660D27"/>
    <w:rsid w:val="006A721D"/>
    <w:rsid w:val="0075345D"/>
    <w:rsid w:val="0075368A"/>
    <w:rsid w:val="00765F7A"/>
    <w:rsid w:val="00781DE2"/>
    <w:rsid w:val="007E7A9B"/>
    <w:rsid w:val="007F505B"/>
    <w:rsid w:val="00824968"/>
    <w:rsid w:val="008A1B51"/>
    <w:rsid w:val="008E0BF8"/>
    <w:rsid w:val="00927B40"/>
    <w:rsid w:val="009509AF"/>
    <w:rsid w:val="00A5504C"/>
    <w:rsid w:val="00A83F38"/>
    <w:rsid w:val="00AB397D"/>
    <w:rsid w:val="00B131A0"/>
    <w:rsid w:val="00C64D2A"/>
    <w:rsid w:val="00CA3955"/>
    <w:rsid w:val="00CF25A7"/>
    <w:rsid w:val="00D668F2"/>
    <w:rsid w:val="00DF0F7A"/>
    <w:rsid w:val="00E06E75"/>
    <w:rsid w:val="00E62FA4"/>
    <w:rsid w:val="00E677B7"/>
    <w:rsid w:val="00E7612F"/>
    <w:rsid w:val="00ED749C"/>
    <w:rsid w:val="00F15B39"/>
    <w:rsid w:val="00F272CF"/>
    <w:rsid w:val="00F64127"/>
    <w:rsid w:val="00F97004"/>
    <w:rsid w:val="00FA13FA"/>
    <w:rsid w:val="00FB36B9"/>
    <w:rsid w:val="00FD4177"/>
    <w:rsid w:val="00FF7FC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3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7612F"/>
    <w:pPr>
      <w:keepLines/>
      <w:tabs>
        <w:tab w:val="left" w:pos="1162"/>
      </w:tabs>
      <w:spacing w:after="120" w:line="283" w:lineRule="exact"/>
      <w:ind w:left="822"/>
    </w:pPr>
    <w:rPr>
      <w:rFonts w:ascii="Corbel" w:hAnsi="Corbel"/>
      <w:sz w:val="21"/>
    </w:rPr>
  </w:style>
  <w:style w:type="paragraph" w:styleId="berschrift1">
    <w:name w:val="heading 1"/>
    <w:basedOn w:val="Standard"/>
    <w:next w:val="Standard"/>
    <w:link w:val="berschrift1Zchn"/>
    <w:uiPriority w:val="9"/>
    <w:qFormat/>
    <w:rsid w:val="00765F7A"/>
    <w:pPr>
      <w:keepNext/>
      <w:numPr>
        <w:numId w:val="4"/>
      </w:numPr>
      <w:tabs>
        <w:tab w:val="clear" w:pos="1162"/>
        <w:tab w:val="left" w:pos="340"/>
      </w:tabs>
      <w:spacing w:before="480" w:after="240"/>
      <w:outlineLvl w:val="0"/>
    </w:pPr>
    <w:rPr>
      <w:rFonts w:eastAsiaTheme="majorEastAsia" w:cstheme="majorBidi"/>
      <w:b/>
      <w:bCs/>
      <w:sz w:val="25"/>
      <w:szCs w:val="28"/>
    </w:rPr>
  </w:style>
  <w:style w:type="paragraph" w:styleId="berschrift2">
    <w:name w:val="heading 2"/>
    <w:basedOn w:val="Standard"/>
    <w:next w:val="Standard"/>
    <w:link w:val="berschrift2Zchn"/>
    <w:uiPriority w:val="9"/>
    <w:unhideWhenUsed/>
    <w:qFormat/>
    <w:rsid w:val="00271DEC"/>
    <w:pPr>
      <w:keepNext/>
      <w:numPr>
        <w:ilvl w:val="1"/>
        <w:numId w:val="4"/>
      </w:numPr>
      <w:spacing w:before="240"/>
      <w:ind w:left="340" w:hanging="34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qFormat/>
    <w:rsid w:val="00271DEC"/>
    <w:pPr>
      <w:keepNext/>
      <w:numPr>
        <w:ilvl w:val="2"/>
        <w:numId w:val="4"/>
      </w:numPr>
      <w:spacing w:before="240"/>
      <w:ind w:left="1162" w:hanging="340"/>
      <w:outlineLvl w:val="2"/>
    </w:pPr>
    <w:rPr>
      <w:rFonts w:eastAsiaTheme="majorEastAsia" w:cstheme="majorBidi"/>
      <w:b/>
      <w:bCs/>
    </w:rPr>
  </w:style>
  <w:style w:type="paragraph" w:styleId="berschrift4">
    <w:name w:val="heading 4"/>
    <w:basedOn w:val="Standard"/>
    <w:next w:val="Standard"/>
    <w:link w:val="berschrift4Zchn"/>
    <w:uiPriority w:val="9"/>
    <w:semiHidden/>
    <w:unhideWhenUsed/>
    <w:qFormat/>
    <w:rsid w:val="00FF7FC7"/>
    <w:pPr>
      <w:keepNext/>
      <w:spacing w:before="200" w:after="0"/>
      <w:ind w:left="0"/>
      <w:outlineLvl w:val="3"/>
    </w:pPr>
    <w:rPr>
      <w:rFonts w:eastAsiaTheme="majorEastAsia" w:cstheme="majorBidi"/>
      <w:b/>
      <w:bCs/>
      <w:iCs/>
    </w:rPr>
  </w:style>
  <w:style w:type="paragraph" w:styleId="berschrift5">
    <w:name w:val="heading 5"/>
    <w:basedOn w:val="Standard"/>
    <w:next w:val="Standard"/>
    <w:link w:val="berschrift5Zchn"/>
    <w:uiPriority w:val="9"/>
    <w:semiHidden/>
    <w:unhideWhenUsed/>
    <w:qFormat/>
    <w:rsid w:val="00FF7FC7"/>
    <w:pPr>
      <w:keepNext/>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F7FC7"/>
    <w:pPr>
      <w:keepNext/>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F7FC7"/>
    <w:pPr>
      <w:keepNext/>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F7FC7"/>
    <w:pPr>
      <w:keepNext/>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FF7FC7"/>
    <w:pPr>
      <w:keepNext/>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272CF"/>
    <w:pPr>
      <w:numPr>
        <w:numId w:val="5"/>
      </w:numPr>
      <w:suppressAutoHyphens/>
      <w:autoSpaceDN w:val="0"/>
      <w:ind w:left="1746" w:hanging="357"/>
      <w:textAlignment w:val="baseline"/>
    </w:pPr>
  </w:style>
  <w:style w:type="paragraph" w:styleId="Kopfzeile">
    <w:name w:val="header"/>
    <w:basedOn w:val="Standard"/>
    <w:link w:val="KopfzeileZchn"/>
    <w:uiPriority w:val="99"/>
    <w:unhideWhenUsed/>
    <w:rsid w:val="00FA13F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13FA"/>
  </w:style>
  <w:style w:type="paragraph" w:styleId="Fuzeile">
    <w:name w:val="footer"/>
    <w:basedOn w:val="Standard"/>
    <w:link w:val="FuzeileZchn"/>
    <w:uiPriority w:val="99"/>
    <w:unhideWhenUsed/>
    <w:rsid w:val="00FF7FC7"/>
    <w:pPr>
      <w:tabs>
        <w:tab w:val="center" w:pos="4536"/>
        <w:tab w:val="right" w:pos="9072"/>
      </w:tabs>
      <w:spacing w:after="0" w:line="240" w:lineRule="auto"/>
      <w:ind w:left="1389" w:hanging="567"/>
    </w:pPr>
    <w:rPr>
      <w:sz w:val="17"/>
    </w:rPr>
  </w:style>
  <w:style w:type="character" w:customStyle="1" w:styleId="FuzeileZchn">
    <w:name w:val="Fußzeile Zchn"/>
    <w:basedOn w:val="Absatz-Standardschriftart"/>
    <w:link w:val="Fuzeile"/>
    <w:uiPriority w:val="99"/>
    <w:rsid w:val="00FF7FC7"/>
    <w:rPr>
      <w:rFonts w:ascii="Corbel" w:hAnsi="Corbel"/>
      <w:sz w:val="17"/>
    </w:rPr>
  </w:style>
  <w:style w:type="paragraph" w:styleId="Sprechblasentext">
    <w:name w:val="Balloon Text"/>
    <w:basedOn w:val="Standard"/>
    <w:link w:val="SprechblasentextZchn"/>
    <w:uiPriority w:val="99"/>
    <w:semiHidden/>
    <w:unhideWhenUsed/>
    <w:rsid w:val="007E7A9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E7A9B"/>
    <w:rPr>
      <w:rFonts w:ascii="Tahoma" w:hAnsi="Tahoma" w:cs="Tahoma"/>
      <w:sz w:val="16"/>
      <w:szCs w:val="16"/>
    </w:rPr>
  </w:style>
  <w:style w:type="paragraph" w:styleId="Titel">
    <w:name w:val="Title"/>
    <w:basedOn w:val="Standard"/>
    <w:next w:val="Standard"/>
    <w:link w:val="TitelZchn"/>
    <w:qFormat/>
    <w:rsid w:val="00603E7C"/>
    <w:pPr>
      <w:spacing w:before="240" w:after="240" w:line="567" w:lineRule="exact"/>
      <w:contextualSpacing/>
    </w:pPr>
    <w:rPr>
      <w:rFonts w:eastAsiaTheme="majorEastAsia" w:cstheme="majorBidi"/>
      <w:b/>
      <w:spacing w:val="5"/>
      <w:kern w:val="28"/>
      <w:sz w:val="43"/>
      <w:szCs w:val="52"/>
    </w:rPr>
  </w:style>
  <w:style w:type="character" w:customStyle="1" w:styleId="TitelZchn">
    <w:name w:val="Titel Zchn"/>
    <w:basedOn w:val="Absatz-Standardschriftart"/>
    <w:link w:val="Titel"/>
    <w:rsid w:val="00603E7C"/>
    <w:rPr>
      <w:rFonts w:ascii="Corbel" w:eastAsiaTheme="majorEastAsia" w:hAnsi="Corbel" w:cstheme="majorBidi"/>
      <w:b/>
      <w:spacing w:val="5"/>
      <w:kern w:val="28"/>
      <w:sz w:val="43"/>
      <w:szCs w:val="52"/>
    </w:rPr>
  </w:style>
  <w:style w:type="character" w:customStyle="1" w:styleId="berschrift1Zchn">
    <w:name w:val="Überschrift 1 Zchn"/>
    <w:basedOn w:val="Absatz-Standardschriftart"/>
    <w:link w:val="berschrift1"/>
    <w:uiPriority w:val="9"/>
    <w:rsid w:val="00765F7A"/>
    <w:rPr>
      <w:rFonts w:ascii="Corbel" w:eastAsiaTheme="majorEastAsia" w:hAnsi="Corbel" w:cstheme="majorBidi"/>
      <w:b/>
      <w:bCs/>
      <w:sz w:val="25"/>
      <w:szCs w:val="28"/>
    </w:rPr>
  </w:style>
  <w:style w:type="character" w:customStyle="1" w:styleId="berschrift2Zchn">
    <w:name w:val="Überschrift 2 Zchn"/>
    <w:basedOn w:val="Absatz-Standardschriftart"/>
    <w:link w:val="berschrift2"/>
    <w:uiPriority w:val="9"/>
    <w:rsid w:val="00271DEC"/>
    <w:rPr>
      <w:rFonts w:ascii="Corbel" w:eastAsiaTheme="majorEastAsia" w:hAnsi="Corbel" w:cstheme="majorBidi"/>
      <w:b/>
      <w:bCs/>
      <w:sz w:val="21"/>
      <w:szCs w:val="26"/>
    </w:rPr>
  </w:style>
  <w:style w:type="character" w:customStyle="1" w:styleId="berschrift3Zchn">
    <w:name w:val="Überschrift 3 Zchn"/>
    <w:basedOn w:val="Absatz-Standardschriftart"/>
    <w:link w:val="berschrift3"/>
    <w:uiPriority w:val="9"/>
    <w:rsid w:val="00271DEC"/>
    <w:rPr>
      <w:rFonts w:ascii="Corbel" w:eastAsiaTheme="majorEastAsia" w:hAnsi="Corbel" w:cstheme="majorBidi"/>
      <w:b/>
      <w:bCs/>
      <w:sz w:val="21"/>
    </w:rPr>
  </w:style>
  <w:style w:type="character" w:customStyle="1" w:styleId="berschrift4Zchn">
    <w:name w:val="Überschrift 4 Zchn"/>
    <w:basedOn w:val="Absatz-Standardschriftart"/>
    <w:link w:val="berschrift4"/>
    <w:uiPriority w:val="9"/>
    <w:semiHidden/>
    <w:rsid w:val="00FF7FC7"/>
    <w:rPr>
      <w:rFonts w:ascii="Corbel" w:eastAsiaTheme="majorEastAsia" w:hAnsi="Corbel" w:cstheme="majorBidi"/>
      <w:b/>
      <w:bCs/>
      <w:iCs/>
      <w:sz w:val="21"/>
    </w:rPr>
  </w:style>
  <w:style w:type="character" w:customStyle="1" w:styleId="berschrift5Zchn">
    <w:name w:val="Überschrift 5 Zchn"/>
    <w:basedOn w:val="Absatz-Standardschriftart"/>
    <w:link w:val="berschrift5"/>
    <w:uiPriority w:val="9"/>
    <w:semiHidden/>
    <w:rsid w:val="00FF7FC7"/>
    <w:rPr>
      <w:rFonts w:asciiTheme="majorHAnsi" w:eastAsiaTheme="majorEastAsia" w:hAnsiTheme="majorHAnsi" w:cstheme="majorBidi"/>
      <w:color w:val="243F60" w:themeColor="accent1" w:themeShade="7F"/>
      <w:sz w:val="21"/>
    </w:rPr>
  </w:style>
  <w:style w:type="character" w:customStyle="1" w:styleId="berschrift6Zchn">
    <w:name w:val="Überschrift 6 Zchn"/>
    <w:basedOn w:val="Absatz-Standardschriftart"/>
    <w:link w:val="berschrift6"/>
    <w:uiPriority w:val="9"/>
    <w:semiHidden/>
    <w:rsid w:val="00FF7FC7"/>
    <w:rPr>
      <w:rFonts w:asciiTheme="majorHAnsi" w:eastAsiaTheme="majorEastAsia" w:hAnsiTheme="majorHAnsi" w:cstheme="majorBidi"/>
      <w:i/>
      <w:iCs/>
      <w:color w:val="243F60" w:themeColor="accent1" w:themeShade="7F"/>
      <w:sz w:val="21"/>
    </w:rPr>
  </w:style>
  <w:style w:type="character" w:customStyle="1" w:styleId="berschrift7Zchn">
    <w:name w:val="Überschrift 7 Zchn"/>
    <w:basedOn w:val="Absatz-Standardschriftart"/>
    <w:link w:val="berschrift7"/>
    <w:uiPriority w:val="9"/>
    <w:semiHidden/>
    <w:rsid w:val="00FF7FC7"/>
    <w:rPr>
      <w:rFonts w:asciiTheme="majorHAnsi" w:eastAsiaTheme="majorEastAsia" w:hAnsiTheme="majorHAnsi" w:cstheme="majorBidi"/>
      <w:i/>
      <w:iCs/>
      <w:color w:val="404040" w:themeColor="text1" w:themeTint="BF"/>
      <w:sz w:val="21"/>
    </w:rPr>
  </w:style>
  <w:style w:type="character" w:customStyle="1" w:styleId="berschrift8Zchn">
    <w:name w:val="Überschrift 8 Zchn"/>
    <w:basedOn w:val="Absatz-Standardschriftart"/>
    <w:link w:val="berschrift8"/>
    <w:uiPriority w:val="9"/>
    <w:semiHidden/>
    <w:rsid w:val="00FF7FC7"/>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FF7FC7"/>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99"/>
    <w:unhideWhenUsed/>
    <w:qFormat/>
    <w:rsid w:val="002E5984"/>
    <w:pPr>
      <w:autoSpaceDN w:val="0"/>
      <w:spacing w:before="80" w:after="320" w:line="240" w:lineRule="auto"/>
      <w:textAlignment w:val="baseline"/>
    </w:pPr>
    <w:rPr>
      <w:rFonts w:eastAsia="Calibri" w:cs="Times New Roman"/>
      <w:bCs/>
      <w:noProof/>
      <w:sz w:val="19"/>
      <w:szCs w:val="18"/>
      <w:bdr w:val="none" w:sz="0" w:space="0" w:color="auto" w:frame="1"/>
      <w:shd w:val="clear" w:color="auto" w:fill="FFFFFF"/>
      <w:lang w:eastAsia="de-AT"/>
    </w:rPr>
  </w:style>
  <w:style w:type="paragraph" w:customStyle="1" w:styleId="Bild">
    <w:name w:val="Bild"/>
    <w:basedOn w:val="KeinLeerraum"/>
    <w:qFormat/>
    <w:rsid w:val="00FD4177"/>
    <w:pPr>
      <w:spacing w:before="120" w:after="120"/>
    </w:pPr>
    <w:rPr>
      <w:szCs w:val="21"/>
    </w:rPr>
  </w:style>
  <w:style w:type="table" w:styleId="Tabellenraster">
    <w:name w:val="Table Grid"/>
    <w:basedOn w:val="NormaleTabelle"/>
    <w:uiPriority w:val="59"/>
    <w:rsid w:val="00F272CF"/>
    <w:pPr>
      <w:autoSpaceDN w:val="0"/>
      <w:spacing w:after="0" w:line="240" w:lineRule="auto"/>
      <w:textAlignment w:val="baseline"/>
    </w:pPr>
    <w:rPr>
      <w:rFonts w:ascii="Calibri" w:eastAsia="Calibri" w:hAnsi="Calibri" w:cs="Times New Roman"/>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tiefungberschrift">
    <w:name w:val="Vertiefung_Überschrift"/>
    <w:basedOn w:val="Standard"/>
    <w:qFormat/>
    <w:rsid w:val="00F272CF"/>
    <w:pPr>
      <w:spacing w:after="160" w:line="322" w:lineRule="auto"/>
      <w:ind w:left="0"/>
      <w:contextualSpacing/>
    </w:pPr>
    <w:rPr>
      <w:rFonts w:eastAsia="Calibri" w:cs="Times New Roman"/>
      <w:b/>
      <w:bCs/>
      <w:color w:val="E36C0A" w:themeColor="accent6" w:themeShade="BF"/>
      <w:szCs w:val="21"/>
    </w:rPr>
  </w:style>
  <w:style w:type="paragraph" w:customStyle="1" w:styleId="VertiefungFlietext">
    <w:name w:val="Vertiefung_Fließtext"/>
    <w:basedOn w:val="Standard"/>
    <w:qFormat/>
    <w:rsid w:val="00F272CF"/>
    <w:pPr>
      <w:autoSpaceDN w:val="0"/>
      <w:ind w:left="0"/>
      <w:textAlignment w:val="baseline"/>
    </w:pPr>
    <w:rPr>
      <w:rFonts w:eastAsia="Calibri" w:cs="Times New Roman"/>
    </w:rPr>
  </w:style>
  <w:style w:type="paragraph" w:customStyle="1" w:styleId="VertiefungListenabsatz">
    <w:name w:val="Vertiefung_Listenabsatz"/>
    <w:basedOn w:val="Listenabsatz"/>
    <w:qFormat/>
    <w:rsid w:val="00F272CF"/>
    <w:pPr>
      <w:tabs>
        <w:tab w:val="clear" w:pos="1162"/>
      </w:tabs>
      <w:ind w:left="357"/>
    </w:pPr>
    <w:rPr>
      <w:rFonts w:eastAsia="Calibri" w:cs="Times New Roman"/>
    </w:rPr>
  </w:style>
  <w:style w:type="paragraph" w:styleId="KeinLeerraum">
    <w:name w:val="No Spacing"/>
    <w:uiPriority w:val="1"/>
    <w:qFormat/>
    <w:rsid w:val="000C495A"/>
    <w:pPr>
      <w:tabs>
        <w:tab w:val="left" w:pos="1162"/>
      </w:tabs>
      <w:spacing w:after="0" w:line="240" w:lineRule="auto"/>
      <w:ind w:left="822"/>
    </w:pPr>
    <w:rPr>
      <w:rFonts w:ascii="Corbel" w:hAnsi="Corbel"/>
      <w:sz w:val="21"/>
    </w:rPr>
  </w:style>
  <w:style w:type="character" w:styleId="Seitenzahl">
    <w:name w:val="page number"/>
    <w:basedOn w:val="Absatz-Standardschriftart"/>
    <w:uiPriority w:val="99"/>
    <w:rsid w:val="000C495A"/>
    <w:rPr>
      <w:rFonts w:ascii="Arial" w:hAnsi="Arial"/>
      <w:sz w:val="20"/>
    </w:rPr>
  </w:style>
  <w:style w:type="paragraph" w:customStyle="1" w:styleId="Videotitel">
    <w:name w:val="Videotitel"/>
    <w:basedOn w:val="Standard"/>
    <w:qFormat/>
    <w:rsid w:val="000C495A"/>
    <w:pPr>
      <w:pBdr>
        <w:top w:val="single" w:sz="4" w:space="1" w:color="E36C0A" w:themeColor="accent6" w:themeShade="BF"/>
      </w:pBdr>
      <w:shd w:val="clear" w:color="auto" w:fill="FFFFFF" w:themeFill="background1"/>
      <w:spacing w:line="322" w:lineRule="auto"/>
    </w:pPr>
    <w:rPr>
      <w:rFonts w:eastAsia="Times New Roman" w:cs="Arial"/>
      <w:b/>
      <w:bCs/>
      <w:noProof/>
      <w:color w:val="E36C0A" w:themeColor="accent6" w:themeShade="BF"/>
      <w:szCs w:val="21"/>
      <w:bdr w:val="none" w:sz="0" w:space="0" w:color="auto" w:frame="1"/>
      <w:shd w:val="clear" w:color="auto" w:fill="FFFFFF"/>
      <w:lang w:eastAsia="de-AT"/>
    </w:rPr>
  </w:style>
  <w:style w:type="character" w:styleId="Hyperlink">
    <w:name w:val="Hyperlink"/>
    <w:basedOn w:val="Absatz-Standardschriftart"/>
    <w:uiPriority w:val="99"/>
    <w:unhideWhenUsed/>
    <w:rsid w:val="000C495A"/>
    <w:rPr>
      <w:color w:val="0000FF" w:themeColor="hyperlink"/>
      <w:u w:val="single"/>
    </w:rPr>
  </w:style>
  <w:style w:type="paragraph" w:styleId="Abbildungsverzeichnis">
    <w:name w:val="table of figures"/>
    <w:basedOn w:val="Standard"/>
    <w:next w:val="Standard"/>
    <w:uiPriority w:val="99"/>
    <w:unhideWhenUsed/>
    <w:rsid w:val="00781DE2"/>
    <w:pPr>
      <w:tabs>
        <w:tab w:val="clear" w:pos="1162"/>
      </w:tabs>
      <w:spacing w:after="0"/>
      <w:ind w:left="709" w:hanging="709"/>
    </w:pPr>
  </w:style>
  <w:style w:type="paragraph" w:customStyle="1" w:styleId="VertiefungletzteZeile">
    <w:name w:val="Vertiefung_letzteZeile"/>
    <w:basedOn w:val="VertiefungFlietext"/>
    <w:qFormat/>
    <w:rsid w:val="002E5984"/>
    <w:pPr>
      <w:pBdr>
        <w:bottom w:val="single" w:sz="4" w:space="4" w:color="E36C0A" w:themeColor="accent6" w:themeShade="BF"/>
      </w:pBdr>
      <w:ind w:left="822"/>
    </w:pPr>
    <w:rPr>
      <w:noProof/>
      <w:lang w:eastAsia="de-AT"/>
    </w:rPr>
  </w:style>
  <w:style w:type="character" w:styleId="Fett">
    <w:name w:val="Strong"/>
    <w:basedOn w:val="Absatz-Standardschriftart"/>
    <w:uiPriority w:val="22"/>
    <w:qFormat/>
    <w:rsid w:val="002E3CFA"/>
    <w:rPr>
      <w:b/>
      <w:bCs/>
    </w:rPr>
  </w:style>
  <w:style w:type="paragraph" w:styleId="Verzeichnis1">
    <w:name w:val="toc 1"/>
    <w:basedOn w:val="Standard"/>
    <w:next w:val="Standard"/>
    <w:autoRedefine/>
    <w:uiPriority w:val="39"/>
    <w:unhideWhenUsed/>
    <w:rsid w:val="00D668F2"/>
    <w:pPr>
      <w:tabs>
        <w:tab w:val="clear" w:pos="1162"/>
      </w:tabs>
      <w:spacing w:after="100"/>
      <w:ind w:left="0"/>
    </w:pPr>
  </w:style>
  <w:style w:type="paragraph" w:styleId="Verzeichnis2">
    <w:name w:val="toc 2"/>
    <w:basedOn w:val="Standard"/>
    <w:next w:val="Standard"/>
    <w:autoRedefine/>
    <w:uiPriority w:val="39"/>
    <w:unhideWhenUsed/>
    <w:rsid w:val="00D668F2"/>
    <w:pPr>
      <w:tabs>
        <w:tab w:val="clear" w:pos="1162"/>
      </w:tabs>
      <w:spacing w:after="100"/>
      <w:ind w:left="210"/>
    </w:pPr>
  </w:style>
  <w:style w:type="paragraph" w:styleId="Verzeichnis3">
    <w:name w:val="toc 3"/>
    <w:basedOn w:val="Standard"/>
    <w:next w:val="Standard"/>
    <w:autoRedefine/>
    <w:uiPriority w:val="39"/>
    <w:unhideWhenUsed/>
    <w:rsid w:val="00D668F2"/>
    <w:pPr>
      <w:tabs>
        <w:tab w:val="clear" w:pos="1162"/>
      </w:tabs>
      <w:spacing w:after="100"/>
      <w:ind w:left="420"/>
    </w:pPr>
  </w:style>
  <w:style w:type="paragraph" w:customStyle="1" w:styleId="Grundstzliches">
    <w:name w:val="Grundsätzliches"/>
    <w:basedOn w:val="Standard"/>
    <w:rsid w:val="00137430"/>
    <w:pPr>
      <w:pBdr>
        <w:top w:val="single" w:sz="8" w:space="2" w:color="auto"/>
        <w:bottom w:val="single" w:sz="8" w:space="2" w:color="auto"/>
      </w:pBdr>
      <w:shd w:val="clear" w:color="auto" w:fill="D9D9D9" w:themeFill="background1" w:themeFillShade="D9"/>
      <w:tabs>
        <w:tab w:val="clear" w:pos="1162"/>
      </w:tabs>
      <w:suppressAutoHyphens/>
      <w:spacing w:line="312" w:lineRule="auto"/>
      <w:ind w:left="0"/>
    </w:pPr>
    <w:rPr>
      <w:rFonts w:ascii="Arial" w:eastAsia="SimSun" w:hAnsi="Arial" w:cs="Arial"/>
      <w:color w:val="00000A"/>
      <w:sz w:val="22"/>
      <w:szCs w:val="24"/>
      <w:lang w:eastAsia="de-DE"/>
    </w:rPr>
  </w:style>
  <w:style w:type="paragraph" w:customStyle="1" w:styleId="FrameContents">
    <w:name w:val="Frame Contents"/>
    <w:basedOn w:val="Standard"/>
    <w:rsid w:val="00137430"/>
    <w:pPr>
      <w:tabs>
        <w:tab w:val="clear" w:pos="1162"/>
      </w:tabs>
      <w:suppressAutoHyphens/>
      <w:spacing w:line="276" w:lineRule="auto"/>
      <w:ind w:left="0"/>
    </w:pPr>
    <w:rPr>
      <w:rFonts w:ascii="Arial" w:eastAsia="Droid Sans" w:hAnsi="Arial" w:cs="Times New Roman"/>
      <w:color w:val="00000A"/>
      <w:sz w:val="22"/>
    </w:rPr>
  </w:style>
  <w:style w:type="character" w:customStyle="1" w:styleId="InternetLink">
    <w:name w:val="Internet Link"/>
    <w:basedOn w:val="Absatz-Standardschriftart"/>
    <w:uiPriority w:val="99"/>
    <w:rsid w:val="00137430"/>
    <w:rPr>
      <w:rFonts w:cs="Times New Roman"/>
      <w:color w:val="00000A"/>
      <w:sz w:val="22"/>
      <w:u w:val="single"/>
    </w:rPr>
  </w:style>
  <w:style w:type="paragraph" w:styleId="Kommentartext">
    <w:name w:val="annotation text"/>
    <w:basedOn w:val="Standard"/>
    <w:link w:val="KommentartextZchn"/>
    <w:uiPriority w:val="99"/>
    <w:semiHidden/>
    <w:unhideWhenUsed/>
    <w:rsid w:val="00137430"/>
    <w:pPr>
      <w:tabs>
        <w:tab w:val="clear" w:pos="1162"/>
      </w:tabs>
      <w:suppressAutoHyphens/>
      <w:spacing w:line="240" w:lineRule="auto"/>
      <w:ind w:left="0"/>
    </w:pPr>
    <w:rPr>
      <w:rFonts w:ascii="Arial" w:eastAsia="Droid Sans" w:hAnsi="Arial" w:cs="Times New Roman"/>
      <w:color w:val="00000A"/>
      <w:sz w:val="20"/>
      <w:szCs w:val="20"/>
    </w:rPr>
  </w:style>
  <w:style w:type="character" w:customStyle="1" w:styleId="KommentartextZchn">
    <w:name w:val="Kommentartext Zchn"/>
    <w:basedOn w:val="Absatz-Standardschriftart"/>
    <w:link w:val="Kommentartext"/>
    <w:uiPriority w:val="99"/>
    <w:semiHidden/>
    <w:rsid w:val="00137430"/>
    <w:rPr>
      <w:rFonts w:ascii="Arial" w:eastAsia="Droid Sans" w:hAnsi="Arial" w:cs="Times New Roman"/>
      <w:color w:val="00000A"/>
      <w:sz w:val="20"/>
      <w:szCs w:val="20"/>
    </w:rPr>
  </w:style>
  <w:style w:type="character" w:styleId="Kommentarzeichen">
    <w:name w:val="annotation reference"/>
    <w:basedOn w:val="Absatz-Standardschriftart"/>
    <w:uiPriority w:val="99"/>
    <w:semiHidden/>
    <w:unhideWhenUsed/>
    <w:rsid w:val="00137430"/>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272CF"/>
    <w:pPr>
      <w:tabs>
        <w:tab w:val="left" w:pos="1162"/>
      </w:tabs>
      <w:spacing w:after="120" w:line="283" w:lineRule="exact"/>
      <w:ind w:left="822"/>
    </w:pPr>
    <w:rPr>
      <w:rFonts w:ascii="Corbel" w:hAnsi="Corbel"/>
      <w:sz w:val="21"/>
    </w:rPr>
  </w:style>
  <w:style w:type="paragraph" w:styleId="berschrift1">
    <w:name w:val="heading 1"/>
    <w:basedOn w:val="Standard"/>
    <w:next w:val="Standard"/>
    <w:link w:val="berschrift1Zchn"/>
    <w:uiPriority w:val="9"/>
    <w:qFormat/>
    <w:rsid w:val="00765F7A"/>
    <w:pPr>
      <w:keepNext/>
      <w:keepLines/>
      <w:numPr>
        <w:numId w:val="4"/>
      </w:numPr>
      <w:tabs>
        <w:tab w:val="clear" w:pos="1162"/>
        <w:tab w:val="left" w:pos="340"/>
      </w:tabs>
      <w:spacing w:before="480" w:after="240"/>
      <w:outlineLvl w:val="0"/>
    </w:pPr>
    <w:rPr>
      <w:rFonts w:eastAsiaTheme="majorEastAsia" w:cstheme="majorBidi"/>
      <w:b/>
      <w:bCs/>
      <w:sz w:val="25"/>
      <w:szCs w:val="28"/>
    </w:rPr>
  </w:style>
  <w:style w:type="paragraph" w:styleId="berschrift2">
    <w:name w:val="heading 2"/>
    <w:basedOn w:val="Standard"/>
    <w:next w:val="Standard"/>
    <w:link w:val="berschrift2Zchn"/>
    <w:uiPriority w:val="9"/>
    <w:unhideWhenUsed/>
    <w:qFormat/>
    <w:rsid w:val="00271DEC"/>
    <w:pPr>
      <w:keepNext/>
      <w:keepLines/>
      <w:numPr>
        <w:ilvl w:val="1"/>
        <w:numId w:val="4"/>
      </w:numPr>
      <w:spacing w:before="240"/>
      <w:ind w:left="340" w:hanging="34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qFormat/>
    <w:rsid w:val="00271DEC"/>
    <w:pPr>
      <w:keepNext/>
      <w:keepLines/>
      <w:numPr>
        <w:ilvl w:val="2"/>
        <w:numId w:val="4"/>
      </w:numPr>
      <w:spacing w:before="240"/>
      <w:ind w:left="1162" w:hanging="340"/>
      <w:outlineLvl w:val="2"/>
    </w:pPr>
    <w:rPr>
      <w:rFonts w:eastAsiaTheme="majorEastAsia" w:cstheme="majorBidi"/>
      <w:b/>
      <w:bCs/>
    </w:rPr>
  </w:style>
  <w:style w:type="paragraph" w:styleId="berschrift4">
    <w:name w:val="heading 4"/>
    <w:basedOn w:val="Standard"/>
    <w:next w:val="Standard"/>
    <w:link w:val="berschrift4Zchn"/>
    <w:uiPriority w:val="9"/>
    <w:semiHidden/>
    <w:unhideWhenUsed/>
    <w:qFormat/>
    <w:rsid w:val="00FF7FC7"/>
    <w:pPr>
      <w:keepNext/>
      <w:keepLines/>
      <w:spacing w:before="200" w:after="0"/>
      <w:ind w:left="0"/>
      <w:outlineLvl w:val="3"/>
    </w:pPr>
    <w:rPr>
      <w:rFonts w:eastAsiaTheme="majorEastAsia" w:cstheme="majorBidi"/>
      <w:b/>
      <w:bCs/>
      <w:iCs/>
    </w:rPr>
  </w:style>
  <w:style w:type="paragraph" w:styleId="berschrift5">
    <w:name w:val="heading 5"/>
    <w:basedOn w:val="Standard"/>
    <w:next w:val="Standard"/>
    <w:link w:val="berschrift5Zchn"/>
    <w:uiPriority w:val="9"/>
    <w:semiHidden/>
    <w:unhideWhenUsed/>
    <w:qFormat/>
    <w:rsid w:val="00FF7FC7"/>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F7FC7"/>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F7FC7"/>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F7FC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FF7FC7"/>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272CF"/>
    <w:pPr>
      <w:numPr>
        <w:numId w:val="5"/>
      </w:numPr>
      <w:suppressAutoHyphens/>
      <w:autoSpaceDN w:val="0"/>
      <w:ind w:left="1746" w:hanging="357"/>
      <w:textAlignment w:val="baseline"/>
    </w:pPr>
  </w:style>
  <w:style w:type="paragraph" w:styleId="Kopfzeile">
    <w:name w:val="header"/>
    <w:basedOn w:val="Standard"/>
    <w:link w:val="KopfzeileZchn"/>
    <w:uiPriority w:val="99"/>
    <w:unhideWhenUsed/>
    <w:rsid w:val="00FA13F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13FA"/>
  </w:style>
  <w:style w:type="paragraph" w:styleId="Fuzeile">
    <w:name w:val="footer"/>
    <w:basedOn w:val="Standard"/>
    <w:link w:val="FuzeileZchn"/>
    <w:uiPriority w:val="99"/>
    <w:unhideWhenUsed/>
    <w:rsid w:val="00FF7FC7"/>
    <w:pPr>
      <w:tabs>
        <w:tab w:val="center" w:pos="4536"/>
        <w:tab w:val="right" w:pos="9072"/>
      </w:tabs>
      <w:spacing w:after="0" w:line="240" w:lineRule="auto"/>
      <w:ind w:left="1389" w:hanging="567"/>
    </w:pPr>
    <w:rPr>
      <w:sz w:val="17"/>
    </w:rPr>
  </w:style>
  <w:style w:type="character" w:customStyle="1" w:styleId="FuzeileZchn">
    <w:name w:val="Fußzeile Zchn"/>
    <w:basedOn w:val="Absatz-Standardschriftart"/>
    <w:link w:val="Fuzeile"/>
    <w:uiPriority w:val="99"/>
    <w:rsid w:val="00FF7FC7"/>
    <w:rPr>
      <w:rFonts w:ascii="Corbel" w:hAnsi="Corbel"/>
      <w:sz w:val="17"/>
    </w:rPr>
  </w:style>
  <w:style w:type="paragraph" w:styleId="Sprechblasentext">
    <w:name w:val="Balloon Text"/>
    <w:basedOn w:val="Standard"/>
    <w:link w:val="SprechblasentextZchn"/>
    <w:uiPriority w:val="99"/>
    <w:semiHidden/>
    <w:unhideWhenUsed/>
    <w:rsid w:val="007E7A9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E7A9B"/>
    <w:rPr>
      <w:rFonts w:ascii="Tahoma" w:hAnsi="Tahoma" w:cs="Tahoma"/>
      <w:sz w:val="16"/>
      <w:szCs w:val="16"/>
    </w:rPr>
  </w:style>
  <w:style w:type="paragraph" w:styleId="Titel">
    <w:name w:val="Title"/>
    <w:basedOn w:val="Standard"/>
    <w:next w:val="Standard"/>
    <w:link w:val="TitelZchn"/>
    <w:qFormat/>
    <w:rsid w:val="00603E7C"/>
    <w:pPr>
      <w:spacing w:before="240" w:after="240" w:line="567" w:lineRule="exact"/>
      <w:contextualSpacing/>
    </w:pPr>
    <w:rPr>
      <w:rFonts w:eastAsiaTheme="majorEastAsia" w:cstheme="majorBidi"/>
      <w:b/>
      <w:spacing w:val="5"/>
      <w:kern w:val="28"/>
      <w:sz w:val="43"/>
      <w:szCs w:val="52"/>
    </w:rPr>
  </w:style>
  <w:style w:type="character" w:customStyle="1" w:styleId="TitelZchn">
    <w:name w:val="Titel Zchn"/>
    <w:basedOn w:val="Absatz-Standardschriftart"/>
    <w:link w:val="Titel"/>
    <w:rsid w:val="00603E7C"/>
    <w:rPr>
      <w:rFonts w:ascii="Corbel" w:eastAsiaTheme="majorEastAsia" w:hAnsi="Corbel" w:cstheme="majorBidi"/>
      <w:b/>
      <w:spacing w:val="5"/>
      <w:kern w:val="28"/>
      <w:sz w:val="43"/>
      <w:szCs w:val="52"/>
    </w:rPr>
  </w:style>
  <w:style w:type="character" w:customStyle="1" w:styleId="berschrift1Zchn">
    <w:name w:val="Überschrift 1 Zchn"/>
    <w:basedOn w:val="Absatz-Standardschriftart"/>
    <w:link w:val="berschrift1"/>
    <w:uiPriority w:val="9"/>
    <w:rsid w:val="00765F7A"/>
    <w:rPr>
      <w:rFonts w:ascii="Corbel" w:eastAsiaTheme="majorEastAsia" w:hAnsi="Corbel" w:cstheme="majorBidi"/>
      <w:b/>
      <w:bCs/>
      <w:sz w:val="25"/>
      <w:szCs w:val="28"/>
    </w:rPr>
  </w:style>
  <w:style w:type="character" w:customStyle="1" w:styleId="berschrift2Zchn">
    <w:name w:val="Überschrift 2 Zchn"/>
    <w:basedOn w:val="Absatz-Standardschriftart"/>
    <w:link w:val="berschrift2"/>
    <w:uiPriority w:val="9"/>
    <w:rsid w:val="00271DEC"/>
    <w:rPr>
      <w:rFonts w:ascii="Corbel" w:eastAsiaTheme="majorEastAsia" w:hAnsi="Corbel" w:cstheme="majorBidi"/>
      <w:b/>
      <w:bCs/>
      <w:sz w:val="21"/>
      <w:szCs w:val="26"/>
    </w:rPr>
  </w:style>
  <w:style w:type="character" w:customStyle="1" w:styleId="berschrift3Zchn">
    <w:name w:val="Überschrift 3 Zchn"/>
    <w:basedOn w:val="Absatz-Standardschriftart"/>
    <w:link w:val="berschrift3"/>
    <w:uiPriority w:val="9"/>
    <w:rsid w:val="00271DEC"/>
    <w:rPr>
      <w:rFonts w:ascii="Corbel" w:eastAsiaTheme="majorEastAsia" w:hAnsi="Corbel" w:cstheme="majorBidi"/>
      <w:b/>
      <w:bCs/>
      <w:sz w:val="21"/>
    </w:rPr>
  </w:style>
  <w:style w:type="character" w:customStyle="1" w:styleId="berschrift4Zchn">
    <w:name w:val="Überschrift 4 Zchn"/>
    <w:basedOn w:val="Absatz-Standardschriftart"/>
    <w:link w:val="berschrift4"/>
    <w:uiPriority w:val="9"/>
    <w:semiHidden/>
    <w:rsid w:val="00FF7FC7"/>
    <w:rPr>
      <w:rFonts w:ascii="Corbel" w:eastAsiaTheme="majorEastAsia" w:hAnsi="Corbel" w:cstheme="majorBidi"/>
      <w:b/>
      <w:bCs/>
      <w:iCs/>
      <w:sz w:val="21"/>
    </w:rPr>
  </w:style>
  <w:style w:type="character" w:customStyle="1" w:styleId="berschrift5Zchn">
    <w:name w:val="Überschrift 5 Zchn"/>
    <w:basedOn w:val="Absatz-Standardschriftart"/>
    <w:link w:val="berschrift5"/>
    <w:uiPriority w:val="9"/>
    <w:semiHidden/>
    <w:rsid w:val="00FF7FC7"/>
    <w:rPr>
      <w:rFonts w:asciiTheme="majorHAnsi" w:eastAsiaTheme="majorEastAsia" w:hAnsiTheme="majorHAnsi" w:cstheme="majorBidi"/>
      <w:color w:val="243F60" w:themeColor="accent1" w:themeShade="7F"/>
      <w:sz w:val="21"/>
    </w:rPr>
  </w:style>
  <w:style w:type="character" w:customStyle="1" w:styleId="berschrift6Zchn">
    <w:name w:val="Überschrift 6 Zchn"/>
    <w:basedOn w:val="Absatz-Standardschriftart"/>
    <w:link w:val="berschrift6"/>
    <w:uiPriority w:val="9"/>
    <w:semiHidden/>
    <w:rsid w:val="00FF7FC7"/>
    <w:rPr>
      <w:rFonts w:asciiTheme="majorHAnsi" w:eastAsiaTheme="majorEastAsia" w:hAnsiTheme="majorHAnsi" w:cstheme="majorBidi"/>
      <w:i/>
      <w:iCs/>
      <w:color w:val="243F60" w:themeColor="accent1" w:themeShade="7F"/>
      <w:sz w:val="21"/>
    </w:rPr>
  </w:style>
  <w:style w:type="character" w:customStyle="1" w:styleId="berschrift7Zchn">
    <w:name w:val="Überschrift 7 Zchn"/>
    <w:basedOn w:val="Absatz-Standardschriftart"/>
    <w:link w:val="berschrift7"/>
    <w:uiPriority w:val="9"/>
    <w:semiHidden/>
    <w:rsid w:val="00FF7FC7"/>
    <w:rPr>
      <w:rFonts w:asciiTheme="majorHAnsi" w:eastAsiaTheme="majorEastAsia" w:hAnsiTheme="majorHAnsi" w:cstheme="majorBidi"/>
      <w:i/>
      <w:iCs/>
      <w:color w:val="404040" w:themeColor="text1" w:themeTint="BF"/>
      <w:sz w:val="21"/>
    </w:rPr>
  </w:style>
  <w:style w:type="character" w:customStyle="1" w:styleId="berschrift8Zchn">
    <w:name w:val="Überschrift 8 Zchn"/>
    <w:basedOn w:val="Absatz-Standardschriftart"/>
    <w:link w:val="berschrift8"/>
    <w:uiPriority w:val="9"/>
    <w:semiHidden/>
    <w:rsid w:val="00FF7FC7"/>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FF7FC7"/>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99"/>
    <w:unhideWhenUsed/>
    <w:qFormat/>
    <w:rsid w:val="002E5984"/>
    <w:pPr>
      <w:autoSpaceDN w:val="0"/>
      <w:spacing w:before="80" w:after="320" w:line="240" w:lineRule="auto"/>
      <w:textAlignment w:val="baseline"/>
    </w:pPr>
    <w:rPr>
      <w:rFonts w:eastAsia="Calibri" w:cs="Times New Roman"/>
      <w:bCs/>
      <w:noProof/>
      <w:sz w:val="19"/>
      <w:szCs w:val="18"/>
      <w:bdr w:val="none" w:sz="0" w:space="0" w:color="auto" w:frame="1"/>
      <w:shd w:val="clear" w:color="auto" w:fill="FFFFFF"/>
      <w:lang w:eastAsia="de-AT"/>
    </w:rPr>
  </w:style>
  <w:style w:type="paragraph" w:customStyle="1" w:styleId="Bild">
    <w:name w:val="Bild"/>
    <w:basedOn w:val="KeinLeerraum"/>
    <w:qFormat/>
    <w:rsid w:val="00FD4177"/>
    <w:pPr>
      <w:spacing w:before="120" w:after="120"/>
    </w:pPr>
    <w:rPr>
      <w:szCs w:val="21"/>
    </w:rPr>
  </w:style>
  <w:style w:type="table" w:styleId="Tabellenraster">
    <w:name w:val="Table Grid"/>
    <w:basedOn w:val="NormaleTabelle"/>
    <w:uiPriority w:val="59"/>
    <w:rsid w:val="00F272CF"/>
    <w:pPr>
      <w:autoSpaceDN w:val="0"/>
      <w:spacing w:after="0" w:line="240" w:lineRule="auto"/>
      <w:textAlignment w:val="baseline"/>
    </w:pPr>
    <w:rPr>
      <w:rFonts w:ascii="Calibri" w:eastAsia="Calibri" w:hAnsi="Calibri" w:cs="Times New Roman"/>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tiefungberschrift">
    <w:name w:val="Vertiefung_Überschrift"/>
    <w:basedOn w:val="Standard"/>
    <w:qFormat/>
    <w:rsid w:val="00F272CF"/>
    <w:pPr>
      <w:spacing w:after="160" w:line="322" w:lineRule="auto"/>
      <w:ind w:left="0"/>
      <w:contextualSpacing/>
    </w:pPr>
    <w:rPr>
      <w:rFonts w:eastAsia="Calibri" w:cs="Times New Roman"/>
      <w:b/>
      <w:bCs/>
      <w:color w:val="E36C0A" w:themeColor="accent6" w:themeShade="BF"/>
      <w:szCs w:val="21"/>
    </w:rPr>
  </w:style>
  <w:style w:type="paragraph" w:customStyle="1" w:styleId="VertiefungFlietext">
    <w:name w:val="Vertiefung_Fließtext"/>
    <w:basedOn w:val="Standard"/>
    <w:qFormat/>
    <w:rsid w:val="00F272CF"/>
    <w:pPr>
      <w:autoSpaceDN w:val="0"/>
      <w:ind w:left="0"/>
      <w:textAlignment w:val="baseline"/>
    </w:pPr>
    <w:rPr>
      <w:rFonts w:eastAsia="Calibri" w:cs="Times New Roman"/>
    </w:rPr>
  </w:style>
  <w:style w:type="paragraph" w:customStyle="1" w:styleId="VertiefungListenabsatz">
    <w:name w:val="Vertiefung_Listenabsatz"/>
    <w:basedOn w:val="Listenabsatz"/>
    <w:qFormat/>
    <w:rsid w:val="00F272CF"/>
    <w:pPr>
      <w:tabs>
        <w:tab w:val="clear" w:pos="1162"/>
      </w:tabs>
      <w:ind w:left="357"/>
    </w:pPr>
    <w:rPr>
      <w:rFonts w:eastAsia="Calibri" w:cs="Times New Roman"/>
    </w:rPr>
  </w:style>
  <w:style w:type="paragraph" w:styleId="KeinLeerraum">
    <w:name w:val="No Spacing"/>
    <w:uiPriority w:val="1"/>
    <w:qFormat/>
    <w:rsid w:val="000C495A"/>
    <w:pPr>
      <w:tabs>
        <w:tab w:val="left" w:pos="1162"/>
      </w:tabs>
      <w:spacing w:after="0" w:line="240" w:lineRule="auto"/>
      <w:ind w:left="822"/>
    </w:pPr>
    <w:rPr>
      <w:rFonts w:ascii="Corbel" w:hAnsi="Corbel"/>
      <w:sz w:val="21"/>
    </w:rPr>
  </w:style>
  <w:style w:type="character" w:styleId="Seitenzahl">
    <w:name w:val="page number"/>
    <w:basedOn w:val="Absatz-Standardschriftart"/>
    <w:uiPriority w:val="99"/>
    <w:rsid w:val="000C495A"/>
    <w:rPr>
      <w:rFonts w:ascii="Arial" w:hAnsi="Arial"/>
      <w:sz w:val="20"/>
    </w:rPr>
  </w:style>
  <w:style w:type="paragraph" w:customStyle="1" w:styleId="Videotitel">
    <w:name w:val="Videotitel"/>
    <w:basedOn w:val="Standard"/>
    <w:qFormat/>
    <w:rsid w:val="000C495A"/>
    <w:pPr>
      <w:pBdr>
        <w:top w:val="single" w:sz="4" w:space="1" w:color="E36C0A" w:themeColor="accent6" w:themeShade="BF"/>
      </w:pBdr>
      <w:shd w:val="clear" w:color="auto" w:fill="FFFFFF" w:themeFill="background1"/>
      <w:spacing w:line="322" w:lineRule="auto"/>
    </w:pPr>
    <w:rPr>
      <w:rFonts w:eastAsia="Times New Roman" w:cs="Arial"/>
      <w:b/>
      <w:bCs/>
      <w:noProof/>
      <w:color w:val="E36C0A" w:themeColor="accent6" w:themeShade="BF"/>
      <w:szCs w:val="21"/>
      <w:bdr w:val="none" w:sz="0" w:space="0" w:color="auto" w:frame="1"/>
      <w:shd w:val="clear" w:color="auto" w:fill="FFFFFF"/>
      <w:lang w:eastAsia="de-AT"/>
    </w:rPr>
  </w:style>
  <w:style w:type="character" w:styleId="Hyperlink">
    <w:name w:val="Hyperlink"/>
    <w:basedOn w:val="Absatz-Standardschriftart"/>
    <w:uiPriority w:val="99"/>
    <w:unhideWhenUsed/>
    <w:rsid w:val="000C495A"/>
    <w:rPr>
      <w:color w:val="0000FF" w:themeColor="hyperlink"/>
      <w:u w:val="single"/>
    </w:rPr>
  </w:style>
  <w:style w:type="paragraph" w:styleId="Abbildungsverzeichnis">
    <w:name w:val="table of figures"/>
    <w:basedOn w:val="Standard"/>
    <w:next w:val="Standard"/>
    <w:uiPriority w:val="99"/>
    <w:unhideWhenUsed/>
    <w:rsid w:val="00781DE2"/>
    <w:pPr>
      <w:tabs>
        <w:tab w:val="clear" w:pos="1162"/>
      </w:tabs>
      <w:spacing w:after="0"/>
      <w:ind w:left="709" w:hanging="709"/>
    </w:pPr>
  </w:style>
  <w:style w:type="paragraph" w:customStyle="1" w:styleId="VertiefungletzteZeile">
    <w:name w:val="Vertiefung_letzteZeile"/>
    <w:basedOn w:val="VertiefungFlietext"/>
    <w:qFormat/>
    <w:rsid w:val="002E5984"/>
    <w:pPr>
      <w:pBdr>
        <w:bottom w:val="single" w:sz="4" w:space="4" w:color="E36C0A" w:themeColor="accent6" w:themeShade="BF"/>
      </w:pBdr>
      <w:ind w:left="822"/>
    </w:pPr>
    <w:rPr>
      <w:noProof/>
      <w:lang w:eastAsia="de-AT"/>
    </w:rPr>
  </w:style>
  <w:style w:type="character" w:styleId="Fett">
    <w:name w:val="Strong"/>
    <w:basedOn w:val="Absatz-Standardschriftart"/>
    <w:uiPriority w:val="22"/>
    <w:qFormat/>
    <w:rsid w:val="002E3CFA"/>
    <w:rPr>
      <w:b/>
      <w:bCs/>
    </w:rPr>
  </w:style>
  <w:style w:type="paragraph" w:styleId="Verzeichnis1">
    <w:name w:val="toc 1"/>
    <w:basedOn w:val="Standard"/>
    <w:next w:val="Standard"/>
    <w:autoRedefine/>
    <w:uiPriority w:val="39"/>
    <w:unhideWhenUsed/>
    <w:rsid w:val="00D668F2"/>
    <w:pPr>
      <w:tabs>
        <w:tab w:val="clear" w:pos="1162"/>
      </w:tabs>
      <w:spacing w:after="100"/>
      <w:ind w:left="0"/>
    </w:pPr>
  </w:style>
  <w:style w:type="paragraph" w:styleId="Verzeichnis2">
    <w:name w:val="toc 2"/>
    <w:basedOn w:val="Standard"/>
    <w:next w:val="Standard"/>
    <w:autoRedefine/>
    <w:uiPriority w:val="39"/>
    <w:unhideWhenUsed/>
    <w:rsid w:val="00D668F2"/>
    <w:pPr>
      <w:tabs>
        <w:tab w:val="clear" w:pos="1162"/>
      </w:tabs>
      <w:spacing w:after="100"/>
      <w:ind w:left="210"/>
    </w:pPr>
  </w:style>
  <w:style w:type="paragraph" w:styleId="Verzeichnis3">
    <w:name w:val="toc 3"/>
    <w:basedOn w:val="Standard"/>
    <w:next w:val="Standard"/>
    <w:autoRedefine/>
    <w:uiPriority w:val="39"/>
    <w:unhideWhenUsed/>
    <w:rsid w:val="00D668F2"/>
    <w:pPr>
      <w:tabs>
        <w:tab w:val="clear" w:pos="1162"/>
      </w:tabs>
      <w:spacing w:after="100"/>
      <w:ind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youtu.be/23zRoOuszxo" TargetMode="External"/><Relationship Id="rId20" Type="http://schemas.openxmlformats.org/officeDocument/2006/relationships/image" Target="media/image10.jpeg"/><Relationship Id="rId29" Type="http://schemas.openxmlformats.org/officeDocument/2006/relationships/image" Target="media/image18.wmf"/><Relationship Id="rId41" Type="http://schemas.openxmlformats.org/officeDocument/2006/relationships/hyperlink" Target="http://creativecommons.org/licenses/by-nc-nd/4.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de.wikipedia.org/wiki/Ortgang" TargetMode="External"/><Relationship Id="rId32" Type="http://schemas.openxmlformats.org/officeDocument/2006/relationships/image" Target="media/image21.png"/><Relationship Id="rId37" Type="http://schemas.openxmlformats.org/officeDocument/2006/relationships/hyperlink" Target="http://www.vsrc.lt" TargetMode="External"/><Relationship Id="rId40" Type="http://schemas.openxmlformats.org/officeDocument/2006/relationships/image" Target="media/image28.png"/><Relationship Id="rId45" Type="http://schemas.openxmlformats.org/officeDocument/2006/relationships/hyperlink" Target="http://www.e-genius.at/lt" TargetMode="External"/><Relationship Id="rId5" Type="http://schemas.openxmlformats.org/officeDocument/2006/relationships/settings" Target="settings.xml"/><Relationship Id="rId15" Type="http://schemas.openxmlformats.org/officeDocument/2006/relationships/hyperlink" Target="http://www.FVHF.de" TargetMode="External"/><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0.png"/><Relationship Id="rId44" Type="http://schemas.openxmlformats.org/officeDocument/2006/relationships/hyperlink" Target="http://www.e-genius.at/l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gi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hyperlink" Target="http://creativecommons.org/licenses/by-nc-nd/4.0/" TargetMode="External"/><Relationship Id="rId48"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B7E14-6066-4E6A-B5BF-4F4A0E3E4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6072</Words>
  <Characters>42629</Characters>
  <Application>Microsoft Office Word</Application>
  <DocSecurity>0</DocSecurity>
  <Lines>1093</Lines>
  <Paragraphs>541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TU Wien - Campusversion</Company>
  <LinksUpToDate>false</LinksUpToDate>
  <CharactersWithSpaces>48160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Praktikant</dc:creator>
  <cp:lastModifiedBy>Magdalena Burghardt</cp:lastModifiedBy>
  <cp:revision>7</cp:revision>
  <dcterms:created xsi:type="dcterms:W3CDTF">2015-09-22T14:02:00Z</dcterms:created>
  <dcterms:modified xsi:type="dcterms:W3CDTF">2016-07-21T15:22:00Z</dcterms:modified>
</cp:coreProperties>
</file>