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66F" w:rsidRPr="005C2EFA" w:rsidRDefault="00C27CEC" w:rsidP="00BF72D3">
      <w:pPr>
        <w:pStyle w:val="Titel"/>
        <w:rPr>
          <w:rFonts w:eastAsiaTheme="minorHAnsi"/>
          <w:kern w:val="0"/>
          <w:lang w:val="it-IT" w:eastAsia="en-US" w:bidi="ar-SA"/>
        </w:rPr>
      </w:pPr>
      <w:bookmarkStart w:id="0" w:name="_Toc404174733"/>
      <w:bookmarkStart w:id="1" w:name="__RefHeading__8253_1396765358"/>
      <w:bookmarkStart w:id="2" w:name="_GoBack"/>
      <w:r w:rsidRPr="00C65EAA">
        <w:rPr>
          <w:rFonts w:eastAsiaTheme="minorHAnsi"/>
          <w:kern w:val="0"/>
          <w:lang w:val="it-IT" w:eastAsia="en-US" w:bidi="ar-SA"/>
        </w:rPr>
        <w:t>Materiali per l’isolamento</w:t>
      </w:r>
      <w:r w:rsidR="0091537F" w:rsidRPr="00C65EAA">
        <w:rPr>
          <w:rFonts w:eastAsiaTheme="minorHAnsi"/>
          <w:kern w:val="0"/>
          <w:lang w:val="it-IT" w:eastAsia="en-US" w:bidi="ar-SA"/>
        </w:rPr>
        <w:t xml:space="preserve"> </w:t>
      </w:r>
      <w:r w:rsidR="00AD366F">
        <w:rPr>
          <w:rFonts w:eastAsiaTheme="minorHAnsi"/>
          <w:kern w:val="0"/>
          <w:lang w:val="it-IT" w:eastAsia="en-US" w:bidi="ar-SA"/>
        </w:rPr>
        <w:t>–</w:t>
      </w:r>
      <w:r w:rsidRPr="00C65EAA">
        <w:rPr>
          <w:rFonts w:eastAsiaTheme="minorHAnsi"/>
          <w:kern w:val="0"/>
          <w:lang w:val="it-IT" w:eastAsia="en-US" w:bidi="ar-SA"/>
        </w:rPr>
        <w:t xml:space="preserve"> </w:t>
      </w:r>
      <w:r w:rsidR="0091537F" w:rsidRPr="00C65EAA">
        <w:rPr>
          <w:rFonts w:eastAsiaTheme="minorHAnsi"/>
          <w:kern w:val="0"/>
          <w:lang w:val="it-IT" w:eastAsia="en-US" w:bidi="ar-SA"/>
        </w:rPr>
        <w:t xml:space="preserve">Categorie </w:t>
      </w:r>
    </w:p>
    <w:p w:rsidR="00CB77CA" w:rsidRPr="005C2EFA" w:rsidRDefault="00CB77CA" w:rsidP="00BF72D3">
      <w:pPr>
        <w:pStyle w:val="berschrift1"/>
        <w:numPr>
          <w:ilvl w:val="0"/>
          <w:numId w:val="0"/>
        </w:numPr>
        <w:ind w:left="360" w:hanging="360"/>
        <w:rPr>
          <w:lang w:val="it-IT"/>
        </w:rPr>
      </w:pPr>
      <w:bookmarkStart w:id="3" w:name="_Toc431814056"/>
      <w:r w:rsidRPr="002D2F20">
        <w:rPr>
          <w:lang w:val="it-IT"/>
        </w:rPr>
        <w:t>Abstract</w:t>
      </w:r>
      <w:bookmarkEnd w:id="3"/>
    </w:p>
    <w:p w:rsidR="00AB6B0F" w:rsidRPr="002B2679" w:rsidRDefault="00AB6B0F" w:rsidP="00BF72D3">
      <w:pPr>
        <w:rPr>
          <w:lang w:val="it-IT"/>
        </w:rPr>
      </w:pPr>
      <w:r w:rsidRPr="002B2679">
        <w:rPr>
          <w:lang w:val="it-IT"/>
        </w:rPr>
        <w:t>Questa unità di apprendimento illustra i più importan</w:t>
      </w:r>
      <w:r>
        <w:rPr>
          <w:lang w:val="it-IT"/>
        </w:rPr>
        <w:t>ti gruppi di materiali isolanti. P</w:t>
      </w:r>
      <w:r w:rsidRPr="002B2679">
        <w:rPr>
          <w:lang w:val="it-IT"/>
        </w:rPr>
        <w:t>er ciascun materiale isolante sono fornite informazioni su: materie prime, produzione, aree comuni di applicazione, aspetti sanitari e smaltimento. Particolare attenzione viene data alla loro</w:t>
      </w:r>
      <w:r>
        <w:rPr>
          <w:lang w:val="it-IT"/>
        </w:rPr>
        <w:t xml:space="preserve"> installazione e</w:t>
      </w:r>
      <w:r w:rsidRPr="002B2679">
        <w:rPr>
          <w:lang w:val="it-IT"/>
        </w:rPr>
        <w:t xml:space="preserve"> lavorazione ed ai consigli pratici.</w:t>
      </w:r>
    </w:p>
    <w:p w:rsidR="00CB77CA" w:rsidRPr="005C2EFA" w:rsidRDefault="00CB77CA" w:rsidP="00BF72D3">
      <w:pPr>
        <w:pStyle w:val="berschrift1"/>
        <w:numPr>
          <w:ilvl w:val="0"/>
          <w:numId w:val="0"/>
        </w:numPr>
        <w:ind w:left="360" w:hanging="360"/>
        <w:rPr>
          <w:lang w:val="it-IT"/>
        </w:rPr>
      </w:pPr>
      <w:bookmarkStart w:id="4" w:name="_Toc431814057"/>
      <w:r w:rsidRPr="005C2EFA">
        <w:rPr>
          <w:lang w:val="it-IT"/>
        </w:rPr>
        <w:t>Obiettivi</w:t>
      </w:r>
      <w:bookmarkEnd w:id="4"/>
    </w:p>
    <w:p w:rsidR="00CB77CA" w:rsidRPr="005C2EFA" w:rsidRDefault="00CB77CA" w:rsidP="00BF72D3">
      <w:pPr>
        <w:rPr>
          <w:b/>
          <w:bCs/>
          <w:lang w:val="it-IT"/>
        </w:rPr>
      </w:pPr>
      <w:r w:rsidRPr="005C2EFA">
        <w:rPr>
          <w:b/>
          <w:lang w:val="it-IT"/>
        </w:rPr>
        <w:t>Completando questa unità gli studenti saranno in grado di …</w:t>
      </w:r>
    </w:p>
    <w:p w:rsidR="00CB77CA" w:rsidRPr="002D2F20" w:rsidRDefault="00CB77CA" w:rsidP="00BF72D3">
      <w:pPr>
        <w:pStyle w:val="Listenabsatz"/>
        <w:rPr>
          <w:lang w:val="it-IT"/>
        </w:rPr>
      </w:pPr>
      <w:r w:rsidRPr="002D2F20">
        <w:rPr>
          <w:lang w:val="it-IT"/>
        </w:rPr>
        <w:t>Elencare i principali gruppi di materiali isolanti</w:t>
      </w:r>
    </w:p>
    <w:p w:rsidR="00CB77CA" w:rsidRPr="002D2F20" w:rsidRDefault="00CB77CA" w:rsidP="00BF72D3">
      <w:pPr>
        <w:pStyle w:val="Listenabsatz"/>
        <w:rPr>
          <w:lang w:val="it-IT"/>
        </w:rPr>
      </w:pPr>
      <w:r w:rsidRPr="002D2F20">
        <w:rPr>
          <w:lang w:val="it-IT"/>
        </w:rPr>
        <w:t>Elencare le aree di applicazione per ciascun materiale isolante</w:t>
      </w:r>
    </w:p>
    <w:p w:rsidR="00CB77CA" w:rsidRPr="002D2F20" w:rsidRDefault="00CB77CA" w:rsidP="00BF72D3">
      <w:pPr>
        <w:pStyle w:val="Listenabsatz"/>
        <w:rPr>
          <w:lang w:val="it-IT"/>
        </w:rPr>
      </w:pPr>
      <w:r w:rsidRPr="002D2F20">
        <w:rPr>
          <w:lang w:val="it-IT"/>
        </w:rPr>
        <w:t>Selezionare i materiali isolanti più appropriati per le diverse aree (parete, copertura, ecc.)</w:t>
      </w:r>
    </w:p>
    <w:p w:rsidR="00CB77CA" w:rsidRPr="002D2F20" w:rsidRDefault="00CB77CA" w:rsidP="00BF72D3">
      <w:pPr>
        <w:pStyle w:val="Listenabsatz"/>
        <w:rPr>
          <w:lang w:val="it-IT"/>
        </w:rPr>
      </w:pPr>
      <w:r w:rsidRPr="002D2F20">
        <w:rPr>
          <w:lang w:val="it-IT"/>
        </w:rPr>
        <w:t>Spiegare le regole più importanti per la lavorazione dei materiali isolanti</w:t>
      </w:r>
    </w:p>
    <w:p w:rsidR="00CB77CA" w:rsidRDefault="00CB77CA" w:rsidP="00BF72D3">
      <w:pPr>
        <w:pStyle w:val="berschrift1"/>
        <w:numPr>
          <w:ilvl w:val="0"/>
          <w:numId w:val="0"/>
        </w:numPr>
        <w:ind w:left="432"/>
        <w:rPr>
          <w:lang w:val="it-IT"/>
        </w:rPr>
      </w:pPr>
      <w:r>
        <w:rPr>
          <w:lang w:val="it-IT"/>
        </w:rPr>
        <w:br w:type="page"/>
      </w:r>
    </w:p>
    <w:p w:rsidR="00A85186" w:rsidRPr="005C2EFA" w:rsidRDefault="00C27CEC" w:rsidP="00BF72D3">
      <w:pPr>
        <w:ind w:left="0"/>
        <w:rPr>
          <w:rFonts w:eastAsia="Times New Roman"/>
          <w:b/>
          <w:sz w:val="25"/>
          <w:szCs w:val="25"/>
          <w:lang w:val="it-IT"/>
        </w:rPr>
      </w:pPr>
      <w:r w:rsidRPr="005C2EFA">
        <w:rPr>
          <w:b/>
          <w:sz w:val="25"/>
          <w:szCs w:val="25"/>
          <w:lang w:val="it-IT"/>
        </w:rPr>
        <w:lastRenderedPageBreak/>
        <w:t>Contenuto</w:t>
      </w:r>
    </w:p>
    <w:p w:rsidR="00A85186" w:rsidRPr="00C65EAA" w:rsidRDefault="00A85186" w:rsidP="00BF72D3">
      <w:pPr>
        <w:rPr>
          <w:lang w:val="it-IT"/>
        </w:rPr>
      </w:pPr>
    </w:p>
    <w:p w:rsidR="00BF72D3" w:rsidRDefault="004E6C3C" w:rsidP="00BF72D3">
      <w:pPr>
        <w:pStyle w:val="Verzeichnis1"/>
        <w:tabs>
          <w:tab w:val="right" w:leader="dot" w:pos="9062"/>
        </w:tabs>
        <w:rPr>
          <w:rFonts w:asciiTheme="minorHAnsi" w:eastAsiaTheme="minorEastAsia" w:hAnsiTheme="minorHAnsi" w:cstheme="minorBidi"/>
          <w:noProof/>
          <w:kern w:val="0"/>
          <w:sz w:val="22"/>
          <w:szCs w:val="22"/>
          <w:lang w:eastAsia="de-AT" w:bidi="ar-SA"/>
        </w:rPr>
      </w:pPr>
      <w:r w:rsidRPr="00C65EAA">
        <w:rPr>
          <w:rFonts w:eastAsia="Times New Roman"/>
          <w:lang w:val="it-IT"/>
        </w:rPr>
        <w:fldChar w:fldCharType="begin"/>
      </w:r>
      <w:r w:rsidR="00A85186" w:rsidRPr="00C65EAA">
        <w:rPr>
          <w:rFonts w:eastAsia="Times New Roman"/>
          <w:lang w:val="it-IT"/>
        </w:rPr>
        <w:instrText xml:space="preserve"> TOC \o "1-2" \h \z \u </w:instrText>
      </w:r>
      <w:r w:rsidRPr="00C65EAA">
        <w:rPr>
          <w:rFonts w:eastAsia="Times New Roman"/>
          <w:lang w:val="it-IT"/>
        </w:rPr>
        <w:fldChar w:fldCharType="separate"/>
      </w:r>
      <w:hyperlink w:anchor="_Toc431814056" w:history="1">
        <w:r w:rsidR="00BF72D3" w:rsidRPr="00664138">
          <w:rPr>
            <w:rStyle w:val="Hyperlink"/>
            <w:noProof/>
            <w:lang w:val="it-IT"/>
          </w:rPr>
          <w:t>Abstract</w:t>
        </w:r>
        <w:r w:rsidR="00BF72D3">
          <w:rPr>
            <w:noProof/>
            <w:webHidden/>
          </w:rPr>
          <w:tab/>
        </w:r>
        <w:r w:rsidR="00BF72D3">
          <w:rPr>
            <w:noProof/>
            <w:webHidden/>
          </w:rPr>
          <w:fldChar w:fldCharType="begin"/>
        </w:r>
        <w:r w:rsidR="00BF72D3">
          <w:rPr>
            <w:noProof/>
            <w:webHidden/>
          </w:rPr>
          <w:instrText xml:space="preserve"> PAGEREF _Toc431814056 \h </w:instrText>
        </w:r>
        <w:r w:rsidR="00BF72D3">
          <w:rPr>
            <w:noProof/>
            <w:webHidden/>
          </w:rPr>
        </w:r>
        <w:r w:rsidR="00BF72D3">
          <w:rPr>
            <w:noProof/>
            <w:webHidden/>
          </w:rPr>
          <w:fldChar w:fldCharType="separate"/>
        </w:r>
        <w:r w:rsidR="00A463BD">
          <w:rPr>
            <w:noProof/>
            <w:webHidden/>
          </w:rPr>
          <w:t>1</w:t>
        </w:r>
        <w:r w:rsidR="00BF72D3">
          <w:rPr>
            <w:noProof/>
            <w:webHidden/>
          </w:rPr>
          <w:fldChar w:fldCharType="end"/>
        </w:r>
      </w:hyperlink>
    </w:p>
    <w:p w:rsidR="00BF72D3" w:rsidRDefault="00A463BD" w:rsidP="00BF72D3">
      <w:pPr>
        <w:pStyle w:val="Verzeichnis1"/>
        <w:tabs>
          <w:tab w:val="right" w:leader="dot" w:pos="9062"/>
        </w:tabs>
        <w:rPr>
          <w:rFonts w:asciiTheme="minorHAnsi" w:eastAsiaTheme="minorEastAsia" w:hAnsiTheme="minorHAnsi" w:cstheme="minorBidi"/>
          <w:noProof/>
          <w:kern w:val="0"/>
          <w:sz w:val="22"/>
          <w:szCs w:val="22"/>
          <w:lang w:eastAsia="de-AT" w:bidi="ar-SA"/>
        </w:rPr>
      </w:pPr>
      <w:hyperlink w:anchor="_Toc431814057" w:history="1">
        <w:r w:rsidR="00BF72D3" w:rsidRPr="00664138">
          <w:rPr>
            <w:rStyle w:val="Hyperlink"/>
            <w:noProof/>
            <w:lang w:val="it-IT"/>
          </w:rPr>
          <w:t>Obiettivi</w:t>
        </w:r>
        <w:r w:rsidR="00BF72D3">
          <w:rPr>
            <w:noProof/>
            <w:webHidden/>
          </w:rPr>
          <w:tab/>
        </w:r>
        <w:r w:rsidR="00BF72D3">
          <w:rPr>
            <w:noProof/>
            <w:webHidden/>
          </w:rPr>
          <w:fldChar w:fldCharType="begin"/>
        </w:r>
        <w:r w:rsidR="00BF72D3">
          <w:rPr>
            <w:noProof/>
            <w:webHidden/>
          </w:rPr>
          <w:instrText xml:space="preserve"> PAGEREF _Toc431814057 \h </w:instrText>
        </w:r>
        <w:r w:rsidR="00BF72D3">
          <w:rPr>
            <w:noProof/>
            <w:webHidden/>
          </w:rPr>
        </w:r>
        <w:r w:rsidR="00BF72D3">
          <w:rPr>
            <w:noProof/>
            <w:webHidden/>
          </w:rPr>
          <w:fldChar w:fldCharType="separate"/>
        </w:r>
        <w:r>
          <w:rPr>
            <w:noProof/>
            <w:webHidden/>
          </w:rPr>
          <w:t>1</w:t>
        </w:r>
        <w:r w:rsidR="00BF72D3">
          <w:rPr>
            <w:noProof/>
            <w:webHidden/>
          </w:rPr>
          <w:fldChar w:fldCharType="end"/>
        </w:r>
      </w:hyperlink>
    </w:p>
    <w:p w:rsidR="00BF72D3" w:rsidRDefault="00A463BD" w:rsidP="00BF72D3">
      <w:pPr>
        <w:pStyle w:val="Verzeichnis1"/>
        <w:tabs>
          <w:tab w:val="left" w:pos="440"/>
          <w:tab w:val="right" w:leader="dot" w:pos="9062"/>
        </w:tabs>
        <w:rPr>
          <w:rFonts w:asciiTheme="minorHAnsi" w:eastAsiaTheme="minorEastAsia" w:hAnsiTheme="minorHAnsi" w:cstheme="minorBidi"/>
          <w:noProof/>
          <w:kern w:val="0"/>
          <w:sz w:val="22"/>
          <w:szCs w:val="22"/>
          <w:lang w:eastAsia="de-AT" w:bidi="ar-SA"/>
        </w:rPr>
      </w:pPr>
      <w:hyperlink w:anchor="_Toc431814058" w:history="1">
        <w:r w:rsidR="00BF72D3" w:rsidRPr="00664138">
          <w:rPr>
            <w:rStyle w:val="Hyperlink"/>
            <w:noProof/>
          </w:rPr>
          <w:t>1.</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rPr>
          <w:t>Isolanti minerali</w:t>
        </w:r>
        <w:r w:rsidR="00BF72D3">
          <w:rPr>
            <w:noProof/>
            <w:webHidden/>
          </w:rPr>
          <w:tab/>
        </w:r>
        <w:r w:rsidR="00BF72D3">
          <w:rPr>
            <w:noProof/>
            <w:webHidden/>
          </w:rPr>
          <w:fldChar w:fldCharType="begin"/>
        </w:r>
        <w:r w:rsidR="00BF72D3">
          <w:rPr>
            <w:noProof/>
            <w:webHidden/>
          </w:rPr>
          <w:instrText xml:space="preserve"> PAGEREF _Toc431814058 \h </w:instrText>
        </w:r>
        <w:r w:rsidR="00BF72D3">
          <w:rPr>
            <w:noProof/>
            <w:webHidden/>
          </w:rPr>
        </w:r>
        <w:r w:rsidR="00BF72D3">
          <w:rPr>
            <w:noProof/>
            <w:webHidden/>
          </w:rPr>
          <w:fldChar w:fldCharType="separate"/>
        </w:r>
        <w:r>
          <w:rPr>
            <w:noProof/>
            <w:webHidden/>
          </w:rPr>
          <w:t>3</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59" w:history="1">
        <w:r w:rsidR="00BF72D3" w:rsidRPr="00664138">
          <w:rPr>
            <w:rStyle w:val="Hyperlink"/>
            <w:noProof/>
            <w:lang w:val="it-IT"/>
          </w:rPr>
          <w:t>1.1</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lang w:val="it-IT"/>
          </w:rPr>
          <w:t xml:space="preserve">Lane </w:t>
        </w:r>
        <w:r w:rsidR="00BF72D3" w:rsidRPr="00664138">
          <w:rPr>
            <w:rStyle w:val="Hyperlink"/>
            <w:noProof/>
          </w:rPr>
          <w:t>minerali</w:t>
        </w:r>
        <w:r w:rsidR="00BF72D3">
          <w:rPr>
            <w:noProof/>
            <w:webHidden/>
          </w:rPr>
          <w:tab/>
        </w:r>
        <w:r w:rsidR="00BF72D3">
          <w:rPr>
            <w:noProof/>
            <w:webHidden/>
          </w:rPr>
          <w:fldChar w:fldCharType="begin"/>
        </w:r>
        <w:r w:rsidR="00BF72D3">
          <w:rPr>
            <w:noProof/>
            <w:webHidden/>
          </w:rPr>
          <w:instrText xml:space="preserve"> PAGEREF _Toc431814059 \h </w:instrText>
        </w:r>
        <w:r w:rsidR="00BF72D3">
          <w:rPr>
            <w:noProof/>
            <w:webHidden/>
          </w:rPr>
        </w:r>
        <w:r w:rsidR="00BF72D3">
          <w:rPr>
            <w:noProof/>
            <w:webHidden/>
          </w:rPr>
          <w:fldChar w:fldCharType="separate"/>
        </w:r>
        <w:r>
          <w:rPr>
            <w:noProof/>
            <w:webHidden/>
          </w:rPr>
          <w:t>3</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60" w:history="1">
        <w:r w:rsidR="00BF72D3" w:rsidRPr="00664138">
          <w:rPr>
            <w:rStyle w:val="Hyperlink"/>
            <w:noProof/>
            <w:lang w:val="it-IT"/>
          </w:rPr>
          <w:t>1.2</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rPr>
          <w:t>Pannelli</w:t>
        </w:r>
        <w:r w:rsidR="00BF72D3" w:rsidRPr="00664138">
          <w:rPr>
            <w:rStyle w:val="Hyperlink"/>
            <w:noProof/>
            <w:lang w:val="it-IT"/>
          </w:rPr>
          <w:t xml:space="preserve"> di minerale </w:t>
        </w:r>
        <w:r w:rsidR="00BF72D3" w:rsidRPr="00664138">
          <w:rPr>
            <w:rStyle w:val="Hyperlink"/>
            <w:noProof/>
          </w:rPr>
          <w:t>espanso</w:t>
        </w:r>
        <w:r w:rsidR="00BF72D3">
          <w:rPr>
            <w:noProof/>
            <w:webHidden/>
          </w:rPr>
          <w:tab/>
        </w:r>
        <w:r w:rsidR="00BF72D3">
          <w:rPr>
            <w:noProof/>
            <w:webHidden/>
          </w:rPr>
          <w:fldChar w:fldCharType="begin"/>
        </w:r>
        <w:r w:rsidR="00BF72D3">
          <w:rPr>
            <w:noProof/>
            <w:webHidden/>
          </w:rPr>
          <w:instrText xml:space="preserve"> PAGEREF _Toc431814060 \h </w:instrText>
        </w:r>
        <w:r w:rsidR="00BF72D3">
          <w:rPr>
            <w:noProof/>
            <w:webHidden/>
          </w:rPr>
        </w:r>
        <w:r w:rsidR="00BF72D3">
          <w:rPr>
            <w:noProof/>
            <w:webHidden/>
          </w:rPr>
          <w:fldChar w:fldCharType="separate"/>
        </w:r>
        <w:r>
          <w:rPr>
            <w:noProof/>
            <w:webHidden/>
          </w:rPr>
          <w:t>6</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61" w:history="1">
        <w:r w:rsidR="00BF72D3" w:rsidRPr="00664138">
          <w:rPr>
            <w:rStyle w:val="Hyperlink"/>
            <w:noProof/>
            <w:lang w:val="it-IT"/>
          </w:rPr>
          <w:t>1.3</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lang w:val="it-IT"/>
          </w:rPr>
          <w:t xml:space="preserve">Lastre in silicato di </w:t>
        </w:r>
        <w:r w:rsidR="00BF72D3" w:rsidRPr="00664138">
          <w:rPr>
            <w:rStyle w:val="Hyperlink"/>
            <w:noProof/>
          </w:rPr>
          <w:t>calcio</w:t>
        </w:r>
        <w:r w:rsidR="00BF72D3">
          <w:rPr>
            <w:noProof/>
            <w:webHidden/>
          </w:rPr>
          <w:tab/>
        </w:r>
        <w:r w:rsidR="00BF72D3">
          <w:rPr>
            <w:noProof/>
            <w:webHidden/>
          </w:rPr>
          <w:fldChar w:fldCharType="begin"/>
        </w:r>
        <w:r w:rsidR="00BF72D3">
          <w:rPr>
            <w:noProof/>
            <w:webHidden/>
          </w:rPr>
          <w:instrText xml:space="preserve"> PAGEREF _Toc431814061 \h </w:instrText>
        </w:r>
        <w:r w:rsidR="00BF72D3">
          <w:rPr>
            <w:noProof/>
            <w:webHidden/>
          </w:rPr>
        </w:r>
        <w:r w:rsidR="00BF72D3">
          <w:rPr>
            <w:noProof/>
            <w:webHidden/>
          </w:rPr>
          <w:fldChar w:fldCharType="separate"/>
        </w:r>
        <w:r>
          <w:rPr>
            <w:noProof/>
            <w:webHidden/>
          </w:rPr>
          <w:t>7</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62" w:history="1">
        <w:r w:rsidR="00BF72D3" w:rsidRPr="00664138">
          <w:rPr>
            <w:rStyle w:val="Hyperlink"/>
            <w:noProof/>
            <w:lang w:val="it-IT"/>
          </w:rPr>
          <w:t>1.4</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lang w:val="it-IT"/>
          </w:rPr>
          <w:t>Minerali espansi (perlite espansa, mica/vermiculite espansa, argilla espansa)</w:t>
        </w:r>
        <w:r w:rsidR="00BF72D3">
          <w:rPr>
            <w:noProof/>
            <w:webHidden/>
          </w:rPr>
          <w:tab/>
        </w:r>
        <w:r w:rsidR="00BF72D3">
          <w:rPr>
            <w:noProof/>
            <w:webHidden/>
          </w:rPr>
          <w:fldChar w:fldCharType="begin"/>
        </w:r>
        <w:r w:rsidR="00BF72D3">
          <w:rPr>
            <w:noProof/>
            <w:webHidden/>
          </w:rPr>
          <w:instrText xml:space="preserve"> PAGEREF _Toc431814062 \h </w:instrText>
        </w:r>
        <w:r w:rsidR="00BF72D3">
          <w:rPr>
            <w:noProof/>
            <w:webHidden/>
          </w:rPr>
        </w:r>
        <w:r w:rsidR="00BF72D3">
          <w:rPr>
            <w:noProof/>
            <w:webHidden/>
          </w:rPr>
          <w:fldChar w:fldCharType="separate"/>
        </w:r>
        <w:r>
          <w:rPr>
            <w:noProof/>
            <w:webHidden/>
          </w:rPr>
          <w:t>9</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63" w:history="1">
        <w:r w:rsidR="00BF72D3" w:rsidRPr="00664138">
          <w:rPr>
            <w:rStyle w:val="Hyperlink"/>
            <w:noProof/>
            <w:lang w:val="it-IT"/>
          </w:rPr>
          <w:t>1.5</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lang w:val="it-IT"/>
          </w:rPr>
          <w:t>Vetro cellulare</w:t>
        </w:r>
        <w:r w:rsidR="00BF72D3">
          <w:rPr>
            <w:noProof/>
            <w:webHidden/>
          </w:rPr>
          <w:tab/>
        </w:r>
        <w:r w:rsidR="00BF72D3">
          <w:rPr>
            <w:noProof/>
            <w:webHidden/>
          </w:rPr>
          <w:fldChar w:fldCharType="begin"/>
        </w:r>
        <w:r w:rsidR="00BF72D3">
          <w:rPr>
            <w:noProof/>
            <w:webHidden/>
          </w:rPr>
          <w:instrText xml:space="preserve"> PAGEREF _Toc431814063 \h </w:instrText>
        </w:r>
        <w:r w:rsidR="00BF72D3">
          <w:rPr>
            <w:noProof/>
            <w:webHidden/>
          </w:rPr>
        </w:r>
        <w:r w:rsidR="00BF72D3">
          <w:rPr>
            <w:noProof/>
            <w:webHidden/>
          </w:rPr>
          <w:fldChar w:fldCharType="separate"/>
        </w:r>
        <w:r>
          <w:rPr>
            <w:noProof/>
            <w:webHidden/>
          </w:rPr>
          <w:t>11</w:t>
        </w:r>
        <w:r w:rsidR="00BF72D3">
          <w:rPr>
            <w:noProof/>
            <w:webHidden/>
          </w:rPr>
          <w:fldChar w:fldCharType="end"/>
        </w:r>
      </w:hyperlink>
    </w:p>
    <w:p w:rsidR="00BF72D3" w:rsidRDefault="00A463BD" w:rsidP="00BF72D3">
      <w:pPr>
        <w:pStyle w:val="Verzeichnis1"/>
        <w:tabs>
          <w:tab w:val="left" w:pos="440"/>
          <w:tab w:val="right" w:leader="dot" w:pos="9062"/>
        </w:tabs>
        <w:rPr>
          <w:rFonts w:asciiTheme="minorHAnsi" w:eastAsiaTheme="minorEastAsia" w:hAnsiTheme="minorHAnsi" w:cstheme="minorBidi"/>
          <w:noProof/>
          <w:kern w:val="0"/>
          <w:sz w:val="22"/>
          <w:szCs w:val="22"/>
          <w:lang w:eastAsia="de-AT" w:bidi="ar-SA"/>
        </w:rPr>
      </w:pPr>
      <w:hyperlink w:anchor="_Toc431814064" w:history="1">
        <w:r w:rsidR="00BF72D3" w:rsidRPr="00664138">
          <w:rPr>
            <w:rStyle w:val="Hyperlink"/>
            <w:rFonts w:eastAsia="Times New Roman"/>
            <w:noProof/>
            <w:lang w:val="it-IT"/>
          </w:rPr>
          <w:t>2.</w:t>
        </w:r>
        <w:r w:rsidR="00BF72D3">
          <w:rPr>
            <w:rFonts w:asciiTheme="minorHAnsi" w:eastAsiaTheme="minorEastAsia" w:hAnsiTheme="minorHAnsi" w:cstheme="minorBidi"/>
            <w:noProof/>
            <w:kern w:val="0"/>
            <w:sz w:val="22"/>
            <w:szCs w:val="22"/>
            <w:lang w:eastAsia="de-AT" w:bidi="ar-SA"/>
          </w:rPr>
          <w:tab/>
        </w:r>
        <w:r w:rsidR="00BF72D3" w:rsidRPr="00664138">
          <w:rPr>
            <w:rStyle w:val="Hyperlink"/>
            <w:rFonts w:eastAsia="Times New Roman"/>
            <w:noProof/>
            <w:lang w:val="it-IT"/>
          </w:rPr>
          <w:t>Isolanti di sintesi</w:t>
        </w:r>
        <w:r w:rsidR="00BF72D3">
          <w:rPr>
            <w:noProof/>
            <w:webHidden/>
          </w:rPr>
          <w:tab/>
        </w:r>
        <w:r w:rsidR="00BF72D3">
          <w:rPr>
            <w:noProof/>
            <w:webHidden/>
          </w:rPr>
          <w:fldChar w:fldCharType="begin"/>
        </w:r>
        <w:r w:rsidR="00BF72D3">
          <w:rPr>
            <w:noProof/>
            <w:webHidden/>
          </w:rPr>
          <w:instrText xml:space="preserve"> PAGEREF _Toc431814064 \h </w:instrText>
        </w:r>
        <w:r w:rsidR="00BF72D3">
          <w:rPr>
            <w:noProof/>
            <w:webHidden/>
          </w:rPr>
        </w:r>
        <w:r w:rsidR="00BF72D3">
          <w:rPr>
            <w:noProof/>
            <w:webHidden/>
          </w:rPr>
          <w:fldChar w:fldCharType="separate"/>
        </w:r>
        <w:r>
          <w:rPr>
            <w:noProof/>
            <w:webHidden/>
          </w:rPr>
          <w:t>13</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65" w:history="1">
        <w:r w:rsidR="00BF72D3" w:rsidRPr="00664138">
          <w:rPr>
            <w:rStyle w:val="Hyperlink"/>
            <w:noProof/>
            <w:lang w:val="it-IT"/>
          </w:rPr>
          <w:t>2.1</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lang w:val="it-IT"/>
          </w:rPr>
          <w:t>Polistirene, poliuretano, poliestere, resine fenoliche</w:t>
        </w:r>
        <w:r w:rsidR="00BF72D3">
          <w:rPr>
            <w:noProof/>
            <w:webHidden/>
          </w:rPr>
          <w:tab/>
        </w:r>
        <w:r w:rsidR="00BF72D3">
          <w:rPr>
            <w:noProof/>
            <w:webHidden/>
          </w:rPr>
          <w:fldChar w:fldCharType="begin"/>
        </w:r>
        <w:r w:rsidR="00BF72D3">
          <w:rPr>
            <w:noProof/>
            <w:webHidden/>
          </w:rPr>
          <w:instrText xml:space="preserve"> PAGEREF _Toc431814065 \h </w:instrText>
        </w:r>
        <w:r w:rsidR="00BF72D3">
          <w:rPr>
            <w:noProof/>
            <w:webHidden/>
          </w:rPr>
        </w:r>
        <w:r w:rsidR="00BF72D3">
          <w:rPr>
            <w:noProof/>
            <w:webHidden/>
          </w:rPr>
          <w:fldChar w:fldCharType="separate"/>
        </w:r>
        <w:r>
          <w:rPr>
            <w:noProof/>
            <w:webHidden/>
          </w:rPr>
          <w:t>13</w:t>
        </w:r>
        <w:r w:rsidR="00BF72D3">
          <w:rPr>
            <w:noProof/>
            <w:webHidden/>
          </w:rPr>
          <w:fldChar w:fldCharType="end"/>
        </w:r>
      </w:hyperlink>
    </w:p>
    <w:p w:rsidR="00BF72D3" w:rsidRDefault="00A463BD" w:rsidP="00BF72D3">
      <w:pPr>
        <w:pStyle w:val="Verzeichnis1"/>
        <w:tabs>
          <w:tab w:val="left" w:pos="440"/>
          <w:tab w:val="right" w:leader="dot" w:pos="9062"/>
        </w:tabs>
        <w:rPr>
          <w:rFonts w:asciiTheme="minorHAnsi" w:eastAsiaTheme="minorEastAsia" w:hAnsiTheme="minorHAnsi" w:cstheme="minorBidi"/>
          <w:noProof/>
          <w:kern w:val="0"/>
          <w:sz w:val="22"/>
          <w:szCs w:val="22"/>
          <w:lang w:eastAsia="de-AT" w:bidi="ar-SA"/>
        </w:rPr>
      </w:pPr>
      <w:hyperlink w:anchor="_Toc431814066" w:history="1">
        <w:r w:rsidR="00BF72D3" w:rsidRPr="00664138">
          <w:rPr>
            <w:rStyle w:val="Hyperlink"/>
            <w:rFonts w:eastAsia="Times New Roman"/>
            <w:noProof/>
            <w:lang w:val="it-IT"/>
          </w:rPr>
          <w:t>3.</w:t>
        </w:r>
        <w:r w:rsidR="00BF72D3">
          <w:rPr>
            <w:rFonts w:asciiTheme="minorHAnsi" w:eastAsiaTheme="minorEastAsia" w:hAnsiTheme="minorHAnsi" w:cstheme="minorBidi"/>
            <w:noProof/>
            <w:kern w:val="0"/>
            <w:sz w:val="22"/>
            <w:szCs w:val="22"/>
            <w:lang w:eastAsia="de-AT" w:bidi="ar-SA"/>
          </w:rPr>
          <w:tab/>
        </w:r>
        <w:r w:rsidR="00BF72D3" w:rsidRPr="00664138">
          <w:rPr>
            <w:rStyle w:val="Hyperlink"/>
            <w:rFonts w:eastAsia="Times New Roman"/>
            <w:noProof/>
            <w:lang w:val="it-IT"/>
          </w:rPr>
          <w:t>Materiali isolanti ad alta efficienza</w:t>
        </w:r>
        <w:r w:rsidR="00BF72D3">
          <w:rPr>
            <w:noProof/>
            <w:webHidden/>
          </w:rPr>
          <w:tab/>
        </w:r>
        <w:r w:rsidR="00BF72D3">
          <w:rPr>
            <w:noProof/>
            <w:webHidden/>
          </w:rPr>
          <w:fldChar w:fldCharType="begin"/>
        </w:r>
        <w:r w:rsidR="00BF72D3">
          <w:rPr>
            <w:noProof/>
            <w:webHidden/>
          </w:rPr>
          <w:instrText xml:space="preserve"> PAGEREF _Toc431814066 \h </w:instrText>
        </w:r>
        <w:r w:rsidR="00BF72D3">
          <w:rPr>
            <w:noProof/>
            <w:webHidden/>
          </w:rPr>
        </w:r>
        <w:r w:rsidR="00BF72D3">
          <w:rPr>
            <w:noProof/>
            <w:webHidden/>
          </w:rPr>
          <w:fldChar w:fldCharType="separate"/>
        </w:r>
        <w:r>
          <w:rPr>
            <w:noProof/>
            <w:webHidden/>
          </w:rPr>
          <w:t>17</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67" w:history="1">
        <w:r w:rsidR="00BF72D3" w:rsidRPr="00664138">
          <w:rPr>
            <w:rStyle w:val="Hyperlink"/>
            <w:noProof/>
            <w:lang w:val="it-IT"/>
          </w:rPr>
          <w:t>3.1</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lang w:val="it-IT"/>
          </w:rPr>
          <w:t>Isolanti sottovuoto</w:t>
        </w:r>
        <w:r w:rsidR="00BF72D3">
          <w:rPr>
            <w:noProof/>
            <w:webHidden/>
          </w:rPr>
          <w:tab/>
        </w:r>
        <w:r w:rsidR="00BF72D3">
          <w:rPr>
            <w:noProof/>
            <w:webHidden/>
          </w:rPr>
          <w:fldChar w:fldCharType="begin"/>
        </w:r>
        <w:r w:rsidR="00BF72D3">
          <w:rPr>
            <w:noProof/>
            <w:webHidden/>
          </w:rPr>
          <w:instrText xml:space="preserve"> PAGEREF _Toc431814067 \h </w:instrText>
        </w:r>
        <w:r w:rsidR="00BF72D3">
          <w:rPr>
            <w:noProof/>
            <w:webHidden/>
          </w:rPr>
        </w:r>
        <w:r w:rsidR="00BF72D3">
          <w:rPr>
            <w:noProof/>
            <w:webHidden/>
          </w:rPr>
          <w:fldChar w:fldCharType="separate"/>
        </w:r>
        <w:r>
          <w:rPr>
            <w:noProof/>
            <w:webHidden/>
          </w:rPr>
          <w:t>17</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68" w:history="1">
        <w:r w:rsidR="00BF72D3" w:rsidRPr="00664138">
          <w:rPr>
            <w:rStyle w:val="Hyperlink"/>
            <w:noProof/>
            <w:lang w:val="it-IT"/>
          </w:rPr>
          <w:t>3.2</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lang w:val="it-IT"/>
          </w:rPr>
          <w:t>Aerogel</w:t>
        </w:r>
        <w:r w:rsidR="00BF72D3">
          <w:rPr>
            <w:noProof/>
            <w:webHidden/>
          </w:rPr>
          <w:tab/>
        </w:r>
        <w:r w:rsidR="00BF72D3">
          <w:rPr>
            <w:noProof/>
            <w:webHidden/>
          </w:rPr>
          <w:fldChar w:fldCharType="begin"/>
        </w:r>
        <w:r w:rsidR="00BF72D3">
          <w:rPr>
            <w:noProof/>
            <w:webHidden/>
          </w:rPr>
          <w:instrText xml:space="preserve"> PAGEREF _Toc431814068 \h </w:instrText>
        </w:r>
        <w:r w:rsidR="00BF72D3">
          <w:rPr>
            <w:noProof/>
            <w:webHidden/>
          </w:rPr>
        </w:r>
        <w:r w:rsidR="00BF72D3">
          <w:rPr>
            <w:noProof/>
            <w:webHidden/>
          </w:rPr>
          <w:fldChar w:fldCharType="separate"/>
        </w:r>
        <w:r>
          <w:rPr>
            <w:noProof/>
            <w:webHidden/>
          </w:rPr>
          <w:t>18</w:t>
        </w:r>
        <w:r w:rsidR="00BF72D3">
          <w:rPr>
            <w:noProof/>
            <w:webHidden/>
          </w:rPr>
          <w:fldChar w:fldCharType="end"/>
        </w:r>
      </w:hyperlink>
    </w:p>
    <w:p w:rsidR="00BF72D3" w:rsidRDefault="00A463BD" w:rsidP="00BF72D3">
      <w:pPr>
        <w:pStyle w:val="Verzeichnis1"/>
        <w:tabs>
          <w:tab w:val="left" w:pos="440"/>
          <w:tab w:val="right" w:leader="dot" w:pos="9062"/>
        </w:tabs>
        <w:rPr>
          <w:rFonts w:asciiTheme="minorHAnsi" w:eastAsiaTheme="minorEastAsia" w:hAnsiTheme="minorHAnsi" w:cstheme="minorBidi"/>
          <w:noProof/>
          <w:kern w:val="0"/>
          <w:sz w:val="22"/>
          <w:szCs w:val="22"/>
          <w:lang w:eastAsia="de-AT" w:bidi="ar-SA"/>
        </w:rPr>
      </w:pPr>
      <w:hyperlink w:anchor="_Toc431814069" w:history="1">
        <w:r w:rsidR="00BF72D3" w:rsidRPr="00664138">
          <w:rPr>
            <w:rStyle w:val="Hyperlink"/>
            <w:rFonts w:eastAsia="Times New Roman"/>
            <w:noProof/>
            <w:lang w:val="it-IT"/>
          </w:rPr>
          <w:t>4.</w:t>
        </w:r>
        <w:r w:rsidR="00BF72D3">
          <w:rPr>
            <w:rFonts w:asciiTheme="minorHAnsi" w:eastAsiaTheme="minorEastAsia" w:hAnsiTheme="minorHAnsi" w:cstheme="minorBidi"/>
            <w:noProof/>
            <w:kern w:val="0"/>
            <w:sz w:val="22"/>
            <w:szCs w:val="22"/>
            <w:lang w:eastAsia="de-AT" w:bidi="ar-SA"/>
          </w:rPr>
          <w:tab/>
        </w:r>
        <w:r w:rsidR="00BF72D3" w:rsidRPr="00664138">
          <w:rPr>
            <w:rStyle w:val="Hyperlink"/>
            <w:rFonts w:eastAsia="Times New Roman"/>
            <w:noProof/>
            <w:lang w:val="it-IT"/>
          </w:rPr>
          <w:t>Materiali isolanti da fonti rinnovabili</w:t>
        </w:r>
        <w:r w:rsidR="00BF72D3">
          <w:rPr>
            <w:noProof/>
            <w:webHidden/>
          </w:rPr>
          <w:tab/>
        </w:r>
        <w:r w:rsidR="00BF72D3">
          <w:rPr>
            <w:noProof/>
            <w:webHidden/>
          </w:rPr>
          <w:fldChar w:fldCharType="begin"/>
        </w:r>
        <w:r w:rsidR="00BF72D3">
          <w:rPr>
            <w:noProof/>
            <w:webHidden/>
          </w:rPr>
          <w:instrText xml:space="preserve"> PAGEREF _Toc431814069 \h </w:instrText>
        </w:r>
        <w:r w:rsidR="00BF72D3">
          <w:rPr>
            <w:noProof/>
            <w:webHidden/>
          </w:rPr>
        </w:r>
        <w:r w:rsidR="00BF72D3">
          <w:rPr>
            <w:noProof/>
            <w:webHidden/>
          </w:rPr>
          <w:fldChar w:fldCharType="separate"/>
        </w:r>
        <w:r>
          <w:rPr>
            <w:noProof/>
            <w:webHidden/>
          </w:rPr>
          <w:t>19</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70" w:history="1">
        <w:r w:rsidR="00BF72D3" w:rsidRPr="00664138">
          <w:rPr>
            <w:rStyle w:val="Hyperlink"/>
            <w:noProof/>
            <w:lang w:val="it-IT"/>
          </w:rPr>
          <w:t>4.1</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lang w:val="it-IT"/>
          </w:rPr>
          <w:t>Paglia</w:t>
        </w:r>
        <w:r w:rsidR="00BF72D3">
          <w:rPr>
            <w:noProof/>
            <w:webHidden/>
          </w:rPr>
          <w:tab/>
        </w:r>
        <w:r w:rsidR="00BF72D3">
          <w:rPr>
            <w:noProof/>
            <w:webHidden/>
          </w:rPr>
          <w:fldChar w:fldCharType="begin"/>
        </w:r>
        <w:r w:rsidR="00BF72D3">
          <w:rPr>
            <w:noProof/>
            <w:webHidden/>
          </w:rPr>
          <w:instrText xml:space="preserve"> PAGEREF _Toc431814070 \h </w:instrText>
        </w:r>
        <w:r w:rsidR="00BF72D3">
          <w:rPr>
            <w:noProof/>
            <w:webHidden/>
          </w:rPr>
        </w:r>
        <w:r w:rsidR="00BF72D3">
          <w:rPr>
            <w:noProof/>
            <w:webHidden/>
          </w:rPr>
          <w:fldChar w:fldCharType="separate"/>
        </w:r>
        <w:r>
          <w:rPr>
            <w:noProof/>
            <w:webHidden/>
          </w:rPr>
          <w:t>19</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71" w:history="1">
        <w:r w:rsidR="00BF72D3" w:rsidRPr="00664138">
          <w:rPr>
            <w:rStyle w:val="Hyperlink"/>
            <w:noProof/>
            <w:lang w:val="it-IT"/>
          </w:rPr>
          <w:t>4.2</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lang w:val="it-IT"/>
          </w:rPr>
          <w:t>Canne palustri</w:t>
        </w:r>
        <w:r w:rsidR="00BF72D3">
          <w:rPr>
            <w:noProof/>
            <w:webHidden/>
          </w:rPr>
          <w:tab/>
        </w:r>
        <w:r w:rsidR="00BF72D3">
          <w:rPr>
            <w:noProof/>
            <w:webHidden/>
          </w:rPr>
          <w:fldChar w:fldCharType="begin"/>
        </w:r>
        <w:r w:rsidR="00BF72D3">
          <w:rPr>
            <w:noProof/>
            <w:webHidden/>
          </w:rPr>
          <w:instrText xml:space="preserve"> PAGEREF _Toc431814071 \h </w:instrText>
        </w:r>
        <w:r w:rsidR="00BF72D3">
          <w:rPr>
            <w:noProof/>
            <w:webHidden/>
          </w:rPr>
        </w:r>
        <w:r w:rsidR="00BF72D3">
          <w:rPr>
            <w:noProof/>
            <w:webHidden/>
          </w:rPr>
          <w:fldChar w:fldCharType="separate"/>
        </w:r>
        <w:r>
          <w:rPr>
            <w:noProof/>
            <w:webHidden/>
          </w:rPr>
          <w:t>21</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72" w:history="1">
        <w:r w:rsidR="00BF72D3" w:rsidRPr="00664138">
          <w:rPr>
            <w:rStyle w:val="Hyperlink"/>
            <w:noProof/>
            <w:lang w:val="it-IT"/>
          </w:rPr>
          <w:t>4.3</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lang w:val="it-IT"/>
          </w:rPr>
          <w:t>Fibra e trucioli di legno</w:t>
        </w:r>
        <w:r w:rsidR="00BF72D3">
          <w:rPr>
            <w:noProof/>
            <w:webHidden/>
          </w:rPr>
          <w:tab/>
        </w:r>
        <w:r w:rsidR="00BF72D3">
          <w:rPr>
            <w:noProof/>
            <w:webHidden/>
          </w:rPr>
          <w:fldChar w:fldCharType="begin"/>
        </w:r>
        <w:r w:rsidR="00BF72D3">
          <w:rPr>
            <w:noProof/>
            <w:webHidden/>
          </w:rPr>
          <w:instrText xml:space="preserve"> PAGEREF _Toc431814072 \h </w:instrText>
        </w:r>
        <w:r w:rsidR="00BF72D3">
          <w:rPr>
            <w:noProof/>
            <w:webHidden/>
          </w:rPr>
        </w:r>
        <w:r w:rsidR="00BF72D3">
          <w:rPr>
            <w:noProof/>
            <w:webHidden/>
          </w:rPr>
          <w:fldChar w:fldCharType="separate"/>
        </w:r>
        <w:r>
          <w:rPr>
            <w:noProof/>
            <w:webHidden/>
          </w:rPr>
          <w:t>22</w:t>
        </w:r>
        <w:r w:rsidR="00BF72D3">
          <w:rPr>
            <w:noProof/>
            <w:webHidden/>
          </w:rPr>
          <w:fldChar w:fldCharType="end"/>
        </w:r>
      </w:hyperlink>
    </w:p>
    <w:p w:rsidR="00BF72D3" w:rsidRDefault="00A463BD" w:rsidP="00BF72D3">
      <w:pPr>
        <w:pStyle w:val="Verzeichnis2"/>
        <w:tabs>
          <w:tab w:val="left" w:pos="880"/>
          <w:tab w:val="right" w:leader="dot" w:pos="9062"/>
        </w:tabs>
        <w:rPr>
          <w:rFonts w:asciiTheme="minorHAnsi" w:eastAsiaTheme="minorEastAsia" w:hAnsiTheme="minorHAnsi" w:cstheme="minorBidi"/>
          <w:noProof/>
          <w:kern w:val="0"/>
          <w:sz w:val="22"/>
          <w:szCs w:val="22"/>
          <w:lang w:eastAsia="de-AT" w:bidi="ar-SA"/>
        </w:rPr>
      </w:pPr>
      <w:hyperlink w:anchor="_Toc431814073" w:history="1">
        <w:r w:rsidR="00BF72D3" w:rsidRPr="00664138">
          <w:rPr>
            <w:rStyle w:val="Hyperlink"/>
            <w:noProof/>
            <w:lang w:val="it-IT"/>
          </w:rPr>
          <w:t>4.4</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lang w:val="it-IT"/>
          </w:rPr>
          <w:t>Cellulosa</w:t>
        </w:r>
        <w:r w:rsidR="00BF72D3">
          <w:rPr>
            <w:noProof/>
            <w:webHidden/>
          </w:rPr>
          <w:tab/>
        </w:r>
        <w:r w:rsidR="00BF72D3">
          <w:rPr>
            <w:noProof/>
            <w:webHidden/>
          </w:rPr>
          <w:fldChar w:fldCharType="begin"/>
        </w:r>
        <w:r w:rsidR="00BF72D3">
          <w:rPr>
            <w:noProof/>
            <w:webHidden/>
          </w:rPr>
          <w:instrText xml:space="preserve"> PAGEREF _Toc431814073 \h </w:instrText>
        </w:r>
        <w:r w:rsidR="00BF72D3">
          <w:rPr>
            <w:noProof/>
            <w:webHidden/>
          </w:rPr>
        </w:r>
        <w:r w:rsidR="00BF72D3">
          <w:rPr>
            <w:noProof/>
            <w:webHidden/>
          </w:rPr>
          <w:fldChar w:fldCharType="separate"/>
        </w:r>
        <w:r>
          <w:rPr>
            <w:noProof/>
            <w:webHidden/>
          </w:rPr>
          <w:t>24</w:t>
        </w:r>
        <w:r w:rsidR="00BF72D3">
          <w:rPr>
            <w:noProof/>
            <w:webHidden/>
          </w:rPr>
          <w:fldChar w:fldCharType="end"/>
        </w:r>
      </w:hyperlink>
    </w:p>
    <w:p w:rsidR="00BF72D3" w:rsidRDefault="00A463BD" w:rsidP="00BF72D3">
      <w:pPr>
        <w:pStyle w:val="Verzeichnis1"/>
        <w:tabs>
          <w:tab w:val="left" w:pos="440"/>
          <w:tab w:val="right" w:leader="dot" w:pos="9062"/>
        </w:tabs>
        <w:rPr>
          <w:rFonts w:asciiTheme="minorHAnsi" w:eastAsiaTheme="minorEastAsia" w:hAnsiTheme="minorHAnsi" w:cstheme="minorBidi"/>
          <w:noProof/>
          <w:kern w:val="0"/>
          <w:sz w:val="22"/>
          <w:szCs w:val="22"/>
          <w:lang w:eastAsia="de-AT" w:bidi="ar-SA"/>
        </w:rPr>
      </w:pPr>
      <w:hyperlink w:anchor="_Toc431814074" w:history="1">
        <w:r w:rsidR="00BF72D3" w:rsidRPr="00664138">
          <w:rPr>
            <w:rStyle w:val="Hyperlink"/>
            <w:rFonts w:eastAsia="Times New Roman"/>
            <w:noProof/>
            <w:kern w:val="32"/>
            <w:lang w:val="en-US" w:eastAsia="de-AT"/>
          </w:rPr>
          <w:t>5.</w:t>
        </w:r>
        <w:r w:rsidR="00BF72D3">
          <w:rPr>
            <w:rFonts w:asciiTheme="minorHAnsi" w:eastAsiaTheme="minorEastAsia" w:hAnsiTheme="minorHAnsi" w:cstheme="minorBidi"/>
            <w:noProof/>
            <w:kern w:val="0"/>
            <w:sz w:val="22"/>
            <w:szCs w:val="22"/>
            <w:lang w:eastAsia="de-AT" w:bidi="ar-SA"/>
          </w:rPr>
          <w:tab/>
        </w:r>
        <w:r w:rsidR="00BF72D3" w:rsidRPr="00664138">
          <w:rPr>
            <w:rStyle w:val="Hyperlink"/>
            <w:rFonts w:eastAsia="Times New Roman"/>
            <w:noProof/>
            <w:kern w:val="32"/>
            <w:lang w:val="en-US" w:eastAsia="de-AT"/>
          </w:rPr>
          <w:t>Lista delle immagini</w:t>
        </w:r>
        <w:r w:rsidR="00BF72D3">
          <w:rPr>
            <w:noProof/>
            <w:webHidden/>
          </w:rPr>
          <w:tab/>
        </w:r>
        <w:r w:rsidR="00BF72D3">
          <w:rPr>
            <w:noProof/>
            <w:webHidden/>
          </w:rPr>
          <w:fldChar w:fldCharType="begin"/>
        </w:r>
        <w:r w:rsidR="00BF72D3">
          <w:rPr>
            <w:noProof/>
            <w:webHidden/>
          </w:rPr>
          <w:instrText xml:space="preserve"> PAGEREF _Toc431814074 \h </w:instrText>
        </w:r>
        <w:r w:rsidR="00BF72D3">
          <w:rPr>
            <w:noProof/>
            <w:webHidden/>
          </w:rPr>
        </w:r>
        <w:r w:rsidR="00BF72D3">
          <w:rPr>
            <w:noProof/>
            <w:webHidden/>
          </w:rPr>
          <w:fldChar w:fldCharType="separate"/>
        </w:r>
        <w:r>
          <w:rPr>
            <w:noProof/>
            <w:webHidden/>
          </w:rPr>
          <w:t>26</w:t>
        </w:r>
        <w:r w:rsidR="00BF72D3">
          <w:rPr>
            <w:noProof/>
            <w:webHidden/>
          </w:rPr>
          <w:fldChar w:fldCharType="end"/>
        </w:r>
      </w:hyperlink>
    </w:p>
    <w:p w:rsidR="00BF72D3" w:rsidRDefault="00A463BD" w:rsidP="00BF72D3">
      <w:pPr>
        <w:pStyle w:val="Verzeichnis1"/>
        <w:tabs>
          <w:tab w:val="left" w:pos="440"/>
          <w:tab w:val="right" w:leader="dot" w:pos="9062"/>
        </w:tabs>
        <w:rPr>
          <w:rFonts w:asciiTheme="minorHAnsi" w:eastAsiaTheme="minorEastAsia" w:hAnsiTheme="minorHAnsi" w:cstheme="minorBidi"/>
          <w:noProof/>
          <w:kern w:val="0"/>
          <w:sz w:val="22"/>
          <w:szCs w:val="22"/>
          <w:lang w:eastAsia="de-AT" w:bidi="ar-SA"/>
        </w:rPr>
      </w:pPr>
      <w:hyperlink w:anchor="_Toc431814075" w:history="1">
        <w:r w:rsidR="00BF72D3" w:rsidRPr="00664138">
          <w:rPr>
            <w:rStyle w:val="Hyperlink"/>
            <w:noProof/>
            <w:lang w:val="it-IT" w:eastAsia="en-US"/>
          </w:rPr>
          <w:t>6.</w:t>
        </w:r>
        <w:r w:rsidR="00BF72D3">
          <w:rPr>
            <w:rFonts w:asciiTheme="minorHAnsi" w:eastAsiaTheme="minorEastAsia" w:hAnsiTheme="minorHAnsi" w:cstheme="minorBidi"/>
            <w:noProof/>
            <w:kern w:val="0"/>
            <w:sz w:val="22"/>
            <w:szCs w:val="22"/>
            <w:lang w:eastAsia="de-AT" w:bidi="ar-SA"/>
          </w:rPr>
          <w:tab/>
        </w:r>
        <w:r w:rsidR="00BF72D3" w:rsidRPr="00664138">
          <w:rPr>
            <w:rStyle w:val="Hyperlink"/>
            <w:noProof/>
          </w:rPr>
          <w:t>Disclaimer</w:t>
        </w:r>
        <w:r w:rsidR="00BF72D3">
          <w:rPr>
            <w:noProof/>
            <w:webHidden/>
          </w:rPr>
          <w:tab/>
        </w:r>
        <w:r w:rsidR="00BF72D3">
          <w:rPr>
            <w:noProof/>
            <w:webHidden/>
          </w:rPr>
          <w:fldChar w:fldCharType="begin"/>
        </w:r>
        <w:r w:rsidR="00BF72D3">
          <w:rPr>
            <w:noProof/>
            <w:webHidden/>
          </w:rPr>
          <w:instrText xml:space="preserve"> PAGEREF _Toc431814075 \h </w:instrText>
        </w:r>
        <w:r w:rsidR="00BF72D3">
          <w:rPr>
            <w:noProof/>
            <w:webHidden/>
          </w:rPr>
        </w:r>
        <w:r w:rsidR="00BF72D3">
          <w:rPr>
            <w:noProof/>
            <w:webHidden/>
          </w:rPr>
          <w:fldChar w:fldCharType="separate"/>
        </w:r>
        <w:r>
          <w:rPr>
            <w:noProof/>
            <w:webHidden/>
          </w:rPr>
          <w:t>27</w:t>
        </w:r>
        <w:r w:rsidR="00BF72D3">
          <w:rPr>
            <w:noProof/>
            <w:webHidden/>
          </w:rPr>
          <w:fldChar w:fldCharType="end"/>
        </w:r>
      </w:hyperlink>
    </w:p>
    <w:p w:rsidR="00C27CEC" w:rsidRPr="00C65EAA" w:rsidRDefault="004E6C3C" w:rsidP="00BF72D3">
      <w:pPr>
        <w:widowControl/>
        <w:suppressAutoHyphens w:val="0"/>
        <w:autoSpaceDE w:val="0"/>
        <w:autoSpaceDN w:val="0"/>
        <w:adjustRightInd w:val="0"/>
        <w:rPr>
          <w:rFonts w:eastAsia="Times New Roman"/>
          <w:lang w:val="it-IT"/>
        </w:rPr>
      </w:pPr>
      <w:r w:rsidRPr="00C65EAA">
        <w:rPr>
          <w:rFonts w:eastAsia="Times New Roman"/>
          <w:lang w:val="it-IT"/>
        </w:rPr>
        <w:fldChar w:fldCharType="end"/>
      </w:r>
    </w:p>
    <w:p w:rsidR="00C27CEC" w:rsidRPr="00C65EAA" w:rsidRDefault="00C27CEC" w:rsidP="00BF72D3">
      <w:pPr>
        <w:widowControl/>
        <w:suppressAutoHyphens w:val="0"/>
        <w:autoSpaceDE w:val="0"/>
        <w:autoSpaceDN w:val="0"/>
        <w:adjustRightInd w:val="0"/>
        <w:rPr>
          <w:rFonts w:eastAsia="Times New Roman"/>
          <w:lang w:val="it-IT"/>
        </w:rPr>
      </w:pPr>
    </w:p>
    <w:p w:rsidR="007F59CA" w:rsidRPr="00C65EAA" w:rsidRDefault="007F59CA" w:rsidP="00BF72D3">
      <w:pPr>
        <w:widowControl/>
        <w:suppressAutoHyphens w:val="0"/>
        <w:autoSpaceDE w:val="0"/>
        <w:autoSpaceDN w:val="0"/>
        <w:adjustRightInd w:val="0"/>
        <w:rPr>
          <w:rFonts w:ascii="Cambria,Bold" w:eastAsiaTheme="minorHAnsi" w:hAnsi="Cambria,Bold" w:cs="Cambria,Bold"/>
          <w:b/>
          <w:bCs/>
          <w:color w:val="4F82BE"/>
          <w:kern w:val="0"/>
          <w:sz w:val="20"/>
          <w:szCs w:val="20"/>
          <w:lang w:val="it-IT" w:eastAsia="en-US" w:bidi="ar-SA"/>
        </w:rPr>
      </w:pPr>
    </w:p>
    <w:p w:rsidR="00A428B0" w:rsidRPr="00C65EAA" w:rsidRDefault="00A428B0" w:rsidP="00BF72D3">
      <w:pPr>
        <w:spacing w:after="160"/>
        <w:rPr>
          <w:lang w:val="it-IT"/>
        </w:rPr>
      </w:pPr>
      <w:bookmarkStart w:id="5" w:name="__RefHeading__8257_1396765358"/>
      <w:bookmarkEnd w:id="0"/>
    </w:p>
    <w:p w:rsidR="00A428B0" w:rsidRPr="00C65EAA" w:rsidRDefault="00A428B0" w:rsidP="00BF72D3">
      <w:pPr>
        <w:spacing w:after="160"/>
        <w:rPr>
          <w:lang w:val="it-IT"/>
        </w:rPr>
      </w:pPr>
    </w:p>
    <w:p w:rsidR="00A428B0" w:rsidRPr="00C65EAA" w:rsidRDefault="00A428B0" w:rsidP="00BF72D3">
      <w:pPr>
        <w:spacing w:after="160"/>
        <w:rPr>
          <w:lang w:val="it-IT"/>
        </w:rPr>
      </w:pPr>
    </w:p>
    <w:p w:rsidR="00A428B0" w:rsidRPr="00C65EAA" w:rsidRDefault="00A428B0" w:rsidP="00BF72D3">
      <w:pPr>
        <w:spacing w:after="160"/>
        <w:rPr>
          <w:lang w:val="it-IT"/>
        </w:rPr>
      </w:pPr>
    </w:p>
    <w:p w:rsidR="00A428B0" w:rsidRPr="00C65EAA" w:rsidRDefault="00A428B0" w:rsidP="00BF72D3">
      <w:pPr>
        <w:spacing w:after="160"/>
        <w:rPr>
          <w:lang w:val="it-IT"/>
        </w:rPr>
      </w:pPr>
    </w:p>
    <w:p w:rsidR="00A428B0" w:rsidRPr="00C65EAA" w:rsidRDefault="00A428B0" w:rsidP="00BF72D3">
      <w:pPr>
        <w:spacing w:after="160"/>
        <w:rPr>
          <w:lang w:val="it-IT"/>
        </w:rPr>
      </w:pPr>
    </w:p>
    <w:p w:rsidR="00A428B0" w:rsidRPr="00C65EAA" w:rsidRDefault="00A428B0" w:rsidP="00BF72D3">
      <w:pPr>
        <w:spacing w:after="160"/>
        <w:rPr>
          <w:lang w:val="it-IT"/>
        </w:rPr>
      </w:pPr>
    </w:p>
    <w:p w:rsidR="00A428B0" w:rsidRPr="00C65EAA" w:rsidRDefault="00A428B0" w:rsidP="00BF72D3">
      <w:pPr>
        <w:spacing w:after="160"/>
        <w:rPr>
          <w:lang w:val="it-IT"/>
        </w:rPr>
      </w:pPr>
    </w:p>
    <w:p w:rsidR="00A428B0" w:rsidRPr="00C65EAA" w:rsidRDefault="00A428B0" w:rsidP="00BF72D3">
      <w:pPr>
        <w:spacing w:after="160"/>
        <w:rPr>
          <w:lang w:val="it-IT"/>
        </w:rPr>
      </w:pPr>
    </w:p>
    <w:p w:rsidR="007F59CA" w:rsidRPr="005C2EFA" w:rsidRDefault="007F59CA" w:rsidP="00BF72D3">
      <w:pPr>
        <w:pStyle w:val="berschrift1"/>
      </w:pPr>
      <w:bookmarkStart w:id="6" w:name="_Toc431814058"/>
      <w:r w:rsidRPr="005C2EFA">
        <w:t>Isolanti minerali</w:t>
      </w:r>
      <w:bookmarkEnd w:id="6"/>
    </w:p>
    <w:p w:rsidR="007F59CA" w:rsidRPr="00C65EAA" w:rsidRDefault="007F59CA" w:rsidP="00BF72D3">
      <w:pPr>
        <w:pStyle w:val="berschrift2"/>
        <w:rPr>
          <w:lang w:val="it-IT"/>
        </w:rPr>
      </w:pPr>
      <w:bookmarkStart w:id="7" w:name="_Toc431814059"/>
      <w:r w:rsidRPr="00C65EAA">
        <w:rPr>
          <w:lang w:val="it-IT"/>
        </w:rPr>
        <w:t>Lan</w:t>
      </w:r>
      <w:r w:rsidR="0039309C" w:rsidRPr="00C65EAA">
        <w:rPr>
          <w:lang w:val="it-IT"/>
        </w:rPr>
        <w:t>e</w:t>
      </w:r>
      <w:r w:rsidRPr="00C65EAA">
        <w:rPr>
          <w:lang w:val="it-IT"/>
        </w:rPr>
        <w:t xml:space="preserve"> </w:t>
      </w:r>
      <w:r w:rsidRPr="005C2EFA">
        <w:t>mineral</w:t>
      </w:r>
      <w:r w:rsidR="0039309C" w:rsidRPr="005C2EFA">
        <w:t>i</w:t>
      </w:r>
      <w:bookmarkEnd w:id="7"/>
    </w:p>
    <w:p w:rsidR="007F59CA" w:rsidRPr="00C65EAA" w:rsidRDefault="007F59CA" w:rsidP="00BF72D3">
      <w:pPr>
        <w:pStyle w:val="berschrift3"/>
        <w:rPr>
          <w:lang w:val="it-IT"/>
        </w:rPr>
      </w:pPr>
      <w:r w:rsidRPr="00C65EAA">
        <w:rPr>
          <w:lang w:val="it-IT"/>
        </w:rPr>
        <w:t xml:space="preserve">Materie prime e </w:t>
      </w:r>
      <w:r w:rsidRPr="005C2EFA">
        <w:t>produzione</w:t>
      </w:r>
    </w:p>
    <w:p w:rsidR="007F59CA" w:rsidRPr="00C65EAA" w:rsidRDefault="007F59CA" w:rsidP="00BF72D3">
      <w:pPr>
        <w:rPr>
          <w:lang w:val="it-IT" w:eastAsia="ar-SA" w:bidi="ar-SA"/>
        </w:rPr>
      </w:pPr>
      <w:r w:rsidRPr="00C65EAA">
        <w:rPr>
          <w:lang w:val="it-IT" w:eastAsia="ar-SA" w:bidi="ar-SA"/>
        </w:rPr>
        <w:t>Le fibre minerali artificiali sono utilizzate per l'isolamento in forma di lana di vetro o</w:t>
      </w:r>
      <w:r w:rsidR="00E271F1" w:rsidRPr="00C65EAA">
        <w:rPr>
          <w:lang w:val="it-IT" w:eastAsia="ar-SA" w:bidi="ar-SA"/>
        </w:rPr>
        <w:t>ppure</w:t>
      </w:r>
      <w:r w:rsidRPr="00C65EAA">
        <w:rPr>
          <w:lang w:val="it-IT" w:eastAsia="ar-SA" w:bidi="ar-SA"/>
        </w:rPr>
        <w:t xml:space="preserve"> lana di roccia. Hanno proprietà molto simili ma provengono da materie prime diverse e sono facilmente distinguibili a colpo d'occhio. La lana di vetro è di colore giallo, </w:t>
      </w:r>
      <w:r w:rsidR="00FA635D" w:rsidRPr="00C65EAA">
        <w:rPr>
          <w:lang w:val="it-IT" w:eastAsia="ar-SA" w:bidi="ar-SA"/>
        </w:rPr>
        <w:t xml:space="preserve">la </w:t>
      </w:r>
      <w:r w:rsidRPr="00C65EAA">
        <w:rPr>
          <w:lang w:val="it-IT" w:eastAsia="ar-SA" w:bidi="ar-SA"/>
        </w:rPr>
        <w:t>lana di roccia è marrone</w:t>
      </w:r>
      <w:r w:rsidR="00A52A24">
        <w:rPr>
          <w:lang w:val="it-IT" w:eastAsia="ar-SA" w:bidi="ar-SA"/>
        </w:rPr>
        <w:t>/verdognola</w:t>
      </w:r>
      <w:r w:rsidRPr="00C65EAA">
        <w:rPr>
          <w:lang w:val="it-IT" w:eastAsia="ar-SA" w:bidi="ar-SA"/>
        </w:rPr>
        <w:t>.</w:t>
      </w:r>
    </w:p>
    <w:p w:rsidR="00267ECB" w:rsidRDefault="007F59CA" w:rsidP="00BF72D3">
      <w:pPr>
        <w:spacing w:after="240"/>
        <w:rPr>
          <w:lang w:val="it-IT" w:eastAsia="ar-SA" w:bidi="ar-SA"/>
        </w:rPr>
        <w:sectPr w:rsidR="00267ECB" w:rsidSect="0047148A">
          <w:headerReference w:type="default" r:id="rId9"/>
          <w:footerReference w:type="default" r:id="rId10"/>
          <w:pgSz w:w="11906" w:h="16838"/>
          <w:pgMar w:top="1417" w:right="1417" w:bottom="1134" w:left="1417" w:header="708" w:footer="708" w:gutter="0"/>
          <w:cols w:space="720"/>
          <w:docGrid w:linePitch="360" w:charSpace="32768"/>
        </w:sectPr>
      </w:pPr>
      <w:r w:rsidRPr="00C65EAA">
        <w:rPr>
          <w:lang w:val="it-IT" w:eastAsia="ar-SA" w:bidi="ar-SA"/>
        </w:rPr>
        <w:t>Il componente principale della lana di vetro è il vetro borosilicato. La lana di roccia è composta da rocce quali diabase, basalto, dolomite e calcare. La materia prima può essere sostituita con materiali riciclati e scarti di produzione fino al 60%</w:t>
      </w:r>
      <w:r w:rsidR="00FA635D" w:rsidRPr="00C65EAA">
        <w:rPr>
          <w:lang w:val="it-IT" w:eastAsia="ar-SA" w:bidi="ar-SA"/>
        </w:rPr>
        <w:t>.</w:t>
      </w:r>
    </w:p>
    <w:p w:rsidR="00267ECB" w:rsidRDefault="00D03E61" w:rsidP="00BF72D3">
      <w:pPr>
        <w:pStyle w:val="KeinLeerraum"/>
        <w:rPr>
          <w:lang w:val="it-IT"/>
        </w:rPr>
      </w:pPr>
      <w:r>
        <w:rPr>
          <w:noProof/>
          <w:lang w:eastAsia="de-DE"/>
        </w:rPr>
        <w:drawing>
          <wp:inline distT="0" distB="0" distL="0" distR="0">
            <wp:extent cx="2061845" cy="1371600"/>
            <wp:effectExtent l="19050" t="0" r="0" b="0"/>
            <wp:docPr id="20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1" cstate="print"/>
                    <a:srcRect/>
                    <a:stretch>
                      <a:fillRect/>
                    </a:stretch>
                  </pic:blipFill>
                  <pic:spPr bwMode="auto">
                    <a:xfrm>
                      <a:off x="0" y="0"/>
                      <a:ext cx="2061845" cy="1371600"/>
                    </a:xfrm>
                    <a:prstGeom prst="rect">
                      <a:avLst/>
                    </a:prstGeom>
                    <a:noFill/>
                    <a:ln w="9525">
                      <a:noFill/>
                      <a:miter lim="800000"/>
                      <a:headEnd/>
                      <a:tailEnd/>
                    </a:ln>
                  </pic:spPr>
                </pic:pic>
              </a:graphicData>
            </a:graphic>
          </wp:inline>
        </w:drawing>
      </w:r>
      <w:bookmarkStart w:id="8" w:name="_Toc430334357"/>
    </w:p>
    <w:p w:rsidR="005C2EFA" w:rsidRDefault="00267ECB" w:rsidP="00BF72D3">
      <w:pPr>
        <w:pStyle w:val="Beschriftung"/>
        <w:rPr>
          <w:lang w:val="it-IT"/>
        </w:rPr>
      </w:pPr>
      <w:r>
        <w:rPr>
          <w:lang w:val="it-IT"/>
        </w:rPr>
        <w:t>F</w:t>
      </w:r>
      <w:r w:rsidR="005C2EFA" w:rsidRPr="005C2EFA">
        <w:rPr>
          <w:lang w:val="it-IT"/>
        </w:rPr>
        <w:t xml:space="preserve">igura </w:t>
      </w:r>
      <w:r w:rsidR="004E6C3C">
        <w:fldChar w:fldCharType="begin"/>
      </w:r>
      <w:r w:rsidR="005C2EFA" w:rsidRPr="005C2EFA">
        <w:rPr>
          <w:lang w:val="it-IT"/>
        </w:rPr>
        <w:instrText xml:space="preserve"> SEQ Figura \* ARABIC </w:instrText>
      </w:r>
      <w:r w:rsidR="004E6C3C">
        <w:fldChar w:fldCharType="separate"/>
      </w:r>
      <w:r w:rsidR="00A463BD">
        <w:rPr>
          <w:noProof/>
          <w:lang w:val="it-IT"/>
        </w:rPr>
        <w:t>1</w:t>
      </w:r>
      <w:r w:rsidR="004E6C3C">
        <w:fldChar w:fldCharType="end"/>
      </w:r>
      <w:r w:rsidR="005C2EFA" w:rsidRPr="00C65EAA">
        <w:rPr>
          <w:lang w:val="it-IT" w:eastAsia="ar-SA"/>
        </w:rPr>
        <w:t xml:space="preserve">: lana </w:t>
      </w:r>
      <w:r w:rsidR="005C2EFA">
        <w:rPr>
          <w:lang w:val="it-IT" w:eastAsia="ar-SA"/>
        </w:rPr>
        <w:t>minerale</w:t>
      </w:r>
      <w:r w:rsidR="005C2EFA" w:rsidRPr="00C65EAA">
        <w:rPr>
          <w:lang w:val="it-IT" w:eastAsia="ar-SA"/>
        </w:rPr>
        <w:t xml:space="preserve"> (fonte: </w:t>
      </w:r>
      <w:r w:rsidR="005C2EFA">
        <w:rPr>
          <w:lang w:val="it-IT" w:eastAsia="ar-SA"/>
        </w:rPr>
        <w:t>GrAT</w:t>
      </w:r>
      <w:r w:rsidR="005C2EFA" w:rsidRPr="00C65EAA">
        <w:rPr>
          <w:lang w:val="it-IT" w:eastAsia="ar-SA"/>
        </w:rPr>
        <w:t>)</w:t>
      </w:r>
      <w:bookmarkEnd w:id="8"/>
      <w:r w:rsidR="00D03E61" w:rsidRPr="00D03E61">
        <w:rPr>
          <w:noProof/>
          <w:lang w:val="it-IT"/>
        </w:rPr>
        <w:t xml:space="preserve"> </w:t>
      </w:r>
    </w:p>
    <w:p w:rsidR="00D03E61" w:rsidRDefault="00D03E61" w:rsidP="00BF72D3">
      <w:pPr>
        <w:pStyle w:val="KeinLeerraum"/>
        <w:ind w:left="0"/>
        <w:rPr>
          <w:noProof/>
          <w:lang w:val="it-IT"/>
        </w:rPr>
      </w:pPr>
      <w:r>
        <w:rPr>
          <w:noProof/>
          <w:lang w:eastAsia="de-DE"/>
        </w:rPr>
        <w:drawing>
          <wp:inline distT="0" distB="0" distL="0" distR="0">
            <wp:extent cx="2061845" cy="1362710"/>
            <wp:effectExtent l="19050" t="0" r="0" b="0"/>
            <wp:docPr id="20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2" cstate="print"/>
                    <a:srcRect/>
                    <a:stretch>
                      <a:fillRect/>
                    </a:stretch>
                  </pic:blipFill>
                  <pic:spPr bwMode="auto">
                    <a:xfrm>
                      <a:off x="0" y="0"/>
                      <a:ext cx="2061845" cy="1362710"/>
                    </a:xfrm>
                    <a:prstGeom prst="rect">
                      <a:avLst/>
                    </a:prstGeom>
                    <a:noFill/>
                    <a:ln w="9525">
                      <a:noFill/>
                      <a:miter lim="800000"/>
                      <a:headEnd/>
                      <a:tailEnd/>
                    </a:ln>
                  </pic:spPr>
                </pic:pic>
              </a:graphicData>
            </a:graphic>
          </wp:inline>
        </w:drawing>
      </w:r>
    </w:p>
    <w:p w:rsidR="00267ECB" w:rsidRDefault="005C2EFA" w:rsidP="00BF72D3">
      <w:pPr>
        <w:pStyle w:val="Beschriftung"/>
        <w:ind w:left="0"/>
        <w:rPr>
          <w:lang w:val="it-IT"/>
        </w:rPr>
        <w:sectPr w:rsidR="00267ECB" w:rsidSect="00267ECB">
          <w:type w:val="continuous"/>
          <w:pgSz w:w="11906" w:h="16838"/>
          <w:pgMar w:top="1417" w:right="1417" w:bottom="1134" w:left="1417" w:header="708" w:footer="708" w:gutter="0"/>
          <w:cols w:num="2" w:space="720"/>
          <w:docGrid w:linePitch="360" w:charSpace="32768"/>
        </w:sectPr>
      </w:pPr>
      <w:bookmarkStart w:id="9" w:name="_Toc430334358"/>
      <w:r w:rsidRPr="005C2EFA">
        <w:rPr>
          <w:lang w:val="it-IT"/>
        </w:rPr>
        <w:t xml:space="preserve">Figura </w:t>
      </w:r>
      <w:r w:rsidR="004E6C3C" w:rsidRPr="005C2EFA">
        <w:fldChar w:fldCharType="begin"/>
      </w:r>
      <w:r w:rsidRPr="005C2EFA">
        <w:rPr>
          <w:lang w:val="it-IT"/>
        </w:rPr>
        <w:instrText xml:space="preserve"> SEQ Figura \* ARABIC </w:instrText>
      </w:r>
      <w:r w:rsidR="004E6C3C" w:rsidRPr="005C2EFA">
        <w:fldChar w:fldCharType="separate"/>
      </w:r>
      <w:r w:rsidR="00A463BD">
        <w:rPr>
          <w:noProof/>
          <w:lang w:val="it-IT"/>
        </w:rPr>
        <w:t>2</w:t>
      </w:r>
      <w:r w:rsidR="004E6C3C" w:rsidRPr="005C2EFA">
        <w:fldChar w:fldCharType="end"/>
      </w:r>
      <w:r w:rsidRPr="005C2EFA">
        <w:rPr>
          <w:lang w:val="it-IT"/>
        </w:rPr>
        <w:t xml:space="preserve">: </w:t>
      </w:r>
      <w:r w:rsidR="007F59CA" w:rsidRPr="00267ECB">
        <w:rPr>
          <w:lang w:val="it-IT"/>
        </w:rPr>
        <w:t>lana</w:t>
      </w:r>
      <w:r w:rsidR="007F59CA" w:rsidRPr="005C2EFA">
        <w:rPr>
          <w:lang w:val="it-IT"/>
        </w:rPr>
        <w:t xml:space="preserve"> </w:t>
      </w:r>
      <w:r>
        <w:rPr>
          <w:lang w:val="it-IT"/>
        </w:rPr>
        <w:t>minerale</w:t>
      </w:r>
      <w:r w:rsidR="007F59CA" w:rsidRPr="005C2EFA">
        <w:rPr>
          <w:lang w:val="it-IT"/>
        </w:rPr>
        <w:t xml:space="preserve"> arrotolata per l’immagazzinaggio (fonte: </w:t>
      </w:r>
      <w:r w:rsidR="00D03E61" w:rsidRPr="005C2EFA">
        <w:rPr>
          <w:lang w:val="it-IT"/>
        </w:rPr>
        <w:t>GrAT</w:t>
      </w:r>
      <w:bookmarkEnd w:id="9"/>
      <w:r w:rsidR="00C420E7">
        <w:rPr>
          <w:lang w:val="it-IT"/>
        </w:rPr>
        <w:t>)</w:t>
      </w:r>
    </w:p>
    <w:p w:rsidR="00104A9F" w:rsidRPr="00267ECB" w:rsidRDefault="00745C1F" w:rsidP="00BF72D3">
      <w:pPr>
        <w:pBdr>
          <w:top w:val="single" w:sz="8" w:space="1" w:color="E36C0A" w:themeColor="accent6" w:themeShade="BF"/>
        </w:pBdr>
        <w:rPr>
          <w:b/>
          <w:noProof/>
          <w:color w:val="E36C0A" w:themeColor="accent6" w:themeShade="BF"/>
          <w:kern w:val="0"/>
          <w:bdr w:val="none" w:sz="0" w:space="0" w:color="auto" w:frame="1"/>
          <w:shd w:val="clear" w:color="auto" w:fill="FFFFFF"/>
          <w:lang w:val="it-IT" w:eastAsia="de-AT" w:bidi="ar-SA"/>
        </w:rPr>
      </w:pPr>
      <w:r w:rsidRPr="00267ECB">
        <w:rPr>
          <w:b/>
          <w:noProof/>
          <w:color w:val="E36C0A" w:themeColor="accent6" w:themeShade="BF"/>
          <w:kern w:val="0"/>
          <w:bdr w:val="none" w:sz="0" w:space="0" w:color="auto" w:frame="1"/>
          <w:shd w:val="clear" w:color="auto" w:fill="FFFFFF"/>
          <w:lang w:val="it-IT" w:eastAsia="de-AT" w:bidi="ar-SA"/>
        </w:rPr>
        <w:t>Produzione di lana minerale:</w:t>
      </w:r>
    </w:p>
    <w:p w:rsidR="00CB77CA" w:rsidRPr="00CB77CA" w:rsidRDefault="00A463BD" w:rsidP="00BF72D3">
      <w:pPr>
        <w:widowControl/>
        <w:tabs>
          <w:tab w:val="left" w:pos="1162"/>
        </w:tabs>
        <w:suppressAutoHyphens w:val="0"/>
        <w:autoSpaceDN w:val="0"/>
        <w:spacing w:before="80" w:after="320"/>
        <w:textAlignment w:val="baseline"/>
        <w:rPr>
          <w:rFonts w:eastAsia="Times New Roman" w:cs="Arial"/>
          <w:b/>
          <w:bCs/>
          <w:noProof/>
          <w:kern w:val="0"/>
          <w:szCs w:val="21"/>
          <w:bdr w:val="none" w:sz="0" w:space="0" w:color="auto" w:frame="1"/>
          <w:shd w:val="clear" w:color="auto" w:fill="FFFFFF"/>
          <w:lang w:val="de-DE" w:eastAsia="de-AT" w:bidi="ar-SA"/>
        </w:rPr>
      </w:pPr>
      <w:hyperlink r:id="rId13" w:history="1">
        <w:r w:rsidR="00CB77CA" w:rsidRPr="00CB77CA">
          <w:rPr>
            <w:rFonts w:eastAsia="Calibri" w:cs="Times New Roman"/>
            <w:bCs/>
            <w:noProof/>
            <w:kern w:val="0"/>
            <w:sz w:val="19"/>
            <w:szCs w:val="18"/>
            <w:u w:val="single"/>
            <w:bdr w:val="none" w:sz="0" w:space="0" w:color="auto" w:frame="1"/>
            <w:shd w:val="clear" w:color="auto" w:fill="FFFFFF"/>
            <w:lang w:val="de-DE" w:eastAsia="de-AT" w:bidi="ar-SA"/>
          </w:rPr>
          <w:t>https://www.youtube.com/watch?v=d7eHtMCK5r0</w:t>
        </w:r>
      </w:hyperlink>
    </w:p>
    <w:p w:rsidR="00CB77CA" w:rsidRPr="00CB77CA" w:rsidRDefault="00CB77CA" w:rsidP="00BF72D3">
      <w:pPr>
        <w:widowControl/>
        <w:pBdr>
          <w:top w:val="single" w:sz="4" w:space="1" w:color="E36C0A" w:themeColor="accent6" w:themeShade="BF"/>
        </w:pBdr>
        <w:tabs>
          <w:tab w:val="left" w:pos="1162"/>
        </w:tabs>
        <w:suppressAutoHyphens w:val="0"/>
        <w:spacing w:before="80" w:after="320"/>
        <w:rPr>
          <w:rFonts w:eastAsia="Times New Roman" w:cs="Arial"/>
          <w:bCs/>
          <w:noProof/>
          <w:kern w:val="0"/>
          <w:sz w:val="20"/>
          <w:szCs w:val="22"/>
          <w:lang w:val="de-DE" w:eastAsia="de-AT" w:bidi="ar-SA"/>
        </w:rPr>
      </w:pPr>
    </w:p>
    <w:p w:rsidR="00BE4193" w:rsidRPr="00AD366F" w:rsidRDefault="00BE4193" w:rsidP="00BF72D3">
      <w:pPr>
        <w:pStyle w:val="berschrift3"/>
      </w:pPr>
      <w:bookmarkStart w:id="10" w:name="__RefHeading__8259_1396765358"/>
      <w:bookmarkStart w:id="11" w:name="__RefHeading__8261_1396765358"/>
      <w:r w:rsidRPr="00AD366F">
        <w:t>Campi di applicazione</w:t>
      </w:r>
    </w:p>
    <w:p w:rsidR="00BE4193" w:rsidRPr="00C65EAA" w:rsidRDefault="00BE4193" w:rsidP="00BF72D3">
      <w:pPr>
        <w:rPr>
          <w:lang w:val="it-IT" w:eastAsia="ar-SA" w:bidi="ar-SA"/>
        </w:rPr>
      </w:pPr>
      <w:r w:rsidRPr="00C65EAA">
        <w:rPr>
          <w:lang w:val="it-IT" w:eastAsia="ar-SA" w:bidi="ar-SA"/>
        </w:rPr>
        <w:t>La lana minerale ha diversi campi di applicazione: i pannelli in l</w:t>
      </w:r>
      <w:r w:rsidRPr="00C65EAA">
        <w:rPr>
          <w:iCs/>
          <w:lang w:val="it-IT" w:eastAsia="ar-SA" w:bidi="ar-SA"/>
        </w:rPr>
        <w:t>ana di roccia lamellare</w:t>
      </w:r>
      <w:r w:rsidRPr="00C65EAA">
        <w:rPr>
          <w:lang w:val="it-IT" w:eastAsia="ar-SA" w:bidi="ar-SA"/>
        </w:rPr>
        <w:t xml:space="preserve"> possono essere utilizzati come materiale di riempimento per tutte le strutture leggere e nelle costruzioni in legno, ad esempio per pareti e tetti, ma possono anche essere impiegati come materiale isolante in sistemi compositi di isolamento termico, facciate continue e per massetti galleggianti. La conducibilità termica è molto </w:t>
      </w:r>
      <w:r w:rsidR="00FA635D" w:rsidRPr="00C65EAA">
        <w:rPr>
          <w:lang w:val="it-IT" w:eastAsia="ar-SA" w:bidi="ar-SA"/>
        </w:rPr>
        <w:t>buona</w:t>
      </w:r>
      <w:r w:rsidRPr="00C65EAA">
        <w:rPr>
          <w:lang w:val="it-IT" w:eastAsia="ar-SA" w:bidi="ar-SA"/>
        </w:rPr>
        <w:t xml:space="preserve">: λ = </w:t>
      </w:r>
      <w:r w:rsidR="00E271F1" w:rsidRPr="00C65EAA">
        <w:rPr>
          <w:lang w:val="it-IT" w:eastAsia="ar-SA" w:bidi="ar-SA"/>
        </w:rPr>
        <w:t xml:space="preserve">da </w:t>
      </w:r>
      <w:r w:rsidRPr="00C65EAA">
        <w:rPr>
          <w:lang w:val="it-IT" w:eastAsia="ar-SA" w:bidi="ar-SA"/>
        </w:rPr>
        <w:t>0,032 a 0,045 W/mK.</w:t>
      </w:r>
    </w:p>
    <w:p w:rsidR="00BE4193" w:rsidRPr="00C65EAA" w:rsidRDefault="00136F13" w:rsidP="00BF72D3">
      <w:pPr>
        <w:pStyle w:val="berschrift3"/>
        <w:rPr>
          <w:lang w:val="it-IT"/>
        </w:rPr>
      </w:pPr>
      <w:r w:rsidRPr="00C65EAA">
        <w:rPr>
          <w:lang w:val="it-IT"/>
        </w:rPr>
        <w:t>Proced</w:t>
      </w:r>
      <w:r w:rsidR="004428E6" w:rsidRPr="00C65EAA">
        <w:rPr>
          <w:lang w:val="it-IT"/>
        </w:rPr>
        <w:t>ure</w:t>
      </w:r>
      <w:r w:rsidR="00BE4193" w:rsidRPr="00C65EAA">
        <w:rPr>
          <w:lang w:val="it-IT"/>
        </w:rPr>
        <w:t xml:space="preserve"> / consigli </w:t>
      </w:r>
      <w:r w:rsidR="00BE4193" w:rsidRPr="00104A9F">
        <w:t>pratici</w:t>
      </w:r>
    </w:p>
    <w:p w:rsidR="007F59CA" w:rsidRPr="00C65EAA" w:rsidRDefault="007F59CA" w:rsidP="00BF72D3">
      <w:pPr>
        <w:rPr>
          <w:kern w:val="0"/>
          <w:lang w:val="it-IT" w:eastAsia="en-US" w:bidi="ar-SA"/>
        </w:rPr>
      </w:pPr>
      <w:r w:rsidRPr="00C65EAA">
        <w:rPr>
          <w:kern w:val="0"/>
          <w:lang w:val="it-IT" w:eastAsia="en-US" w:bidi="ar-SA"/>
        </w:rPr>
        <w:t xml:space="preserve">Affinché lana di roccia non </w:t>
      </w:r>
      <w:r w:rsidR="00E96E89" w:rsidRPr="00C65EAA">
        <w:rPr>
          <w:kern w:val="0"/>
          <w:lang w:val="it-IT" w:eastAsia="en-US" w:bidi="ar-SA"/>
        </w:rPr>
        <w:t>perda</w:t>
      </w:r>
      <w:r w:rsidRPr="00C65EAA">
        <w:rPr>
          <w:kern w:val="0"/>
          <w:lang w:val="it-IT" w:eastAsia="en-US" w:bidi="ar-SA"/>
        </w:rPr>
        <w:t xml:space="preserve"> </w:t>
      </w:r>
      <w:r w:rsidR="00E96E89" w:rsidRPr="00C65EAA">
        <w:rPr>
          <w:kern w:val="0"/>
          <w:lang w:val="it-IT" w:eastAsia="en-US" w:bidi="ar-SA"/>
        </w:rPr>
        <w:t>le sue proprietà isolanti</w:t>
      </w:r>
      <w:r w:rsidRPr="00C65EAA">
        <w:rPr>
          <w:kern w:val="0"/>
          <w:lang w:val="it-IT" w:eastAsia="en-US" w:bidi="ar-SA"/>
        </w:rPr>
        <w:t>, non deve essere espost</w:t>
      </w:r>
      <w:r w:rsidR="00E96E89" w:rsidRPr="00C65EAA">
        <w:rPr>
          <w:kern w:val="0"/>
          <w:lang w:val="it-IT" w:eastAsia="en-US" w:bidi="ar-SA"/>
        </w:rPr>
        <w:t>a</w:t>
      </w:r>
      <w:r w:rsidRPr="00C65EAA">
        <w:rPr>
          <w:kern w:val="0"/>
          <w:lang w:val="it-IT" w:eastAsia="en-US" w:bidi="ar-SA"/>
        </w:rPr>
        <w:t xml:space="preserve"> a</w:t>
      </w:r>
      <w:r w:rsidR="00E96E89" w:rsidRPr="00C65EAA">
        <w:rPr>
          <w:kern w:val="0"/>
          <w:lang w:val="it-IT" w:eastAsia="en-US" w:bidi="ar-SA"/>
        </w:rPr>
        <w:t>ll’</w:t>
      </w:r>
      <w:r w:rsidRPr="00C65EAA">
        <w:rPr>
          <w:kern w:val="0"/>
          <w:lang w:val="it-IT" w:eastAsia="en-US" w:bidi="ar-SA"/>
        </w:rPr>
        <w:t xml:space="preserve">umidità e </w:t>
      </w:r>
      <w:r w:rsidR="00E96E89" w:rsidRPr="00C65EAA">
        <w:rPr>
          <w:kern w:val="0"/>
          <w:lang w:val="it-IT" w:eastAsia="en-US" w:bidi="ar-SA"/>
        </w:rPr>
        <w:t>al</w:t>
      </w:r>
      <w:r w:rsidRPr="00C65EAA">
        <w:rPr>
          <w:kern w:val="0"/>
          <w:lang w:val="it-IT" w:eastAsia="en-US" w:bidi="ar-SA"/>
        </w:rPr>
        <w:t>l'acqua, ad esempio a</w:t>
      </w:r>
      <w:r w:rsidR="00E96E89" w:rsidRPr="00C65EAA">
        <w:rPr>
          <w:kern w:val="0"/>
          <w:lang w:val="it-IT" w:eastAsia="en-US" w:bidi="ar-SA"/>
        </w:rPr>
        <w:t>lla</w:t>
      </w:r>
      <w:r w:rsidRPr="00C65EAA">
        <w:rPr>
          <w:kern w:val="0"/>
          <w:lang w:val="it-IT" w:eastAsia="en-US" w:bidi="ar-SA"/>
        </w:rPr>
        <w:t xml:space="preserve"> base di strutture murarie esterne.</w:t>
      </w:r>
    </w:p>
    <w:p w:rsidR="007F59CA" w:rsidRPr="00C65EAA" w:rsidRDefault="007F59CA" w:rsidP="00BF72D3">
      <w:pPr>
        <w:rPr>
          <w:kern w:val="0"/>
          <w:lang w:val="it-IT" w:eastAsia="en-US" w:bidi="ar-SA"/>
        </w:rPr>
      </w:pPr>
      <w:r w:rsidRPr="00C65EAA">
        <w:rPr>
          <w:kern w:val="0"/>
          <w:lang w:val="it-IT" w:eastAsia="en-US" w:bidi="ar-SA"/>
        </w:rPr>
        <w:t xml:space="preserve">I principi di base sono: il </w:t>
      </w:r>
      <w:r w:rsidR="0024131F">
        <w:rPr>
          <w:kern w:val="0"/>
          <w:lang w:val="it-IT" w:eastAsia="en-US" w:bidi="ar-SA"/>
        </w:rPr>
        <w:t>supporto</w:t>
      </w:r>
      <w:r w:rsidRPr="00C65EAA">
        <w:rPr>
          <w:kern w:val="0"/>
          <w:lang w:val="it-IT" w:eastAsia="en-US" w:bidi="ar-SA"/>
        </w:rPr>
        <w:t xml:space="preserve"> deve essere asciutto e pulito</w:t>
      </w:r>
      <w:r w:rsidR="00E96E89" w:rsidRPr="00C65EAA">
        <w:rPr>
          <w:kern w:val="0"/>
          <w:lang w:val="it-IT" w:eastAsia="en-US" w:bidi="ar-SA"/>
        </w:rPr>
        <w:t>:</w:t>
      </w:r>
      <w:r w:rsidRPr="00C65EAA">
        <w:rPr>
          <w:kern w:val="0"/>
          <w:lang w:val="it-IT" w:eastAsia="en-US" w:bidi="ar-SA"/>
        </w:rPr>
        <w:t xml:space="preserve"> </w:t>
      </w:r>
      <w:r w:rsidR="00E96E89" w:rsidRPr="00C65EAA">
        <w:rPr>
          <w:kern w:val="0"/>
          <w:lang w:val="it-IT" w:eastAsia="en-US" w:bidi="ar-SA"/>
        </w:rPr>
        <w:t xml:space="preserve">sporco, calcinacci e </w:t>
      </w:r>
      <w:r w:rsidRPr="00C65EAA">
        <w:rPr>
          <w:kern w:val="0"/>
          <w:lang w:val="it-IT" w:eastAsia="en-US" w:bidi="ar-SA"/>
        </w:rPr>
        <w:t xml:space="preserve">materiale </w:t>
      </w:r>
      <w:r w:rsidR="00E96E89" w:rsidRPr="00C65EAA">
        <w:rPr>
          <w:kern w:val="0"/>
          <w:lang w:val="it-IT" w:eastAsia="en-US" w:bidi="ar-SA"/>
        </w:rPr>
        <w:t>incoerente</w:t>
      </w:r>
      <w:r w:rsidRPr="00C65EAA">
        <w:rPr>
          <w:kern w:val="0"/>
          <w:lang w:val="it-IT" w:eastAsia="en-US" w:bidi="ar-SA"/>
        </w:rPr>
        <w:t xml:space="preserve"> dev</w:t>
      </w:r>
      <w:r w:rsidR="00E96E89" w:rsidRPr="00C65EAA">
        <w:rPr>
          <w:kern w:val="0"/>
          <w:lang w:val="it-IT" w:eastAsia="en-US" w:bidi="ar-SA"/>
        </w:rPr>
        <w:t xml:space="preserve">ono </w:t>
      </w:r>
      <w:r w:rsidRPr="00C65EAA">
        <w:rPr>
          <w:kern w:val="0"/>
          <w:lang w:val="it-IT" w:eastAsia="en-US" w:bidi="ar-SA"/>
        </w:rPr>
        <w:t>essere rimoss</w:t>
      </w:r>
      <w:r w:rsidR="00E96E89" w:rsidRPr="00C65EAA">
        <w:rPr>
          <w:kern w:val="0"/>
          <w:lang w:val="it-IT" w:eastAsia="en-US" w:bidi="ar-SA"/>
        </w:rPr>
        <w:t>i</w:t>
      </w:r>
      <w:r w:rsidRPr="00C65EAA">
        <w:rPr>
          <w:kern w:val="0"/>
          <w:lang w:val="it-IT" w:eastAsia="en-US" w:bidi="ar-SA"/>
        </w:rPr>
        <w:t xml:space="preserve">. </w:t>
      </w:r>
      <w:r w:rsidR="001B3571" w:rsidRPr="002D2F20">
        <w:rPr>
          <w:lang w:val="it-IT"/>
        </w:rPr>
        <w:t xml:space="preserve">Per la </w:t>
      </w:r>
      <w:r w:rsidR="003F3D06" w:rsidRPr="002D2F20">
        <w:rPr>
          <w:lang w:val="it-IT"/>
        </w:rPr>
        <w:t xml:space="preserve">verifica della </w:t>
      </w:r>
      <w:r w:rsidR="001B3571" w:rsidRPr="002D2F20">
        <w:rPr>
          <w:lang w:val="it-IT"/>
        </w:rPr>
        <w:t xml:space="preserve">planarità della superficie </w:t>
      </w:r>
      <w:r w:rsidR="0024131F" w:rsidRPr="002D2F20">
        <w:rPr>
          <w:lang w:val="it-IT"/>
        </w:rPr>
        <w:t>del supporto (parete / sottofondo)</w:t>
      </w:r>
      <w:r w:rsidR="001B3571" w:rsidRPr="002D2F20">
        <w:rPr>
          <w:lang w:val="it-IT"/>
        </w:rPr>
        <w:t xml:space="preserve"> va applicata la</w:t>
      </w:r>
      <w:r w:rsidR="00FA635D" w:rsidRPr="002D2F20">
        <w:rPr>
          <w:lang w:val="it-IT"/>
        </w:rPr>
        <w:t xml:space="preserve"> norma</w:t>
      </w:r>
      <w:r w:rsidR="001B3571" w:rsidRPr="002D2F20">
        <w:rPr>
          <w:lang w:val="it-IT"/>
        </w:rPr>
        <w:t xml:space="preserve"> </w:t>
      </w:r>
      <w:r w:rsidR="002630B2" w:rsidRPr="002D2F20">
        <w:rPr>
          <w:lang w:val="it-IT"/>
        </w:rPr>
        <w:t>UNI EN 30012</w:t>
      </w:r>
      <w:r w:rsidR="002630B2" w:rsidRPr="00B770CE">
        <w:rPr>
          <w:kern w:val="0"/>
          <w:lang w:val="it-IT" w:eastAsia="en-US" w:bidi="ar-SA"/>
        </w:rPr>
        <w:t>/1</w:t>
      </w:r>
      <w:r w:rsidRPr="00B770CE">
        <w:rPr>
          <w:kern w:val="0"/>
          <w:lang w:val="it-IT" w:eastAsia="en-US" w:bidi="ar-SA"/>
        </w:rPr>
        <w:t xml:space="preserve">. Il </w:t>
      </w:r>
      <w:r w:rsidR="0024131F" w:rsidRPr="00B770CE">
        <w:rPr>
          <w:kern w:val="0"/>
          <w:lang w:val="it-IT" w:eastAsia="en-US" w:bidi="ar-SA"/>
        </w:rPr>
        <w:t>supporto</w:t>
      </w:r>
      <w:r w:rsidRPr="00B770CE">
        <w:rPr>
          <w:kern w:val="0"/>
          <w:lang w:val="it-IT" w:eastAsia="en-US" w:bidi="ar-SA"/>
        </w:rPr>
        <w:t xml:space="preserve"> non deve essere</w:t>
      </w:r>
      <w:r w:rsidR="001B3571" w:rsidRPr="00B770CE">
        <w:rPr>
          <w:kern w:val="0"/>
          <w:lang w:val="it-IT" w:eastAsia="en-US" w:bidi="ar-SA"/>
        </w:rPr>
        <w:t xml:space="preserve"> </w:t>
      </w:r>
      <w:r w:rsidRPr="00B770CE">
        <w:rPr>
          <w:kern w:val="0"/>
          <w:lang w:val="it-IT" w:eastAsia="en-US" w:bidi="ar-SA"/>
        </w:rPr>
        <w:t>esposto all'umidità</w:t>
      </w:r>
      <w:r w:rsidR="001B3571" w:rsidRPr="00B770CE">
        <w:rPr>
          <w:kern w:val="0"/>
          <w:lang w:val="it-IT" w:eastAsia="en-US" w:bidi="ar-SA"/>
        </w:rPr>
        <w:t xml:space="preserve"> nemmeno in un secondo momento</w:t>
      </w:r>
      <w:r w:rsidRPr="00B770CE">
        <w:rPr>
          <w:kern w:val="0"/>
          <w:lang w:val="it-IT" w:eastAsia="en-US" w:bidi="ar-SA"/>
        </w:rPr>
        <w:t xml:space="preserve">. </w:t>
      </w:r>
      <w:r w:rsidR="000C68A6" w:rsidRPr="00B770CE">
        <w:rPr>
          <w:kern w:val="0"/>
          <w:lang w:val="it-IT" w:eastAsia="en-US" w:bidi="ar-SA"/>
        </w:rPr>
        <w:t>E’ importante</w:t>
      </w:r>
      <w:r w:rsidR="000C68A6" w:rsidRPr="00C65EAA">
        <w:rPr>
          <w:kern w:val="0"/>
          <w:lang w:val="it-IT" w:eastAsia="en-US" w:bidi="ar-SA"/>
        </w:rPr>
        <w:t xml:space="preserve"> evitare</w:t>
      </w:r>
      <w:r w:rsidR="001B3571" w:rsidRPr="00C65EAA">
        <w:rPr>
          <w:kern w:val="0"/>
          <w:lang w:val="it-IT" w:eastAsia="en-US" w:bidi="ar-SA"/>
        </w:rPr>
        <w:t xml:space="preserve"> l’insorgere del fenomeno d</w:t>
      </w:r>
      <w:r w:rsidR="00E271F1" w:rsidRPr="00C65EAA">
        <w:rPr>
          <w:kern w:val="0"/>
          <w:lang w:val="it-IT" w:eastAsia="en-US" w:bidi="ar-SA"/>
        </w:rPr>
        <w:t>ell’</w:t>
      </w:r>
      <w:r w:rsidRPr="00C65EAA">
        <w:rPr>
          <w:kern w:val="0"/>
          <w:lang w:val="it-IT" w:eastAsia="en-US" w:bidi="ar-SA"/>
        </w:rPr>
        <w:t>umidità ascendente.</w:t>
      </w:r>
    </w:p>
    <w:p w:rsidR="007F59CA" w:rsidRDefault="007F59CA" w:rsidP="00BF72D3">
      <w:pPr>
        <w:rPr>
          <w:kern w:val="0"/>
          <w:lang w:val="it-IT" w:eastAsia="en-US" w:bidi="ar-SA"/>
        </w:rPr>
      </w:pPr>
      <w:r w:rsidRPr="00C65EAA">
        <w:rPr>
          <w:kern w:val="0"/>
          <w:lang w:val="it-IT" w:eastAsia="en-US" w:bidi="ar-SA"/>
        </w:rPr>
        <w:t xml:space="preserve">Installazione: </w:t>
      </w:r>
      <w:r w:rsidR="00E271F1" w:rsidRPr="00C65EAA">
        <w:rPr>
          <w:kern w:val="0"/>
          <w:lang w:val="it-IT" w:eastAsia="en-US" w:bidi="ar-SA"/>
        </w:rPr>
        <w:t>il collante</w:t>
      </w:r>
      <w:r w:rsidRPr="00C65EAA">
        <w:rPr>
          <w:kern w:val="0"/>
          <w:lang w:val="it-IT" w:eastAsia="en-US" w:bidi="ar-SA"/>
        </w:rPr>
        <w:t xml:space="preserve"> può essere applicato </w:t>
      </w:r>
      <w:r w:rsidR="001B3571" w:rsidRPr="00C65EAA">
        <w:rPr>
          <w:kern w:val="0"/>
          <w:lang w:val="it-IT" w:eastAsia="en-US" w:bidi="ar-SA"/>
        </w:rPr>
        <w:t>l</w:t>
      </w:r>
      <w:r w:rsidR="00A86958" w:rsidRPr="00C65EAA">
        <w:rPr>
          <w:kern w:val="0"/>
          <w:lang w:val="it-IT" w:eastAsia="en-US" w:bidi="ar-SA"/>
        </w:rPr>
        <w:t>u</w:t>
      </w:r>
      <w:r w:rsidR="001B3571" w:rsidRPr="00C65EAA">
        <w:rPr>
          <w:kern w:val="0"/>
          <w:lang w:val="it-IT" w:eastAsia="en-US" w:bidi="ar-SA"/>
        </w:rPr>
        <w:t>ngo</w:t>
      </w:r>
      <w:r w:rsidRPr="00C65EAA">
        <w:rPr>
          <w:kern w:val="0"/>
          <w:lang w:val="it-IT" w:eastAsia="en-US" w:bidi="ar-SA"/>
        </w:rPr>
        <w:t xml:space="preserve"> tutto il pannello isolante</w:t>
      </w:r>
      <w:r w:rsidR="003E0922">
        <w:rPr>
          <w:kern w:val="0"/>
          <w:lang w:val="it-IT" w:eastAsia="en-US" w:bidi="ar-SA"/>
        </w:rPr>
        <w:t>. I</w:t>
      </w:r>
      <w:r w:rsidR="000C68A6" w:rsidRPr="00C65EAA">
        <w:rPr>
          <w:kern w:val="0"/>
          <w:lang w:val="it-IT" w:eastAsia="en-US" w:bidi="ar-SA"/>
        </w:rPr>
        <w:t>n presenza di</w:t>
      </w:r>
      <w:r w:rsidRPr="00C65EAA">
        <w:rPr>
          <w:kern w:val="0"/>
          <w:lang w:val="it-IT" w:eastAsia="en-US" w:bidi="ar-SA"/>
        </w:rPr>
        <w:t xml:space="preserve"> un </w:t>
      </w:r>
      <w:r w:rsidR="0024131F">
        <w:rPr>
          <w:kern w:val="0"/>
          <w:lang w:val="it-IT" w:eastAsia="en-US" w:bidi="ar-SA"/>
        </w:rPr>
        <w:t>supporto</w:t>
      </w:r>
      <w:r w:rsidR="00E271F1" w:rsidRPr="00C65EAA">
        <w:rPr>
          <w:kern w:val="0"/>
          <w:lang w:val="it-IT" w:eastAsia="en-US" w:bidi="ar-SA"/>
        </w:rPr>
        <w:t xml:space="preserve"> </w:t>
      </w:r>
      <w:r w:rsidR="00A52A24">
        <w:rPr>
          <w:kern w:val="0"/>
          <w:lang w:val="it-IT" w:eastAsia="en-US" w:bidi="ar-SA"/>
        </w:rPr>
        <w:t>planare</w:t>
      </w:r>
      <w:r w:rsidR="003E0922">
        <w:rPr>
          <w:kern w:val="0"/>
          <w:lang w:val="it-IT" w:eastAsia="en-US" w:bidi="ar-SA"/>
        </w:rPr>
        <w:t xml:space="preserve"> è</w:t>
      </w:r>
      <w:r w:rsidR="00E271F1" w:rsidRPr="00C65EAA">
        <w:rPr>
          <w:kern w:val="0"/>
          <w:lang w:val="it-IT" w:eastAsia="en-US" w:bidi="ar-SA"/>
        </w:rPr>
        <w:t xml:space="preserve"> possibile </w:t>
      </w:r>
      <w:r w:rsidR="0024131F">
        <w:rPr>
          <w:kern w:val="0"/>
          <w:lang w:val="it-IT" w:eastAsia="en-US" w:bidi="ar-SA"/>
        </w:rPr>
        <w:t>distribuire il collante lungo tutto il perimetro del pannello</w:t>
      </w:r>
      <w:r w:rsidR="00E271F1" w:rsidRPr="00C65EAA">
        <w:rPr>
          <w:kern w:val="0"/>
          <w:lang w:val="it-IT" w:eastAsia="en-US" w:bidi="ar-SA"/>
        </w:rPr>
        <w:t xml:space="preserve"> </w:t>
      </w:r>
      <w:r w:rsidR="0024131F">
        <w:rPr>
          <w:kern w:val="0"/>
          <w:lang w:val="it-IT" w:eastAsia="en-US" w:bidi="ar-SA"/>
        </w:rPr>
        <w:t>più</w:t>
      </w:r>
      <w:r w:rsidR="00E271F1" w:rsidRPr="00C65EAA">
        <w:rPr>
          <w:kern w:val="0"/>
          <w:lang w:val="it-IT" w:eastAsia="en-US" w:bidi="ar-SA"/>
        </w:rPr>
        <w:t xml:space="preserve"> in 3 punti centrali</w:t>
      </w:r>
      <w:r w:rsidR="00BA23A4" w:rsidRPr="00C65EAA">
        <w:rPr>
          <w:kern w:val="0"/>
          <w:lang w:val="it-IT" w:eastAsia="en-US" w:bidi="ar-SA"/>
        </w:rPr>
        <w:t xml:space="preserve"> (</w:t>
      </w:r>
      <w:r w:rsidR="0024131F">
        <w:rPr>
          <w:kern w:val="0"/>
          <w:lang w:val="it-IT" w:eastAsia="en-US" w:bidi="ar-SA"/>
        </w:rPr>
        <w:t xml:space="preserve">metodo di </w:t>
      </w:r>
      <w:r w:rsidR="00BA23A4" w:rsidRPr="00C65EAA">
        <w:rPr>
          <w:kern w:val="0"/>
          <w:lang w:val="it-IT" w:eastAsia="en-US" w:bidi="ar-SA"/>
        </w:rPr>
        <w:t>incollaggio cordoli e punti)</w:t>
      </w:r>
      <w:r w:rsidR="00734CBB" w:rsidRPr="00C65EAA">
        <w:rPr>
          <w:kern w:val="0"/>
          <w:lang w:val="it-IT" w:eastAsia="en-US" w:bidi="ar-SA"/>
        </w:rPr>
        <w:t xml:space="preserve"> se invece il </w:t>
      </w:r>
      <w:r w:rsidR="0024131F">
        <w:rPr>
          <w:kern w:val="0"/>
          <w:lang w:val="it-IT" w:eastAsia="en-US" w:bidi="ar-SA"/>
        </w:rPr>
        <w:t>supporto</w:t>
      </w:r>
      <w:r w:rsidR="00734CBB" w:rsidRPr="00C65EAA">
        <w:rPr>
          <w:kern w:val="0"/>
          <w:lang w:val="it-IT" w:eastAsia="en-US" w:bidi="ar-SA"/>
        </w:rPr>
        <w:t xml:space="preserve"> non è sufficientemente </w:t>
      </w:r>
      <w:r w:rsidR="00E0336E" w:rsidRPr="00C65EAA">
        <w:rPr>
          <w:kern w:val="0"/>
          <w:lang w:val="it-IT" w:eastAsia="en-US" w:bidi="ar-SA"/>
        </w:rPr>
        <w:t>livellato</w:t>
      </w:r>
      <w:r w:rsidR="00734CBB" w:rsidRPr="00C65EAA">
        <w:rPr>
          <w:kern w:val="0"/>
          <w:lang w:val="it-IT" w:eastAsia="en-US" w:bidi="ar-SA"/>
        </w:rPr>
        <w:t xml:space="preserve"> </w:t>
      </w:r>
      <w:r w:rsidR="00E271F1" w:rsidRPr="00C65EAA">
        <w:rPr>
          <w:kern w:val="0"/>
          <w:lang w:val="it-IT" w:eastAsia="en-US" w:bidi="ar-SA"/>
        </w:rPr>
        <w:t>il collante</w:t>
      </w:r>
      <w:r w:rsidR="00734CBB" w:rsidRPr="00C65EAA">
        <w:rPr>
          <w:kern w:val="0"/>
          <w:lang w:val="it-IT" w:eastAsia="en-US" w:bidi="ar-SA"/>
        </w:rPr>
        <w:t xml:space="preserve"> deve essere applicato su tutto il </w:t>
      </w:r>
      <w:r w:rsidR="00E271F1" w:rsidRPr="00C65EAA">
        <w:rPr>
          <w:kern w:val="0"/>
          <w:lang w:val="it-IT" w:eastAsia="en-US" w:bidi="ar-SA"/>
        </w:rPr>
        <w:t>retro del pannello</w:t>
      </w:r>
      <w:r w:rsidR="00734CBB" w:rsidRPr="00C65EAA">
        <w:rPr>
          <w:kern w:val="0"/>
          <w:lang w:val="it-IT" w:eastAsia="en-US" w:bidi="ar-SA"/>
        </w:rPr>
        <w:t xml:space="preserve"> </w:t>
      </w:r>
      <w:r w:rsidR="00E271F1" w:rsidRPr="00C65EAA">
        <w:rPr>
          <w:kern w:val="0"/>
          <w:lang w:val="it-IT" w:eastAsia="en-US" w:bidi="ar-SA"/>
        </w:rPr>
        <w:t>utilizzando</w:t>
      </w:r>
      <w:r w:rsidR="00734CBB" w:rsidRPr="00C65EAA">
        <w:rPr>
          <w:kern w:val="0"/>
          <w:lang w:val="it-IT" w:eastAsia="en-US" w:bidi="ar-SA"/>
        </w:rPr>
        <w:t xml:space="preserve"> una </w:t>
      </w:r>
      <w:r w:rsidR="00E0336E" w:rsidRPr="00C65EAA">
        <w:rPr>
          <w:kern w:val="0"/>
          <w:lang w:val="it-IT" w:eastAsia="en-US" w:bidi="ar-SA"/>
        </w:rPr>
        <w:t>spatola dentata</w:t>
      </w:r>
      <w:r w:rsidR="000C68A6" w:rsidRPr="00C65EAA">
        <w:rPr>
          <w:kern w:val="0"/>
          <w:lang w:val="it-IT" w:eastAsia="en-US" w:bidi="ar-SA"/>
        </w:rPr>
        <w:t xml:space="preserve">. Successivamente i pannelli devono essere posati adottando la massima cura </w:t>
      </w:r>
      <w:r w:rsidR="0024131F">
        <w:rPr>
          <w:kern w:val="0"/>
          <w:lang w:val="it-IT" w:eastAsia="en-US" w:bidi="ar-SA"/>
        </w:rPr>
        <w:t>affinché siano</w:t>
      </w:r>
      <w:r w:rsidR="000C68A6" w:rsidRPr="00C65EAA">
        <w:rPr>
          <w:kern w:val="0"/>
          <w:lang w:val="it-IT" w:eastAsia="en-US" w:bidi="ar-SA"/>
        </w:rPr>
        <w:t xml:space="preserve"> perfettamente </w:t>
      </w:r>
      <w:r w:rsidR="003E0922" w:rsidRPr="00C65EAA">
        <w:rPr>
          <w:kern w:val="0"/>
          <w:lang w:val="it-IT" w:eastAsia="en-US" w:bidi="ar-SA"/>
        </w:rPr>
        <w:t>accosta</w:t>
      </w:r>
      <w:r w:rsidR="003E0922">
        <w:rPr>
          <w:kern w:val="0"/>
          <w:lang w:val="it-IT" w:eastAsia="en-US" w:bidi="ar-SA"/>
        </w:rPr>
        <w:t>t</w:t>
      </w:r>
      <w:r w:rsidR="003E0922" w:rsidRPr="00C65EAA">
        <w:rPr>
          <w:kern w:val="0"/>
          <w:lang w:val="it-IT" w:eastAsia="en-US" w:bidi="ar-SA"/>
        </w:rPr>
        <w:t>i</w:t>
      </w:r>
      <w:r w:rsidR="003E0922">
        <w:rPr>
          <w:kern w:val="0"/>
          <w:lang w:val="it-IT" w:eastAsia="en-US" w:bidi="ar-SA"/>
        </w:rPr>
        <w:t xml:space="preserve"> l’uno all’altro</w:t>
      </w:r>
      <w:r w:rsidR="003E0922" w:rsidRPr="00C65EAA">
        <w:rPr>
          <w:kern w:val="0"/>
          <w:lang w:val="it-IT" w:eastAsia="en-US" w:bidi="ar-SA"/>
        </w:rPr>
        <w:t xml:space="preserve"> </w:t>
      </w:r>
      <w:r w:rsidR="000C68A6" w:rsidRPr="00C65EAA">
        <w:rPr>
          <w:kern w:val="0"/>
          <w:lang w:val="it-IT" w:eastAsia="en-US" w:bidi="ar-SA"/>
        </w:rPr>
        <w:t xml:space="preserve">(senza interporre collante sui </w:t>
      </w:r>
      <w:r w:rsidR="00A52A24">
        <w:rPr>
          <w:kern w:val="0"/>
          <w:lang w:val="it-IT" w:eastAsia="en-US" w:bidi="ar-SA"/>
        </w:rPr>
        <w:t xml:space="preserve">lati </w:t>
      </w:r>
      <w:r w:rsidR="000C68A6" w:rsidRPr="00C65EAA">
        <w:rPr>
          <w:kern w:val="0"/>
          <w:lang w:val="it-IT" w:eastAsia="en-US" w:bidi="ar-SA"/>
        </w:rPr>
        <w:t>battenti dei pannelli) e fissati con appositi tasselli.</w:t>
      </w:r>
    </w:p>
    <w:p w:rsidR="00104A9F" w:rsidRPr="002D2F20" w:rsidRDefault="00104A9F" w:rsidP="00BF72D3">
      <w:pPr>
        <w:rPr>
          <w:lang w:val="it-IT"/>
        </w:rPr>
      </w:pPr>
      <w:r w:rsidRPr="002D2F20">
        <w:rPr>
          <w:lang w:val="it-IT"/>
        </w:rPr>
        <w:br w:type="page"/>
      </w:r>
    </w:p>
    <w:tbl>
      <w:tblPr>
        <w:tblStyle w:val="Tabellenraster"/>
        <w:tblW w:w="808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7"/>
        <w:gridCol w:w="4253"/>
      </w:tblGrid>
      <w:tr w:rsidR="00CB77CA" w:rsidTr="005C2EFA">
        <w:tc>
          <w:tcPr>
            <w:tcW w:w="3827" w:type="dxa"/>
          </w:tcPr>
          <w:p w:rsidR="00CB77CA" w:rsidRDefault="00CB77CA" w:rsidP="00BF72D3">
            <w:pPr>
              <w:pStyle w:val="Bild"/>
              <w:ind w:left="0"/>
              <w:rPr>
                <w:rFonts w:eastAsia="Times New Roman" w:cs="Arial"/>
                <w:noProof/>
                <w:lang w:eastAsia="de-AT"/>
              </w:rPr>
            </w:pPr>
            <w:r>
              <w:rPr>
                <w:noProof/>
                <w:lang w:eastAsia="de-DE"/>
              </w:rPr>
              <w:drawing>
                <wp:inline distT="0" distB="0" distL="0" distR="0">
                  <wp:extent cx="2232000" cy="1440000"/>
                  <wp:effectExtent l="0" t="0" r="0" b="8255"/>
                  <wp:docPr id="43" name="Bild 2" descr="http://www.sto.de/media/images/news/steinwolle/Steinwolleplatte_Verarbeitung_1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de/media/images/news/steinwolle/Steinwolleplatte_Verarbeitung_1_gallery_previe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CB77CA" w:rsidRDefault="00CB77CA" w:rsidP="00BF72D3">
            <w:pPr>
              <w:pStyle w:val="Bild"/>
              <w:ind w:left="0"/>
              <w:rPr>
                <w:rFonts w:eastAsia="Times New Roman" w:cs="Arial"/>
                <w:noProof/>
                <w:lang w:eastAsia="de-AT"/>
              </w:rPr>
            </w:pPr>
            <w:r>
              <w:rPr>
                <w:rFonts w:eastAsia="Times New Roman" w:cs="Arial"/>
                <w:noProof/>
                <w:lang w:eastAsia="de-DE"/>
              </w:rPr>
              <w:drawing>
                <wp:inline distT="0" distB="0" distL="0" distR="0">
                  <wp:extent cx="2232107" cy="1440000"/>
                  <wp:effectExtent l="0" t="0" r="0" b="825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107" cy="1440000"/>
                          </a:xfrm>
                          <a:prstGeom prst="rect">
                            <a:avLst/>
                          </a:prstGeom>
                          <a:noFill/>
                        </pic:spPr>
                      </pic:pic>
                    </a:graphicData>
                  </a:graphic>
                </wp:inline>
              </w:drawing>
            </w:r>
          </w:p>
        </w:tc>
      </w:tr>
      <w:tr w:rsidR="00CB77CA" w:rsidTr="005C2EFA">
        <w:tc>
          <w:tcPr>
            <w:tcW w:w="3827" w:type="dxa"/>
          </w:tcPr>
          <w:p w:rsidR="00CB77CA" w:rsidRDefault="00CB77CA" w:rsidP="00BF72D3">
            <w:pPr>
              <w:pStyle w:val="Bild"/>
              <w:ind w:left="0"/>
              <w:rPr>
                <w:rFonts w:eastAsia="Times New Roman" w:cs="Arial"/>
                <w:noProof/>
                <w:lang w:eastAsia="de-AT"/>
              </w:rPr>
            </w:pPr>
            <w:r>
              <w:rPr>
                <w:noProof/>
                <w:lang w:eastAsia="de-DE"/>
              </w:rPr>
              <w:drawing>
                <wp:inline distT="0" distB="0" distL="0" distR="0">
                  <wp:extent cx="2232000" cy="1440000"/>
                  <wp:effectExtent l="0" t="0" r="0" b="8255"/>
                  <wp:docPr id="45" name="Bild 4" descr="http://www.sto.de/media/images/news/steinwolle/Steinwolleplatte_Verarbeitung_3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de/media/images/news/steinwolle/Steinwolleplatte_Verarbeitung_3_gallery_previe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CB77CA" w:rsidRDefault="00CB77CA" w:rsidP="00BF72D3">
            <w:pPr>
              <w:pStyle w:val="Bild"/>
              <w:ind w:left="0"/>
              <w:rPr>
                <w:rFonts w:eastAsia="Times New Roman" w:cs="Arial"/>
                <w:noProof/>
                <w:lang w:eastAsia="de-AT"/>
              </w:rPr>
            </w:pPr>
            <w:r>
              <w:rPr>
                <w:noProof/>
                <w:lang w:eastAsia="de-DE"/>
              </w:rPr>
              <w:drawing>
                <wp:inline distT="0" distB="0" distL="0" distR="0">
                  <wp:extent cx="2232000" cy="1440000"/>
                  <wp:effectExtent l="0" t="0" r="0" b="8255"/>
                  <wp:docPr id="46" name="Bild 6" descr="http://www.sto.de/media/images/news/steinwolle/Steinwolleplatte_Verarbeitung_4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de/media/images/news/steinwolle/Steinwolleplatte_Verarbeitung_4_gallery_previe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r>
      <w:tr w:rsidR="00CB77CA" w:rsidTr="005C2EFA">
        <w:tc>
          <w:tcPr>
            <w:tcW w:w="3827" w:type="dxa"/>
          </w:tcPr>
          <w:p w:rsidR="00CB77CA" w:rsidRDefault="00CB77CA" w:rsidP="00BF72D3">
            <w:pPr>
              <w:pStyle w:val="Bild"/>
              <w:ind w:left="0"/>
              <w:rPr>
                <w:rFonts w:eastAsia="Times New Roman" w:cs="Arial"/>
                <w:noProof/>
                <w:lang w:eastAsia="de-AT"/>
              </w:rPr>
            </w:pPr>
            <w:r>
              <w:rPr>
                <w:noProof/>
                <w:lang w:eastAsia="de-DE"/>
              </w:rPr>
              <w:drawing>
                <wp:inline distT="0" distB="0" distL="0" distR="0">
                  <wp:extent cx="2232000" cy="1440000"/>
                  <wp:effectExtent l="0" t="0" r="0" b="8255"/>
                  <wp:docPr id="47" name="Bild 8" descr="http://www.sto.de/media/images/news/steinwolle/Steinwolleplatte_Verarbeitung_5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de/media/images/news/steinwolle/Steinwolleplatte_Verarbeitung_5_gallery_previe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CB77CA" w:rsidRDefault="00CB77CA" w:rsidP="00BF72D3">
            <w:pPr>
              <w:pStyle w:val="Bild"/>
              <w:ind w:left="0"/>
              <w:rPr>
                <w:rFonts w:eastAsia="Times New Roman" w:cs="Arial"/>
                <w:noProof/>
                <w:lang w:eastAsia="de-AT"/>
              </w:rPr>
            </w:pPr>
            <w:r>
              <w:rPr>
                <w:noProof/>
                <w:lang w:eastAsia="de-DE"/>
              </w:rPr>
              <w:drawing>
                <wp:inline distT="0" distB="0" distL="0" distR="0">
                  <wp:extent cx="2232000" cy="1440000"/>
                  <wp:effectExtent l="0" t="0" r="0" b="8255"/>
                  <wp:docPr id="48" name="Bild 10" descr="http://www.sto.de/media/images/news/steinwolle/Steinwolleplatte_Verarbeitung_6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de/media/images/news/steinwolle/Steinwolleplatte_Verarbeitung_6_gallery_previe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r>
      <w:tr w:rsidR="00CB77CA" w:rsidTr="005C2EFA">
        <w:tc>
          <w:tcPr>
            <w:tcW w:w="3827" w:type="dxa"/>
          </w:tcPr>
          <w:p w:rsidR="00CB77CA" w:rsidRDefault="00CB77CA" w:rsidP="00BF72D3">
            <w:pPr>
              <w:pStyle w:val="Bild"/>
              <w:ind w:left="0"/>
              <w:rPr>
                <w:rFonts w:eastAsia="Times New Roman" w:cs="Arial"/>
                <w:noProof/>
                <w:lang w:eastAsia="de-AT"/>
              </w:rPr>
            </w:pPr>
            <w:r>
              <w:rPr>
                <w:noProof/>
                <w:lang w:eastAsia="de-DE"/>
              </w:rPr>
              <w:drawing>
                <wp:inline distT="0" distB="0" distL="0" distR="0">
                  <wp:extent cx="2232000" cy="1440000"/>
                  <wp:effectExtent l="0" t="0" r="0" b="8255"/>
                  <wp:docPr id="49" name="Bild 12" descr="http://www.sto.de/media/images/news/steinwolle/Steinwolleplatte_Verarbeitung_7_gallery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de/media/images/news/steinwolle/Steinwolleplatte_Verarbeitung_7_gallery_previ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inline>
              </w:drawing>
            </w:r>
          </w:p>
        </w:tc>
        <w:tc>
          <w:tcPr>
            <w:tcW w:w="4253" w:type="dxa"/>
          </w:tcPr>
          <w:p w:rsidR="00CB77CA" w:rsidRDefault="00CB77CA" w:rsidP="00BF72D3">
            <w:pPr>
              <w:pStyle w:val="Bild"/>
              <w:ind w:left="0"/>
              <w:rPr>
                <w:rFonts w:eastAsia="Times New Roman" w:cs="Arial"/>
                <w:noProof/>
                <w:lang w:eastAsia="de-AT"/>
              </w:rPr>
            </w:pPr>
          </w:p>
        </w:tc>
      </w:tr>
    </w:tbl>
    <w:p w:rsidR="00CB77CA" w:rsidRPr="00104A9F" w:rsidRDefault="00104A9F" w:rsidP="00BF72D3">
      <w:pPr>
        <w:pStyle w:val="Beschriftung"/>
      </w:pPr>
      <w:bookmarkStart w:id="12" w:name="_Toc430334359"/>
      <w:r w:rsidRPr="00104A9F">
        <w:rPr>
          <w:lang w:val="it-IT"/>
        </w:rPr>
        <w:t xml:space="preserve">Figura </w:t>
      </w:r>
      <w:r w:rsidR="004E6C3C" w:rsidRPr="00104A9F">
        <w:fldChar w:fldCharType="begin"/>
      </w:r>
      <w:r w:rsidRPr="00104A9F">
        <w:rPr>
          <w:lang w:val="it-IT"/>
        </w:rPr>
        <w:instrText xml:space="preserve"> SEQ Figura \* ARABIC </w:instrText>
      </w:r>
      <w:r w:rsidR="004E6C3C" w:rsidRPr="00104A9F">
        <w:fldChar w:fldCharType="separate"/>
      </w:r>
      <w:r w:rsidR="00A463BD">
        <w:rPr>
          <w:noProof/>
          <w:lang w:val="it-IT"/>
        </w:rPr>
        <w:t>3</w:t>
      </w:r>
      <w:r w:rsidR="004E6C3C" w:rsidRPr="00104A9F">
        <w:fldChar w:fldCharType="end"/>
      </w:r>
      <w:r w:rsidRPr="00104A9F">
        <w:rPr>
          <w:lang w:val="it-IT"/>
        </w:rPr>
        <w:t xml:space="preserve">: </w:t>
      </w:r>
      <w:r w:rsidR="00CB77CA" w:rsidRPr="00104A9F">
        <w:rPr>
          <w:lang w:val="it-IT"/>
        </w:rPr>
        <w:t xml:space="preserve">Posa di pannelli in lana minerale (fonte: Sto SE &amp; Co. </w:t>
      </w:r>
      <w:r w:rsidR="00CB77CA" w:rsidRPr="00104A9F">
        <w:t>KGaA)</w:t>
      </w:r>
      <w:bookmarkEnd w:id="12"/>
    </w:p>
    <w:p w:rsidR="000C68A6" w:rsidRPr="00C65EAA" w:rsidRDefault="000C68A6" w:rsidP="00BF72D3">
      <w:pPr>
        <w:pStyle w:val="berschrift3"/>
        <w:rPr>
          <w:lang w:val="it-IT"/>
        </w:rPr>
      </w:pPr>
      <w:bookmarkStart w:id="13" w:name="__RefHeading__8263_1396765358"/>
      <w:bookmarkStart w:id="14" w:name="__RefHeading__8265_1396765358"/>
      <w:r w:rsidRPr="00C65EAA">
        <w:rPr>
          <w:lang w:val="it-IT"/>
        </w:rPr>
        <w:t>Salute e sicurezza</w:t>
      </w:r>
    </w:p>
    <w:p w:rsidR="000C68A6" w:rsidRPr="00C65EAA" w:rsidRDefault="000C68A6" w:rsidP="00BF72D3">
      <w:pPr>
        <w:rPr>
          <w:lang w:val="it-IT" w:eastAsia="ar-SA" w:bidi="ar-SA"/>
        </w:rPr>
      </w:pPr>
      <w:r w:rsidRPr="00C65EAA">
        <w:rPr>
          <w:lang w:val="it-IT" w:eastAsia="ar-SA" w:bidi="ar-SA"/>
        </w:rPr>
        <w:t xml:space="preserve">La lana minerale </w:t>
      </w:r>
      <w:r w:rsidR="00C54BE1" w:rsidRPr="00C65EAA">
        <w:rPr>
          <w:lang w:val="it-IT" w:eastAsia="ar-SA" w:bidi="ar-SA"/>
        </w:rPr>
        <w:t xml:space="preserve">prodotta prima del 1996 </w:t>
      </w:r>
      <w:r w:rsidRPr="00C65EAA">
        <w:rPr>
          <w:lang w:val="it-IT" w:eastAsia="ar-SA" w:bidi="ar-SA"/>
        </w:rPr>
        <w:t xml:space="preserve">può rilasciare fibre sottili che possono causare irritazione </w:t>
      </w:r>
      <w:r w:rsidR="002053A0" w:rsidRPr="00C65EAA">
        <w:rPr>
          <w:lang w:val="it-IT" w:eastAsia="ar-SA" w:bidi="ar-SA"/>
        </w:rPr>
        <w:t>a</w:t>
      </w:r>
      <w:r w:rsidRPr="00C65EAA">
        <w:rPr>
          <w:lang w:val="it-IT" w:eastAsia="ar-SA" w:bidi="ar-SA"/>
        </w:rPr>
        <w:t>lla</w:t>
      </w:r>
      <w:r w:rsidR="00C54BE1" w:rsidRPr="00C65EAA">
        <w:rPr>
          <w:lang w:val="it-IT" w:eastAsia="ar-SA" w:bidi="ar-SA"/>
        </w:rPr>
        <w:t xml:space="preserve"> </w:t>
      </w:r>
      <w:r w:rsidRPr="00C65EAA">
        <w:rPr>
          <w:lang w:val="it-IT" w:eastAsia="ar-SA" w:bidi="ar-SA"/>
        </w:rPr>
        <w:t xml:space="preserve">pelle, </w:t>
      </w:r>
      <w:r w:rsidR="002053A0" w:rsidRPr="00C65EAA">
        <w:rPr>
          <w:lang w:val="it-IT" w:eastAsia="ar-SA" w:bidi="ar-SA"/>
        </w:rPr>
        <w:t>a</w:t>
      </w:r>
      <w:r w:rsidRPr="00C65EAA">
        <w:rPr>
          <w:lang w:val="it-IT" w:eastAsia="ar-SA" w:bidi="ar-SA"/>
        </w:rPr>
        <w:t xml:space="preserve">gli occhi e </w:t>
      </w:r>
      <w:r w:rsidR="002053A0" w:rsidRPr="00C65EAA">
        <w:rPr>
          <w:lang w:val="it-IT" w:eastAsia="ar-SA" w:bidi="ar-SA"/>
        </w:rPr>
        <w:t>al</w:t>
      </w:r>
      <w:r w:rsidRPr="00C65EAA">
        <w:rPr>
          <w:lang w:val="it-IT" w:eastAsia="ar-SA" w:bidi="ar-SA"/>
        </w:rPr>
        <w:t xml:space="preserve">le vie respiratorie. </w:t>
      </w:r>
      <w:r w:rsidR="00A52A24">
        <w:rPr>
          <w:lang w:val="it-IT" w:eastAsia="ar-SA" w:bidi="ar-SA"/>
        </w:rPr>
        <w:t>L’inalazione di alcune di queste</w:t>
      </w:r>
      <w:r w:rsidRPr="00C65EAA">
        <w:rPr>
          <w:lang w:val="it-IT" w:eastAsia="ar-SA" w:bidi="ar-SA"/>
        </w:rPr>
        <w:t xml:space="preserve"> fibre lunghe e sottili </w:t>
      </w:r>
      <w:r w:rsidR="00C54BE1" w:rsidRPr="00C65EAA">
        <w:rPr>
          <w:lang w:val="it-IT" w:eastAsia="ar-SA" w:bidi="ar-SA"/>
        </w:rPr>
        <w:t xml:space="preserve">può </w:t>
      </w:r>
      <w:r w:rsidR="00A52A24">
        <w:rPr>
          <w:lang w:val="it-IT" w:eastAsia="ar-SA" w:bidi="ar-SA"/>
        </w:rPr>
        <w:t>comportare</w:t>
      </w:r>
      <w:r w:rsidR="00C54BE1" w:rsidRPr="00C65EAA">
        <w:rPr>
          <w:lang w:val="it-IT" w:eastAsia="ar-SA" w:bidi="ar-SA"/>
        </w:rPr>
        <w:t xml:space="preserve"> l’insorgenza di malattie cancerogene. Dal 1996 in poi sono </w:t>
      </w:r>
      <w:r w:rsidR="00D90AB7" w:rsidRPr="00C65EAA">
        <w:rPr>
          <w:lang w:val="it-IT" w:eastAsia="ar-SA" w:bidi="ar-SA"/>
        </w:rPr>
        <w:t xml:space="preserve">state </w:t>
      </w:r>
      <w:r w:rsidR="00C65EAA" w:rsidRPr="00C65EAA">
        <w:rPr>
          <w:lang w:val="it-IT" w:eastAsia="ar-SA" w:bidi="ar-SA"/>
        </w:rPr>
        <w:t>apportate delle modifiche nella produzione,</w:t>
      </w:r>
      <w:r w:rsidR="00D90AB7" w:rsidRPr="00C65EAA">
        <w:rPr>
          <w:lang w:val="it-IT" w:eastAsia="ar-SA" w:bidi="ar-SA"/>
        </w:rPr>
        <w:t xml:space="preserve"> per cui</w:t>
      </w:r>
      <w:r w:rsidR="00C54BE1" w:rsidRPr="00C65EAA">
        <w:rPr>
          <w:lang w:val="it-IT" w:eastAsia="ar-SA" w:bidi="ar-SA"/>
        </w:rPr>
        <w:t xml:space="preserve"> oggi </w:t>
      </w:r>
      <w:r w:rsidR="00D90AB7" w:rsidRPr="00C65EAA">
        <w:rPr>
          <w:lang w:val="it-IT" w:eastAsia="ar-SA" w:bidi="ar-SA"/>
        </w:rPr>
        <w:t xml:space="preserve">questo materiale è </w:t>
      </w:r>
      <w:r w:rsidR="00C54BE1" w:rsidRPr="00C65EAA">
        <w:rPr>
          <w:lang w:val="it-IT" w:eastAsia="ar-SA" w:bidi="ar-SA"/>
        </w:rPr>
        <w:t>considerato sicuro da un punto di vista sanitario.</w:t>
      </w:r>
    </w:p>
    <w:p w:rsidR="000C68A6" w:rsidRPr="00C65EAA" w:rsidRDefault="00C54BE1" w:rsidP="00BF72D3">
      <w:pPr>
        <w:rPr>
          <w:lang w:val="it-IT" w:eastAsia="ar-SA" w:bidi="ar-SA"/>
        </w:rPr>
      </w:pPr>
      <w:r w:rsidRPr="00C65EAA">
        <w:rPr>
          <w:lang w:val="it-IT" w:eastAsia="ar-SA" w:bidi="ar-SA"/>
        </w:rPr>
        <w:t xml:space="preserve">In ogni caso </w:t>
      </w:r>
      <w:r w:rsidR="0024131F">
        <w:rPr>
          <w:lang w:val="it-IT" w:eastAsia="ar-SA" w:bidi="ar-SA"/>
        </w:rPr>
        <w:t xml:space="preserve">durante </w:t>
      </w:r>
      <w:r w:rsidR="00C65EAA" w:rsidRPr="00C65EAA">
        <w:rPr>
          <w:lang w:val="it-IT" w:eastAsia="ar-SA" w:bidi="ar-SA"/>
        </w:rPr>
        <w:t>la lavorazione di</w:t>
      </w:r>
      <w:r w:rsidR="000C68A6" w:rsidRPr="00C65EAA">
        <w:rPr>
          <w:lang w:val="it-IT" w:eastAsia="ar-SA" w:bidi="ar-SA"/>
        </w:rPr>
        <w:t xml:space="preserve"> fibre minerali artificiali, </w:t>
      </w:r>
      <w:r w:rsidRPr="00C65EAA">
        <w:rPr>
          <w:lang w:val="it-IT" w:eastAsia="ar-SA" w:bidi="ar-SA"/>
        </w:rPr>
        <w:t>è importante</w:t>
      </w:r>
      <w:r w:rsidR="000C68A6" w:rsidRPr="00C65EAA">
        <w:rPr>
          <w:lang w:val="it-IT" w:eastAsia="ar-SA" w:bidi="ar-SA"/>
        </w:rPr>
        <w:t xml:space="preserve"> aver cura di </w:t>
      </w:r>
      <w:r w:rsidRPr="00C65EAA">
        <w:rPr>
          <w:lang w:val="it-IT" w:eastAsia="ar-SA" w:bidi="ar-SA"/>
        </w:rPr>
        <w:t>ridurre al minimo</w:t>
      </w:r>
      <w:r w:rsidR="000C68A6" w:rsidRPr="00C65EAA">
        <w:rPr>
          <w:lang w:val="it-IT" w:eastAsia="ar-SA" w:bidi="ar-SA"/>
        </w:rPr>
        <w:t xml:space="preserve"> la quantità di</w:t>
      </w:r>
      <w:r w:rsidRPr="00C65EAA">
        <w:rPr>
          <w:lang w:val="it-IT" w:eastAsia="ar-SA" w:bidi="ar-SA"/>
        </w:rPr>
        <w:t xml:space="preserve"> </w:t>
      </w:r>
      <w:r w:rsidR="000C68A6" w:rsidRPr="00C65EAA">
        <w:rPr>
          <w:lang w:val="it-IT" w:eastAsia="ar-SA" w:bidi="ar-SA"/>
        </w:rPr>
        <w:t>polvere emessa.</w:t>
      </w:r>
      <w:r w:rsidR="00C65EAA" w:rsidRPr="00C65EAA">
        <w:rPr>
          <w:lang w:val="it-IT" w:eastAsia="ar-SA" w:bidi="ar-SA"/>
        </w:rPr>
        <w:t xml:space="preserve"> Pertanto</w:t>
      </w:r>
      <w:r w:rsidR="000C68A6" w:rsidRPr="00C65EAA">
        <w:rPr>
          <w:lang w:val="it-IT" w:eastAsia="ar-SA" w:bidi="ar-SA"/>
        </w:rPr>
        <w:t xml:space="preserve"> i materiali </w:t>
      </w:r>
      <w:r w:rsidRPr="00C65EAA">
        <w:rPr>
          <w:lang w:val="it-IT" w:eastAsia="ar-SA" w:bidi="ar-SA"/>
        </w:rPr>
        <w:t>devono</w:t>
      </w:r>
      <w:r w:rsidR="000C68A6" w:rsidRPr="00C65EAA">
        <w:rPr>
          <w:lang w:val="it-IT" w:eastAsia="ar-SA" w:bidi="ar-SA"/>
        </w:rPr>
        <w:t xml:space="preserve"> essere </w:t>
      </w:r>
      <w:r w:rsidRPr="00C65EAA">
        <w:rPr>
          <w:lang w:val="it-IT" w:eastAsia="ar-SA" w:bidi="ar-SA"/>
        </w:rPr>
        <w:t>immagazzinati</w:t>
      </w:r>
      <w:r w:rsidR="00AF78F4" w:rsidRPr="00C65EAA">
        <w:rPr>
          <w:lang w:val="it-IT" w:eastAsia="ar-SA" w:bidi="ar-SA"/>
        </w:rPr>
        <w:t xml:space="preserve"> </w:t>
      </w:r>
      <w:r w:rsidRPr="00C65EAA">
        <w:rPr>
          <w:lang w:val="it-IT" w:eastAsia="ar-SA" w:bidi="ar-SA"/>
        </w:rPr>
        <w:t xml:space="preserve">adeguatamente, </w:t>
      </w:r>
      <w:r w:rsidR="00C65EAA" w:rsidRPr="00C65EAA">
        <w:rPr>
          <w:lang w:val="it-IT" w:eastAsia="ar-SA" w:bidi="ar-SA"/>
        </w:rPr>
        <w:t>l’area di lavoro</w:t>
      </w:r>
      <w:r w:rsidRPr="00C65EAA">
        <w:rPr>
          <w:lang w:val="it-IT" w:eastAsia="ar-SA" w:bidi="ar-SA"/>
        </w:rPr>
        <w:t xml:space="preserve"> deve essere il più possibile liber</w:t>
      </w:r>
      <w:r w:rsidR="00C65EAA" w:rsidRPr="00C65EAA">
        <w:rPr>
          <w:lang w:val="it-IT" w:eastAsia="ar-SA" w:bidi="ar-SA"/>
        </w:rPr>
        <w:t>a</w:t>
      </w:r>
      <w:r w:rsidRPr="00C65EAA">
        <w:rPr>
          <w:lang w:val="it-IT" w:eastAsia="ar-SA" w:bidi="ar-SA"/>
        </w:rPr>
        <w:t xml:space="preserve"> da </w:t>
      </w:r>
      <w:r w:rsidR="00C65EAA" w:rsidRPr="00C65EAA">
        <w:rPr>
          <w:lang w:val="it-IT" w:eastAsia="ar-SA" w:bidi="ar-SA"/>
        </w:rPr>
        <w:t>zone</w:t>
      </w:r>
      <w:r w:rsidRPr="00C65EAA">
        <w:rPr>
          <w:lang w:val="it-IT" w:eastAsia="ar-SA" w:bidi="ar-SA"/>
        </w:rPr>
        <w:t xml:space="preserve"> esposte alla lana</w:t>
      </w:r>
      <w:r w:rsidR="00AF78F4" w:rsidRPr="00C65EAA">
        <w:rPr>
          <w:lang w:val="it-IT" w:eastAsia="ar-SA" w:bidi="ar-SA"/>
        </w:rPr>
        <w:t xml:space="preserve"> minerale </w:t>
      </w:r>
      <w:r w:rsidR="000C68A6" w:rsidRPr="00C65EAA">
        <w:rPr>
          <w:lang w:val="it-IT" w:eastAsia="ar-SA" w:bidi="ar-SA"/>
        </w:rPr>
        <w:t>e ripulit</w:t>
      </w:r>
      <w:r w:rsidR="00C65EAA" w:rsidRPr="00C65EAA">
        <w:rPr>
          <w:lang w:val="it-IT" w:eastAsia="ar-SA" w:bidi="ar-SA"/>
        </w:rPr>
        <w:t>a</w:t>
      </w:r>
      <w:r w:rsidR="000C68A6" w:rsidRPr="00C65EAA">
        <w:rPr>
          <w:lang w:val="it-IT" w:eastAsia="ar-SA" w:bidi="ar-SA"/>
        </w:rPr>
        <w:t xml:space="preserve"> regolarmente durante </w:t>
      </w:r>
      <w:r w:rsidR="00C65EAA" w:rsidRPr="00C65EAA">
        <w:rPr>
          <w:lang w:val="it-IT" w:eastAsia="ar-SA" w:bidi="ar-SA"/>
        </w:rPr>
        <w:t xml:space="preserve">la loro </w:t>
      </w:r>
      <w:r w:rsidR="000C68A6" w:rsidRPr="00C65EAA">
        <w:rPr>
          <w:lang w:val="it-IT" w:eastAsia="ar-SA" w:bidi="ar-SA"/>
        </w:rPr>
        <w:t>installazione e rimozione.</w:t>
      </w:r>
    </w:p>
    <w:p w:rsidR="00AF78F4" w:rsidRPr="00C65EAA" w:rsidRDefault="00AF78F4" w:rsidP="00BF72D3">
      <w:pPr>
        <w:pStyle w:val="berschrift3"/>
        <w:rPr>
          <w:lang w:val="it-IT"/>
        </w:rPr>
      </w:pPr>
      <w:r w:rsidRPr="00C65EAA">
        <w:rPr>
          <w:lang w:val="it-IT"/>
        </w:rPr>
        <w:t>Smaltimento</w:t>
      </w:r>
    </w:p>
    <w:p w:rsidR="00AF78F4" w:rsidRPr="00C65EAA" w:rsidRDefault="00AF78F4" w:rsidP="00BF72D3">
      <w:pPr>
        <w:rPr>
          <w:lang w:val="it-IT" w:eastAsia="ar-SA" w:bidi="ar-SA"/>
        </w:rPr>
      </w:pPr>
      <w:r w:rsidRPr="00C65EAA">
        <w:rPr>
          <w:lang w:val="it-IT" w:eastAsia="ar-SA" w:bidi="ar-SA"/>
        </w:rPr>
        <w:t xml:space="preserve">Se la lana minerale viene rimossa intatta è possibile riutilizzarla. Questo non </w:t>
      </w:r>
      <w:r w:rsidR="006C6C02">
        <w:rPr>
          <w:lang w:val="it-IT" w:eastAsia="ar-SA" w:bidi="ar-SA"/>
        </w:rPr>
        <w:t>vale per i</w:t>
      </w:r>
      <w:r w:rsidRPr="00C65EAA">
        <w:rPr>
          <w:lang w:val="it-IT" w:eastAsia="ar-SA" w:bidi="ar-SA"/>
        </w:rPr>
        <w:t xml:space="preserve"> materiali prodotti prima del 1996, poiché le fibre minerali artificiali prodotte prima di quell’anno sono classificate come sostanze cancerogene, mutagene e tossiche per gli embrioni.</w:t>
      </w:r>
    </w:p>
    <w:p w:rsidR="00AF78F4" w:rsidRPr="00C65EAA" w:rsidRDefault="00AF78F4" w:rsidP="00BF72D3">
      <w:pPr>
        <w:rPr>
          <w:lang w:val="it-IT" w:eastAsia="ar-SA" w:bidi="ar-SA"/>
        </w:rPr>
      </w:pPr>
      <w:r w:rsidRPr="00C65EAA">
        <w:rPr>
          <w:lang w:val="it-IT" w:eastAsia="ar-SA" w:bidi="ar-SA"/>
        </w:rPr>
        <w:t xml:space="preserve">Dopo l'uso, </w:t>
      </w:r>
      <w:r w:rsidR="00A52A24">
        <w:rPr>
          <w:lang w:val="it-IT" w:eastAsia="ar-SA" w:bidi="ar-SA"/>
        </w:rPr>
        <w:t>tale</w:t>
      </w:r>
      <w:r w:rsidR="00A52A24" w:rsidRPr="00C65EAA">
        <w:rPr>
          <w:lang w:val="it-IT" w:eastAsia="ar-SA" w:bidi="ar-SA"/>
        </w:rPr>
        <w:t xml:space="preserve"> </w:t>
      </w:r>
      <w:r w:rsidRPr="00C65EAA">
        <w:rPr>
          <w:lang w:val="it-IT" w:eastAsia="ar-SA" w:bidi="ar-SA"/>
        </w:rPr>
        <w:t>lana minerale deve essere smaltit</w:t>
      </w:r>
      <w:r w:rsidR="006C6C02">
        <w:rPr>
          <w:lang w:val="it-IT" w:eastAsia="ar-SA" w:bidi="ar-SA"/>
        </w:rPr>
        <w:t>a</w:t>
      </w:r>
      <w:r w:rsidRPr="00C65EAA">
        <w:rPr>
          <w:lang w:val="it-IT" w:eastAsia="ar-SA" w:bidi="ar-SA"/>
        </w:rPr>
        <w:t xml:space="preserve"> in discarica; la lana minerale prodott</w:t>
      </w:r>
      <w:r w:rsidR="006C6C02">
        <w:rPr>
          <w:lang w:val="it-IT" w:eastAsia="ar-SA" w:bidi="ar-SA"/>
        </w:rPr>
        <w:t>a</w:t>
      </w:r>
      <w:r w:rsidRPr="00C65EAA">
        <w:rPr>
          <w:lang w:val="it-IT" w:eastAsia="ar-SA" w:bidi="ar-SA"/>
        </w:rPr>
        <w:t xml:space="preserve"> dopo il 1996 </w:t>
      </w:r>
      <w:r w:rsidR="0024131F">
        <w:rPr>
          <w:lang w:val="it-IT" w:eastAsia="ar-SA" w:bidi="ar-SA"/>
        </w:rPr>
        <w:t xml:space="preserve">non </w:t>
      </w:r>
      <w:r w:rsidR="006C6C02">
        <w:rPr>
          <w:lang w:val="it-IT" w:eastAsia="ar-SA" w:bidi="ar-SA"/>
        </w:rPr>
        <w:t>è</w:t>
      </w:r>
      <w:r w:rsidRPr="00C65EAA">
        <w:rPr>
          <w:lang w:val="it-IT" w:eastAsia="ar-SA" w:bidi="ar-SA"/>
        </w:rPr>
        <w:t xml:space="preserve"> considerata </w:t>
      </w:r>
      <w:r w:rsidR="006C6C02">
        <w:rPr>
          <w:lang w:val="it-IT" w:eastAsia="ar-SA" w:bidi="ar-SA"/>
        </w:rPr>
        <w:t>nociva</w:t>
      </w:r>
      <w:r w:rsidRPr="00C65EAA">
        <w:rPr>
          <w:lang w:val="it-IT" w:eastAsia="ar-SA" w:bidi="ar-SA"/>
        </w:rPr>
        <w:t>.</w:t>
      </w:r>
    </w:p>
    <w:p w:rsidR="0047148A" w:rsidRPr="00C65EAA" w:rsidRDefault="00AF78F4" w:rsidP="00BF72D3">
      <w:pPr>
        <w:pStyle w:val="berschrift2"/>
        <w:rPr>
          <w:lang w:val="it-IT"/>
        </w:rPr>
      </w:pPr>
      <w:bookmarkStart w:id="15" w:name="_Toc431814060"/>
      <w:r w:rsidRPr="00AD366F">
        <w:t>Pannelli</w:t>
      </w:r>
      <w:r w:rsidRPr="00C65EAA">
        <w:rPr>
          <w:lang w:val="it-IT"/>
        </w:rPr>
        <w:t xml:space="preserve"> di minerale </w:t>
      </w:r>
      <w:r w:rsidRPr="00104A9F">
        <w:t>espanso</w:t>
      </w:r>
      <w:bookmarkEnd w:id="15"/>
    </w:p>
    <w:p w:rsidR="0047148A" w:rsidRPr="00AD366F" w:rsidRDefault="00AF78F4" w:rsidP="00BF72D3">
      <w:pPr>
        <w:pStyle w:val="berschrift3"/>
      </w:pPr>
      <w:bookmarkStart w:id="16" w:name="__RefHeading__8269_1396765358"/>
      <w:bookmarkEnd w:id="16"/>
      <w:r w:rsidRPr="00AD366F">
        <w:t>Materie prime e produzione</w:t>
      </w:r>
    </w:p>
    <w:p w:rsidR="00AF78F4" w:rsidRDefault="00AF78F4" w:rsidP="00BF72D3">
      <w:pPr>
        <w:rPr>
          <w:lang w:val="it-IT" w:eastAsia="ar-SA" w:bidi="ar-SA"/>
        </w:rPr>
      </w:pPr>
      <w:r w:rsidRPr="00C65EAA">
        <w:rPr>
          <w:lang w:val="it-IT" w:eastAsia="ar-SA" w:bidi="ar-SA"/>
        </w:rPr>
        <w:t xml:space="preserve">I pannelli di minerale espanso sono realizzati </w:t>
      </w:r>
      <w:r w:rsidR="00DF27D8" w:rsidRPr="00B770CE">
        <w:rPr>
          <w:lang w:val="it-IT" w:eastAsia="ar-SA" w:bidi="ar-SA"/>
        </w:rPr>
        <w:t xml:space="preserve">con </w:t>
      </w:r>
      <w:r w:rsidR="00167366" w:rsidRPr="00B770CE">
        <w:rPr>
          <w:lang w:val="it-IT" w:eastAsia="ar-SA" w:bidi="ar-SA"/>
        </w:rPr>
        <w:t xml:space="preserve">idrato di </w:t>
      </w:r>
      <w:r w:rsidRPr="00B770CE">
        <w:rPr>
          <w:lang w:val="it-IT" w:eastAsia="ar-SA" w:bidi="ar-SA"/>
        </w:rPr>
        <w:t xml:space="preserve">calce, </w:t>
      </w:r>
      <w:r w:rsidR="00167366" w:rsidRPr="00B770CE">
        <w:rPr>
          <w:lang w:val="it-IT" w:eastAsia="ar-SA" w:bidi="ar-SA"/>
        </w:rPr>
        <w:t xml:space="preserve">cemento, </w:t>
      </w:r>
      <w:r w:rsidRPr="00B770CE">
        <w:rPr>
          <w:lang w:val="it-IT" w:eastAsia="ar-SA" w:bidi="ar-SA"/>
        </w:rPr>
        <w:t xml:space="preserve">sabbia </w:t>
      </w:r>
      <w:r w:rsidR="00167366" w:rsidRPr="00B770CE">
        <w:rPr>
          <w:lang w:val="it-IT" w:eastAsia="ar-SA" w:bidi="ar-SA"/>
        </w:rPr>
        <w:t>quarzosa</w:t>
      </w:r>
      <w:r w:rsidR="006C6C02">
        <w:rPr>
          <w:lang w:val="it-IT" w:eastAsia="ar-SA" w:bidi="ar-SA"/>
        </w:rPr>
        <w:t xml:space="preserve"> e</w:t>
      </w:r>
      <w:r w:rsidRPr="00C65EAA">
        <w:rPr>
          <w:lang w:val="it-IT" w:eastAsia="ar-SA" w:bidi="ar-SA"/>
        </w:rPr>
        <w:t xml:space="preserve"> un agente aerante (ad</w:t>
      </w:r>
      <w:r w:rsidR="008D6BA0" w:rsidRPr="00C65EAA">
        <w:rPr>
          <w:lang w:val="it-IT" w:eastAsia="ar-SA" w:bidi="ar-SA"/>
        </w:rPr>
        <w:t xml:space="preserve"> </w:t>
      </w:r>
      <w:r w:rsidRPr="00C65EAA">
        <w:rPr>
          <w:lang w:val="it-IT" w:eastAsia="ar-SA" w:bidi="ar-SA"/>
        </w:rPr>
        <w:t>esempio tensioattivi, polvere di alluminio o sostanze organiche). Grazie al suo elevato</w:t>
      </w:r>
      <w:r w:rsidR="008D6BA0" w:rsidRPr="00C65EAA">
        <w:rPr>
          <w:lang w:val="it-IT" w:eastAsia="ar-SA" w:bidi="ar-SA"/>
        </w:rPr>
        <w:t xml:space="preserve"> </w:t>
      </w:r>
      <w:r w:rsidRPr="00C65EAA">
        <w:rPr>
          <w:lang w:val="it-IT" w:eastAsia="ar-SA" w:bidi="ar-SA"/>
        </w:rPr>
        <w:t xml:space="preserve">valore del pH </w:t>
      </w:r>
      <w:r w:rsidR="008D6BA0" w:rsidRPr="00C65EAA">
        <w:rPr>
          <w:lang w:val="it-IT" w:eastAsia="ar-SA" w:bidi="ar-SA"/>
        </w:rPr>
        <w:t xml:space="preserve">il materiale </w:t>
      </w:r>
      <w:r w:rsidRPr="00C65EAA">
        <w:rPr>
          <w:lang w:val="it-IT" w:eastAsia="ar-SA" w:bidi="ar-SA"/>
        </w:rPr>
        <w:t>è resistente alla muffa.</w:t>
      </w:r>
    </w:p>
    <w:p w:rsidR="00CB77CA" w:rsidRPr="00707D1D" w:rsidRDefault="00CB77CA" w:rsidP="00BF72D3">
      <w:pPr>
        <w:pStyle w:val="KeinLeerraum"/>
        <w:rPr>
          <w:rFonts w:eastAsia="Times New Roman" w:cs="Arial"/>
        </w:rPr>
      </w:pPr>
      <w:r w:rsidRPr="00707D1D">
        <w:rPr>
          <w:noProof/>
          <w:lang w:eastAsia="de-DE"/>
        </w:rPr>
        <w:drawing>
          <wp:inline distT="0" distB="0" distL="0" distR="0">
            <wp:extent cx="4238625" cy="2381250"/>
            <wp:effectExtent l="0" t="0" r="9525" b="0"/>
            <wp:docPr id="42" name="Bild 2" descr="http://www.dennert-baustoffe.de/typo3temp/fl_realurl_image/baustoffe-produktbild-waermedaemmverbun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nnert-baustoffe.de/typo3temp/fl_realurl_image/baustoffe-produktbild-waermedaemmverbund-c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8625" cy="2381250"/>
                    </a:xfrm>
                    <a:prstGeom prst="rect">
                      <a:avLst/>
                    </a:prstGeom>
                    <a:noFill/>
                    <a:ln>
                      <a:noFill/>
                    </a:ln>
                  </pic:spPr>
                </pic:pic>
              </a:graphicData>
            </a:graphic>
          </wp:inline>
        </w:drawing>
      </w:r>
    </w:p>
    <w:p w:rsidR="00CB77CA" w:rsidRPr="00104A9F" w:rsidRDefault="00104A9F" w:rsidP="00BF72D3">
      <w:pPr>
        <w:pStyle w:val="Beschriftung"/>
        <w:rPr>
          <w:lang w:val="it-IT"/>
        </w:rPr>
      </w:pPr>
      <w:bookmarkStart w:id="17" w:name="_Toc430334360"/>
      <w:r w:rsidRPr="00104A9F">
        <w:rPr>
          <w:lang w:val="it-IT"/>
        </w:rPr>
        <w:t xml:space="preserve">Figura </w:t>
      </w:r>
      <w:r w:rsidR="004E6C3C" w:rsidRPr="00104A9F">
        <w:fldChar w:fldCharType="begin"/>
      </w:r>
      <w:r w:rsidRPr="00104A9F">
        <w:rPr>
          <w:lang w:val="it-IT"/>
        </w:rPr>
        <w:instrText xml:space="preserve"> SEQ Figura \* ARABIC </w:instrText>
      </w:r>
      <w:r w:rsidR="004E6C3C" w:rsidRPr="00104A9F">
        <w:fldChar w:fldCharType="separate"/>
      </w:r>
      <w:r w:rsidR="00A463BD">
        <w:rPr>
          <w:noProof/>
          <w:lang w:val="it-IT"/>
        </w:rPr>
        <w:t>4</w:t>
      </w:r>
      <w:r w:rsidR="004E6C3C" w:rsidRPr="00104A9F">
        <w:fldChar w:fldCharType="end"/>
      </w:r>
      <w:r w:rsidRPr="00104A9F">
        <w:rPr>
          <w:lang w:val="it-IT"/>
        </w:rPr>
        <w:t xml:space="preserve">: </w:t>
      </w:r>
      <w:r w:rsidR="00CB77CA" w:rsidRPr="00104A9F">
        <w:rPr>
          <w:lang w:val="it-IT"/>
        </w:rPr>
        <w:t>Pannello in minerale espanso per un sistema composito di isolamento  (fonte: Dennert)</w:t>
      </w:r>
      <w:bookmarkEnd w:id="17"/>
    </w:p>
    <w:p w:rsidR="0047148A" w:rsidRPr="00AD366F" w:rsidRDefault="008D6BA0" w:rsidP="00BF72D3">
      <w:pPr>
        <w:pStyle w:val="berschrift3"/>
      </w:pPr>
      <w:bookmarkStart w:id="18" w:name="__RefHeading__8271_1396765358"/>
      <w:bookmarkEnd w:id="18"/>
      <w:r w:rsidRPr="00AD366F">
        <w:t>Campi di applicazione</w:t>
      </w:r>
    </w:p>
    <w:p w:rsidR="008D6BA0" w:rsidRPr="00C65EAA" w:rsidRDefault="008D6BA0" w:rsidP="00BF72D3">
      <w:pPr>
        <w:rPr>
          <w:color w:val="00000A"/>
          <w:lang w:val="it-IT" w:eastAsia="ar-SA" w:bidi="ar-SA"/>
        </w:rPr>
      </w:pPr>
      <w:r w:rsidRPr="00C65EAA">
        <w:rPr>
          <w:color w:val="00000A"/>
          <w:lang w:val="it-IT" w:eastAsia="ar-SA" w:bidi="ar-SA"/>
        </w:rPr>
        <w:t xml:space="preserve">I pannelli </w:t>
      </w:r>
      <w:r w:rsidR="006E3697" w:rsidRPr="00C65EAA">
        <w:rPr>
          <w:color w:val="00000A"/>
          <w:lang w:val="it-IT" w:eastAsia="ar-SA" w:bidi="ar-SA"/>
        </w:rPr>
        <w:t xml:space="preserve">di </w:t>
      </w:r>
      <w:r w:rsidRPr="00C65EAA">
        <w:rPr>
          <w:color w:val="00000A"/>
          <w:lang w:val="it-IT" w:eastAsia="ar-SA" w:bidi="ar-SA"/>
        </w:rPr>
        <w:t>mineral</w:t>
      </w:r>
      <w:r w:rsidR="006E3697" w:rsidRPr="00C65EAA">
        <w:rPr>
          <w:color w:val="00000A"/>
          <w:lang w:val="it-IT" w:eastAsia="ar-SA" w:bidi="ar-SA"/>
        </w:rPr>
        <w:t>e</w:t>
      </w:r>
      <w:r w:rsidRPr="00C65EAA">
        <w:rPr>
          <w:color w:val="00000A"/>
          <w:lang w:val="it-IT" w:eastAsia="ar-SA" w:bidi="ar-SA"/>
        </w:rPr>
        <w:t xml:space="preserve"> espans</w:t>
      </w:r>
      <w:r w:rsidR="006E3697" w:rsidRPr="00C65EAA">
        <w:rPr>
          <w:color w:val="00000A"/>
          <w:lang w:val="it-IT" w:eastAsia="ar-SA" w:bidi="ar-SA"/>
        </w:rPr>
        <w:t>o</w:t>
      </w:r>
      <w:r w:rsidRPr="00C65EAA">
        <w:rPr>
          <w:color w:val="00000A"/>
          <w:lang w:val="it-IT" w:eastAsia="ar-SA" w:bidi="ar-SA"/>
        </w:rPr>
        <w:t xml:space="preserve"> possono essere utilizzati in diversi modi, ad esempio per isolare pareti esterne in sistemi </w:t>
      </w:r>
      <w:r w:rsidRPr="00B770CE">
        <w:rPr>
          <w:lang w:val="it-IT" w:eastAsia="ar-SA" w:bidi="ar-SA"/>
        </w:rPr>
        <w:t>compositi di isolamento termico oppure per l'isolamento di</w:t>
      </w:r>
      <w:r w:rsidR="00136F13" w:rsidRPr="00B770CE">
        <w:rPr>
          <w:lang w:val="it-IT" w:eastAsia="ar-SA" w:bidi="ar-SA"/>
        </w:rPr>
        <w:t xml:space="preserve"> pareti</w:t>
      </w:r>
      <w:r w:rsidRPr="00B770CE">
        <w:rPr>
          <w:lang w:val="it-IT" w:eastAsia="ar-SA" w:bidi="ar-SA"/>
        </w:rPr>
        <w:t xml:space="preserve"> intern</w:t>
      </w:r>
      <w:r w:rsidR="00136F13" w:rsidRPr="00B770CE">
        <w:rPr>
          <w:lang w:val="it-IT" w:eastAsia="ar-SA" w:bidi="ar-SA"/>
        </w:rPr>
        <w:t>e</w:t>
      </w:r>
      <w:r w:rsidRPr="00B770CE">
        <w:rPr>
          <w:lang w:val="it-IT" w:eastAsia="ar-SA" w:bidi="ar-SA"/>
        </w:rPr>
        <w:t xml:space="preserve"> senza barriera vapore</w:t>
      </w:r>
      <w:r w:rsidR="00A52A24">
        <w:rPr>
          <w:lang w:val="it-IT" w:eastAsia="ar-SA" w:bidi="ar-SA"/>
        </w:rPr>
        <w:t>, previe opportune verifiche di calcolo</w:t>
      </w:r>
      <w:r w:rsidR="00DF27D8" w:rsidRPr="00B770CE">
        <w:rPr>
          <w:lang w:val="it-IT" w:eastAsia="ar-SA" w:bidi="ar-SA"/>
        </w:rPr>
        <w:t>. Vengono prevalentemente utilizzati nelle facciate</w:t>
      </w:r>
      <w:r w:rsidRPr="00C65EAA">
        <w:rPr>
          <w:color w:val="00000A"/>
          <w:lang w:val="it-IT" w:eastAsia="ar-SA" w:bidi="ar-SA"/>
        </w:rPr>
        <w:t>. La loro conducibilità t</w:t>
      </w:r>
      <w:r w:rsidR="006C6C02">
        <w:rPr>
          <w:color w:val="00000A"/>
          <w:lang w:val="it-IT" w:eastAsia="ar-SA" w:bidi="ar-SA"/>
        </w:rPr>
        <w:t xml:space="preserve">ermica è piuttosto </w:t>
      </w:r>
      <w:r w:rsidR="00C96F49">
        <w:rPr>
          <w:color w:val="00000A"/>
          <w:lang w:val="it-IT" w:eastAsia="ar-SA" w:bidi="ar-SA"/>
        </w:rPr>
        <w:t>bass</w:t>
      </w:r>
      <w:r w:rsidR="00A52A24">
        <w:rPr>
          <w:color w:val="00000A"/>
          <w:lang w:val="it-IT" w:eastAsia="ar-SA" w:bidi="ar-SA"/>
        </w:rPr>
        <w:t>a</w:t>
      </w:r>
      <w:r w:rsidR="006C6C02">
        <w:rPr>
          <w:color w:val="00000A"/>
          <w:lang w:val="it-IT" w:eastAsia="ar-SA" w:bidi="ar-SA"/>
        </w:rPr>
        <w:t>: circa</w:t>
      </w:r>
      <w:r w:rsidRPr="00C65EAA">
        <w:rPr>
          <w:color w:val="00000A"/>
          <w:lang w:val="it-IT" w:eastAsia="ar-SA" w:bidi="ar-SA"/>
        </w:rPr>
        <w:t xml:space="preserve"> λ = 0,045 W / mK.</w:t>
      </w:r>
    </w:p>
    <w:p w:rsidR="00136F13" w:rsidRPr="00AD366F" w:rsidRDefault="00136F13" w:rsidP="00BF72D3">
      <w:pPr>
        <w:pStyle w:val="berschrift3"/>
      </w:pPr>
      <w:bookmarkStart w:id="19" w:name="__RefHeading__8273_1396765358"/>
      <w:bookmarkEnd w:id="19"/>
      <w:r w:rsidRPr="00AD366F">
        <w:t>Proced</w:t>
      </w:r>
      <w:r w:rsidR="004428E6" w:rsidRPr="00AD366F">
        <w:t>ure</w:t>
      </w:r>
      <w:r w:rsidRPr="00AD366F">
        <w:t xml:space="preserve"> / consigli pratici</w:t>
      </w:r>
    </w:p>
    <w:p w:rsidR="00A41444" w:rsidRPr="00C65EAA" w:rsidRDefault="00136F13" w:rsidP="00BF72D3">
      <w:pPr>
        <w:rPr>
          <w:lang w:val="it-IT" w:eastAsia="ar-SA" w:bidi="ar-SA"/>
        </w:rPr>
      </w:pPr>
      <w:r w:rsidRPr="00C65EAA">
        <w:rPr>
          <w:lang w:val="it-IT" w:eastAsia="ar-SA" w:bidi="ar-SA"/>
        </w:rPr>
        <w:t>I pannelli</w:t>
      </w:r>
      <w:r w:rsidR="00A41444" w:rsidRPr="00C65EAA">
        <w:rPr>
          <w:lang w:val="it-IT" w:eastAsia="ar-SA" w:bidi="ar-SA"/>
        </w:rPr>
        <w:t xml:space="preserve"> di</w:t>
      </w:r>
      <w:r w:rsidRPr="00C65EAA">
        <w:rPr>
          <w:lang w:val="it-IT" w:eastAsia="ar-SA" w:bidi="ar-SA"/>
        </w:rPr>
        <w:t xml:space="preserve"> mineral</w:t>
      </w:r>
      <w:r w:rsidR="00A41444" w:rsidRPr="00C65EAA">
        <w:rPr>
          <w:lang w:val="it-IT" w:eastAsia="ar-SA" w:bidi="ar-SA"/>
        </w:rPr>
        <w:t>e espanso</w:t>
      </w:r>
      <w:r w:rsidRPr="00C65EAA">
        <w:rPr>
          <w:lang w:val="it-IT" w:eastAsia="ar-SA" w:bidi="ar-SA"/>
        </w:rPr>
        <w:t xml:space="preserve"> possono essere segati o tagliati. Poiché la loro resistenza</w:t>
      </w:r>
      <w:r w:rsidR="00A41444" w:rsidRPr="00C65EAA">
        <w:rPr>
          <w:lang w:val="it-IT" w:eastAsia="ar-SA" w:bidi="ar-SA"/>
        </w:rPr>
        <w:t xml:space="preserve"> </w:t>
      </w:r>
      <w:r w:rsidRPr="00C65EAA">
        <w:rPr>
          <w:lang w:val="it-IT" w:eastAsia="ar-SA" w:bidi="ar-SA"/>
        </w:rPr>
        <w:t>meccanica è relativamente bassa, devono essere maneggiati con attenzione per</w:t>
      </w:r>
      <w:r w:rsidR="00A41444" w:rsidRPr="00C65EAA">
        <w:rPr>
          <w:lang w:val="it-IT" w:eastAsia="ar-SA" w:bidi="ar-SA"/>
        </w:rPr>
        <w:t xml:space="preserve"> </w:t>
      </w:r>
      <w:r w:rsidRPr="00C65EAA">
        <w:rPr>
          <w:lang w:val="it-IT" w:eastAsia="ar-SA" w:bidi="ar-SA"/>
        </w:rPr>
        <w:t xml:space="preserve">evitare scheggiature. </w:t>
      </w:r>
      <w:r w:rsidR="00C96F49">
        <w:rPr>
          <w:lang w:val="it-IT" w:eastAsia="ar-SA" w:bidi="ar-SA"/>
        </w:rPr>
        <w:t xml:space="preserve">Possono trovarsi </w:t>
      </w:r>
      <w:r w:rsidRPr="00C65EAA">
        <w:rPr>
          <w:lang w:val="it-IT" w:eastAsia="ar-SA" w:bidi="ar-SA"/>
        </w:rPr>
        <w:t xml:space="preserve">rivestiti con pannelli in cartongesso o gesso. </w:t>
      </w:r>
      <w:r w:rsidR="00A41444" w:rsidRPr="00C65EAA">
        <w:rPr>
          <w:lang w:val="it-IT" w:eastAsia="ar-SA" w:bidi="ar-SA"/>
        </w:rPr>
        <w:t xml:space="preserve">Generalmente vengono fissati applicando un cordolo di collante lungo tutti i bordi del pannello e in 3 punti centrali </w:t>
      </w:r>
      <w:r w:rsidR="00BA23A4" w:rsidRPr="00C65EAA">
        <w:rPr>
          <w:rFonts w:eastAsiaTheme="minorHAnsi" w:cs="Arial"/>
          <w:kern w:val="0"/>
          <w:lang w:val="it-IT" w:eastAsia="en-US" w:bidi="ar-SA"/>
        </w:rPr>
        <w:t xml:space="preserve">(incollaggio cordoli e punti) </w:t>
      </w:r>
      <w:r w:rsidR="00A41444" w:rsidRPr="00C65EAA">
        <w:rPr>
          <w:lang w:val="it-IT" w:eastAsia="ar-SA" w:bidi="ar-SA"/>
        </w:rPr>
        <w:t xml:space="preserve">e poi fissati con tasselli. </w:t>
      </w:r>
      <w:r w:rsidR="006E3697" w:rsidRPr="00C65EAA">
        <w:rPr>
          <w:lang w:val="it-IT" w:eastAsia="ar-SA" w:bidi="ar-SA"/>
        </w:rPr>
        <w:t>I p</w:t>
      </w:r>
      <w:r w:rsidR="00A41444" w:rsidRPr="00C65EAA">
        <w:rPr>
          <w:lang w:val="it-IT" w:eastAsia="ar-SA" w:bidi="ar-SA"/>
        </w:rPr>
        <w:t>annelli</w:t>
      </w:r>
      <w:r w:rsidR="006E3697" w:rsidRPr="00C65EAA">
        <w:rPr>
          <w:lang w:val="it-IT" w:eastAsia="ar-SA" w:bidi="ar-SA"/>
        </w:rPr>
        <w:t xml:space="preserve"> di</w:t>
      </w:r>
      <w:r w:rsidR="00A41444" w:rsidRPr="00C65EAA">
        <w:rPr>
          <w:lang w:val="it-IT" w:eastAsia="ar-SA" w:bidi="ar-SA"/>
        </w:rPr>
        <w:t xml:space="preserve"> mineral</w:t>
      </w:r>
      <w:r w:rsidR="006E3697" w:rsidRPr="00C65EAA">
        <w:rPr>
          <w:lang w:val="it-IT" w:eastAsia="ar-SA" w:bidi="ar-SA"/>
        </w:rPr>
        <w:t>e</w:t>
      </w:r>
      <w:r w:rsidR="00A41444" w:rsidRPr="00C65EAA">
        <w:rPr>
          <w:lang w:val="it-IT" w:eastAsia="ar-SA" w:bidi="ar-SA"/>
        </w:rPr>
        <w:t xml:space="preserve"> espans</w:t>
      </w:r>
      <w:r w:rsidR="006E3697" w:rsidRPr="00C65EAA">
        <w:rPr>
          <w:lang w:val="it-IT" w:eastAsia="ar-SA" w:bidi="ar-SA"/>
        </w:rPr>
        <w:t>o</w:t>
      </w:r>
      <w:r w:rsidR="00A41444" w:rsidRPr="00C65EAA">
        <w:rPr>
          <w:lang w:val="it-IT" w:eastAsia="ar-SA" w:bidi="ar-SA"/>
        </w:rPr>
        <w:t xml:space="preserve"> devono essere conservati in un luogo asciutto.</w:t>
      </w:r>
    </w:p>
    <w:p w:rsidR="0047148A" w:rsidRPr="00AD366F" w:rsidRDefault="00A41444" w:rsidP="00BF72D3">
      <w:pPr>
        <w:pStyle w:val="berschrift3"/>
      </w:pPr>
      <w:bookmarkStart w:id="20" w:name="__RefHeading__8275_1396765358"/>
      <w:bookmarkEnd w:id="20"/>
      <w:r w:rsidRPr="00104A9F">
        <w:t>Salute</w:t>
      </w:r>
      <w:r w:rsidRPr="00AD366F">
        <w:t xml:space="preserve"> e sicurezza</w:t>
      </w:r>
    </w:p>
    <w:p w:rsidR="00A41444" w:rsidRPr="00C65EAA" w:rsidRDefault="00DF27D8" w:rsidP="00BF72D3">
      <w:pPr>
        <w:rPr>
          <w:lang w:val="it-IT"/>
        </w:rPr>
      </w:pPr>
      <w:r>
        <w:rPr>
          <w:lang w:val="it-IT"/>
        </w:rPr>
        <w:t>Poiché la loro lavorazione comporta formazione di</w:t>
      </w:r>
      <w:r w:rsidR="00A41444" w:rsidRPr="00C65EAA">
        <w:rPr>
          <w:lang w:val="it-IT"/>
        </w:rPr>
        <w:t xml:space="preserve"> polvere, per esempio durante il taglio e </w:t>
      </w:r>
      <w:r w:rsidR="009533EE" w:rsidRPr="00C65EAA">
        <w:rPr>
          <w:lang w:val="it-IT"/>
        </w:rPr>
        <w:t>la rifilatura</w:t>
      </w:r>
      <w:r w:rsidR="00A41444" w:rsidRPr="00C65EAA">
        <w:rPr>
          <w:lang w:val="it-IT"/>
        </w:rPr>
        <w:t xml:space="preserve">, </w:t>
      </w:r>
      <w:r w:rsidR="00BA23A4" w:rsidRPr="00C65EAA">
        <w:rPr>
          <w:lang w:val="it-IT"/>
        </w:rPr>
        <w:t xml:space="preserve">è obbligatorio </w:t>
      </w:r>
      <w:r w:rsidR="009533EE" w:rsidRPr="00C65EAA">
        <w:rPr>
          <w:lang w:val="it-IT"/>
        </w:rPr>
        <w:t>indossa</w:t>
      </w:r>
      <w:r w:rsidR="00BA23A4" w:rsidRPr="00C65EAA">
        <w:rPr>
          <w:lang w:val="it-IT"/>
        </w:rPr>
        <w:t>re</w:t>
      </w:r>
      <w:r w:rsidR="009533EE" w:rsidRPr="00C65EAA">
        <w:rPr>
          <w:lang w:val="it-IT"/>
        </w:rPr>
        <w:t xml:space="preserve"> la </w:t>
      </w:r>
      <w:r w:rsidR="00A41444" w:rsidRPr="00C65EAA">
        <w:rPr>
          <w:lang w:val="it-IT"/>
        </w:rPr>
        <w:t>mascher</w:t>
      </w:r>
      <w:r w:rsidR="009533EE" w:rsidRPr="00C65EAA">
        <w:rPr>
          <w:lang w:val="it-IT"/>
        </w:rPr>
        <w:t>a</w:t>
      </w:r>
      <w:r w:rsidR="00A41444" w:rsidRPr="00C65EAA">
        <w:rPr>
          <w:lang w:val="it-IT"/>
        </w:rPr>
        <w:t xml:space="preserve"> antipolvere</w:t>
      </w:r>
      <w:r w:rsidR="009533EE" w:rsidRPr="00C65EAA">
        <w:rPr>
          <w:lang w:val="it-IT"/>
        </w:rPr>
        <w:t>.</w:t>
      </w:r>
    </w:p>
    <w:p w:rsidR="0047148A" w:rsidRPr="00AD366F" w:rsidRDefault="009533EE" w:rsidP="00BF72D3">
      <w:pPr>
        <w:pStyle w:val="berschrift3"/>
      </w:pPr>
      <w:bookmarkStart w:id="21" w:name="__RefHeading__8277_1396765358"/>
      <w:bookmarkEnd w:id="21"/>
      <w:r w:rsidRPr="00AD366F">
        <w:t>Smaltimento</w:t>
      </w:r>
    </w:p>
    <w:p w:rsidR="009533EE" w:rsidRPr="00C65EAA" w:rsidRDefault="006C6C02" w:rsidP="00BF72D3">
      <w:pPr>
        <w:rPr>
          <w:lang w:val="it-IT" w:eastAsia="ar-SA" w:bidi="ar-SA"/>
        </w:rPr>
      </w:pPr>
      <w:r>
        <w:rPr>
          <w:lang w:val="it-IT" w:eastAsia="ar-SA" w:bidi="ar-SA"/>
        </w:rPr>
        <w:t>I p</w:t>
      </w:r>
      <w:r w:rsidR="009533EE" w:rsidRPr="00C65EAA">
        <w:rPr>
          <w:lang w:val="it-IT" w:eastAsia="ar-SA" w:bidi="ar-SA"/>
        </w:rPr>
        <w:t xml:space="preserve">annelli </w:t>
      </w:r>
      <w:r w:rsidR="00DF27D8">
        <w:rPr>
          <w:lang w:val="it-IT" w:eastAsia="ar-SA" w:bidi="ar-SA"/>
        </w:rPr>
        <w:t xml:space="preserve">di </w:t>
      </w:r>
      <w:r w:rsidR="009533EE" w:rsidRPr="00C65EAA">
        <w:rPr>
          <w:lang w:val="it-IT" w:eastAsia="ar-SA" w:bidi="ar-SA"/>
        </w:rPr>
        <w:t>mineral</w:t>
      </w:r>
      <w:r w:rsidR="00DF27D8">
        <w:rPr>
          <w:lang w:val="it-IT" w:eastAsia="ar-SA" w:bidi="ar-SA"/>
        </w:rPr>
        <w:t>e</w:t>
      </w:r>
      <w:r w:rsidR="009533EE" w:rsidRPr="00C65EAA">
        <w:rPr>
          <w:lang w:val="it-IT" w:eastAsia="ar-SA" w:bidi="ar-SA"/>
        </w:rPr>
        <w:t xml:space="preserve"> espans</w:t>
      </w:r>
      <w:r w:rsidR="00DF27D8">
        <w:rPr>
          <w:lang w:val="it-IT" w:eastAsia="ar-SA" w:bidi="ar-SA"/>
        </w:rPr>
        <w:t>o</w:t>
      </w:r>
      <w:r w:rsidR="009533EE" w:rsidRPr="00C65EAA">
        <w:rPr>
          <w:lang w:val="it-IT" w:eastAsia="ar-SA" w:bidi="ar-SA"/>
        </w:rPr>
        <w:t xml:space="preserve"> possono essere riutilizzati per produrre blocchi di pietra arenaria calcarea e</w:t>
      </w:r>
      <w:r w:rsidR="00DF27D8">
        <w:rPr>
          <w:lang w:val="it-IT" w:eastAsia="ar-SA" w:bidi="ar-SA"/>
        </w:rPr>
        <w:t>,</w:t>
      </w:r>
      <w:r w:rsidR="009533EE" w:rsidRPr="00C65EAA">
        <w:rPr>
          <w:lang w:val="it-IT" w:eastAsia="ar-SA" w:bidi="ar-SA"/>
        </w:rPr>
        <w:t xml:space="preserve"> in alcuni casi</w:t>
      </w:r>
      <w:r w:rsidR="00DF27D8">
        <w:rPr>
          <w:lang w:val="it-IT" w:eastAsia="ar-SA" w:bidi="ar-SA"/>
        </w:rPr>
        <w:t>,</w:t>
      </w:r>
      <w:r w:rsidR="009533EE" w:rsidRPr="00C65EAA">
        <w:rPr>
          <w:lang w:val="it-IT" w:eastAsia="ar-SA" w:bidi="ar-SA"/>
        </w:rPr>
        <w:t xml:space="preserve"> intonaco isolante. Ciò che non può essere riciclato deve essere smaltito in discarica.</w:t>
      </w:r>
    </w:p>
    <w:p w:rsidR="0047148A" w:rsidRPr="00C65EAA" w:rsidRDefault="006E3697" w:rsidP="00BF72D3">
      <w:pPr>
        <w:pStyle w:val="berschrift2"/>
        <w:rPr>
          <w:lang w:val="it-IT"/>
        </w:rPr>
      </w:pPr>
      <w:bookmarkStart w:id="22" w:name="__RefHeading__8279_1396765358"/>
      <w:bookmarkStart w:id="23" w:name="_Toc431814061"/>
      <w:bookmarkEnd w:id="22"/>
      <w:r w:rsidRPr="00C65EAA">
        <w:rPr>
          <w:lang w:val="it-IT"/>
        </w:rPr>
        <w:t xml:space="preserve">Lastre in silicato di </w:t>
      </w:r>
      <w:r w:rsidRPr="00104A9F">
        <w:t>calcio</w:t>
      </w:r>
      <w:bookmarkEnd w:id="23"/>
    </w:p>
    <w:p w:rsidR="0047148A" w:rsidRPr="00AD366F" w:rsidRDefault="006E3697" w:rsidP="00BF72D3">
      <w:pPr>
        <w:pStyle w:val="berschrift3"/>
      </w:pPr>
      <w:bookmarkStart w:id="24" w:name="__RefHeading__8281_1396765358"/>
      <w:bookmarkEnd w:id="24"/>
      <w:r w:rsidRPr="00AD366F">
        <w:t>Materie prime e produzione</w:t>
      </w:r>
    </w:p>
    <w:p w:rsidR="00677E3C" w:rsidRPr="00B770CE" w:rsidRDefault="00677E3C" w:rsidP="00BF72D3">
      <w:pPr>
        <w:rPr>
          <w:lang w:val="it-IT" w:eastAsia="ar-SA" w:bidi="ar-SA"/>
        </w:rPr>
      </w:pPr>
      <w:r w:rsidRPr="00C65EAA">
        <w:rPr>
          <w:lang w:val="it-IT" w:eastAsia="ar-SA" w:bidi="ar-SA"/>
        </w:rPr>
        <w:t xml:space="preserve">Le lastre in silicato di calcio sono formate da materiali di origine minerale come calce (ossido di calcio) e sabbia (ossido di silicio) con l’aggiunta di fibre di cellulosa e </w:t>
      </w:r>
      <w:r w:rsidRPr="00B770CE">
        <w:rPr>
          <w:lang w:val="it-IT" w:eastAsia="ar-SA" w:bidi="ar-SA"/>
        </w:rPr>
        <w:t>acqua</w:t>
      </w:r>
      <w:r w:rsidR="00167366" w:rsidRPr="00B770CE">
        <w:rPr>
          <w:lang w:val="it-IT" w:eastAsia="ar-SA" w:bidi="ar-SA"/>
        </w:rPr>
        <w:t xml:space="preserve"> (vengono armati con la cellulosa per renderli stabili)</w:t>
      </w:r>
      <w:r w:rsidRPr="00B770CE">
        <w:rPr>
          <w:lang w:val="it-IT" w:eastAsia="ar-SA" w:bidi="ar-SA"/>
        </w:rPr>
        <w:t>.</w:t>
      </w:r>
    </w:p>
    <w:p w:rsidR="006E3697" w:rsidRPr="00C65EAA" w:rsidRDefault="00C96F49" w:rsidP="00BF72D3">
      <w:pPr>
        <w:rPr>
          <w:lang w:val="it-IT" w:eastAsia="ar-SA" w:bidi="ar-SA"/>
        </w:rPr>
      </w:pPr>
      <w:r>
        <w:rPr>
          <w:lang w:val="it-IT" w:eastAsia="ar-SA" w:bidi="ar-SA"/>
        </w:rPr>
        <w:t>V</w:t>
      </w:r>
      <w:r w:rsidR="006E3697" w:rsidRPr="00C65EAA">
        <w:rPr>
          <w:lang w:val="it-IT" w:eastAsia="ar-SA" w:bidi="ar-SA"/>
        </w:rPr>
        <w:t>apore acqueo</w:t>
      </w:r>
      <w:r w:rsidR="006C6C02">
        <w:rPr>
          <w:lang w:val="it-IT" w:eastAsia="ar-SA" w:bidi="ar-SA"/>
        </w:rPr>
        <w:t xml:space="preserve">, </w:t>
      </w:r>
      <w:r w:rsidR="006E3697" w:rsidRPr="00C65EAA">
        <w:rPr>
          <w:lang w:val="it-IT" w:eastAsia="ar-SA" w:bidi="ar-SA"/>
        </w:rPr>
        <w:t>tensioattivi,</w:t>
      </w:r>
      <w:r w:rsidR="00677E3C" w:rsidRPr="00C65EAA">
        <w:rPr>
          <w:lang w:val="it-IT" w:eastAsia="ar-SA" w:bidi="ar-SA"/>
        </w:rPr>
        <w:t xml:space="preserve"> </w:t>
      </w:r>
      <w:r w:rsidR="006E3697" w:rsidRPr="00C65EAA">
        <w:rPr>
          <w:lang w:val="it-IT" w:eastAsia="ar-SA" w:bidi="ar-SA"/>
        </w:rPr>
        <w:t xml:space="preserve">polvere di alluminio o </w:t>
      </w:r>
      <w:r w:rsidR="006C6C02">
        <w:rPr>
          <w:lang w:val="it-IT" w:eastAsia="ar-SA" w:bidi="ar-SA"/>
        </w:rPr>
        <w:t>sostanze organiche</w:t>
      </w:r>
      <w:r w:rsidR="006E3697" w:rsidRPr="00C65EAA">
        <w:rPr>
          <w:lang w:val="it-IT" w:eastAsia="ar-SA" w:bidi="ar-SA"/>
        </w:rPr>
        <w:t xml:space="preserve"> </w:t>
      </w:r>
      <w:r w:rsidR="006C6C02">
        <w:rPr>
          <w:lang w:val="it-IT" w:eastAsia="ar-SA" w:bidi="ar-SA"/>
        </w:rPr>
        <w:t>vengono</w:t>
      </w:r>
      <w:r w:rsidR="006E3697" w:rsidRPr="00C65EAA">
        <w:rPr>
          <w:lang w:val="it-IT" w:eastAsia="ar-SA" w:bidi="ar-SA"/>
        </w:rPr>
        <w:t xml:space="preserve"> utilizzat</w:t>
      </w:r>
      <w:r w:rsidR="006C6C02">
        <w:rPr>
          <w:lang w:val="it-IT" w:eastAsia="ar-SA" w:bidi="ar-SA"/>
        </w:rPr>
        <w:t>i</w:t>
      </w:r>
      <w:r w:rsidR="006E3697" w:rsidRPr="00C65EAA">
        <w:rPr>
          <w:lang w:val="it-IT" w:eastAsia="ar-SA" w:bidi="ar-SA"/>
        </w:rPr>
        <w:t xml:space="preserve"> per </w:t>
      </w:r>
      <w:r>
        <w:rPr>
          <w:lang w:val="it-IT" w:eastAsia="ar-SA" w:bidi="ar-SA"/>
        </w:rPr>
        <w:t xml:space="preserve">provocare l’espansione con inglobamento di </w:t>
      </w:r>
      <w:r w:rsidR="006E3697" w:rsidRPr="00C65EAA">
        <w:rPr>
          <w:lang w:val="it-IT" w:eastAsia="ar-SA" w:bidi="ar-SA"/>
        </w:rPr>
        <w:t xml:space="preserve">aria. Durante la </w:t>
      </w:r>
      <w:r w:rsidR="00677E3C" w:rsidRPr="00C65EAA">
        <w:rPr>
          <w:lang w:val="it-IT" w:eastAsia="ar-SA" w:bidi="ar-SA"/>
        </w:rPr>
        <w:t xml:space="preserve">loro </w:t>
      </w:r>
      <w:r w:rsidR="006E3697" w:rsidRPr="00C65EAA">
        <w:rPr>
          <w:lang w:val="it-IT" w:eastAsia="ar-SA" w:bidi="ar-SA"/>
        </w:rPr>
        <w:t xml:space="preserve">produzione </w:t>
      </w:r>
      <w:r w:rsidR="00677E3C" w:rsidRPr="00C65EAA">
        <w:rPr>
          <w:lang w:val="it-IT" w:eastAsia="ar-SA" w:bidi="ar-SA"/>
        </w:rPr>
        <w:t>le lastre sviluppano</w:t>
      </w:r>
      <w:r w:rsidR="006E3697" w:rsidRPr="00C65EAA">
        <w:rPr>
          <w:lang w:val="it-IT" w:eastAsia="ar-SA" w:bidi="ar-SA"/>
        </w:rPr>
        <w:t xml:space="preserve"> una struttura </w:t>
      </w:r>
      <w:r w:rsidR="006C6C02">
        <w:rPr>
          <w:lang w:val="it-IT" w:eastAsia="ar-SA" w:bidi="ar-SA"/>
        </w:rPr>
        <w:t>microporosa</w:t>
      </w:r>
      <w:r w:rsidR="006E3697" w:rsidRPr="00C65EAA">
        <w:rPr>
          <w:lang w:val="it-IT" w:eastAsia="ar-SA" w:bidi="ar-SA"/>
        </w:rPr>
        <w:t>.</w:t>
      </w:r>
    </w:p>
    <w:p w:rsidR="0047148A" w:rsidRPr="00AD366F" w:rsidRDefault="00677E3C" w:rsidP="00BF72D3">
      <w:pPr>
        <w:pStyle w:val="berschrift3"/>
      </w:pPr>
      <w:bookmarkStart w:id="25" w:name="__RefHeading__8283_1396765358"/>
      <w:bookmarkEnd w:id="25"/>
      <w:r w:rsidRPr="00AD366F">
        <w:t>Campi di applicazione</w:t>
      </w:r>
    </w:p>
    <w:p w:rsidR="00C64CDD" w:rsidRPr="00C65EAA" w:rsidRDefault="00C64CDD" w:rsidP="00BF72D3">
      <w:pPr>
        <w:rPr>
          <w:lang w:val="it-IT" w:eastAsia="ar-SA" w:bidi="ar-SA"/>
        </w:rPr>
      </w:pPr>
      <w:r w:rsidRPr="00C65EAA">
        <w:rPr>
          <w:lang w:val="it-IT" w:eastAsia="ar-SA" w:bidi="ar-SA"/>
        </w:rPr>
        <w:t xml:space="preserve">Grazie alla struttura </w:t>
      </w:r>
      <w:r w:rsidR="006C6C02">
        <w:rPr>
          <w:lang w:val="it-IT" w:eastAsia="ar-SA" w:bidi="ar-SA"/>
        </w:rPr>
        <w:t>microporosa</w:t>
      </w:r>
      <w:r w:rsidRPr="00C65EAA">
        <w:rPr>
          <w:lang w:val="it-IT" w:eastAsia="ar-SA" w:bidi="ar-SA"/>
        </w:rPr>
        <w:t xml:space="preserve"> le lastre in silicato di calcio </w:t>
      </w:r>
      <w:r w:rsidR="00A428B0" w:rsidRPr="00C65EAA">
        <w:rPr>
          <w:lang w:val="it-IT" w:eastAsia="ar-SA" w:bidi="ar-SA"/>
        </w:rPr>
        <w:t>assorbono molto bene l'umidità</w:t>
      </w:r>
      <w:r w:rsidRPr="00C65EAA">
        <w:rPr>
          <w:lang w:val="it-IT" w:eastAsia="ar-SA" w:bidi="ar-SA"/>
        </w:rPr>
        <w:t xml:space="preserve"> e allo stesso tempo sono permeabili al vapore il che significa che l'umidità assorbita può</w:t>
      </w:r>
      <w:r w:rsidR="00A428B0" w:rsidRPr="00C65EAA">
        <w:rPr>
          <w:lang w:val="it-IT" w:eastAsia="ar-SA" w:bidi="ar-SA"/>
        </w:rPr>
        <w:t xml:space="preserve"> </w:t>
      </w:r>
      <w:r w:rsidRPr="00C65EAA">
        <w:rPr>
          <w:lang w:val="it-IT" w:eastAsia="ar-SA" w:bidi="ar-SA"/>
        </w:rPr>
        <w:t>facilmente fuoriuscir</w:t>
      </w:r>
      <w:r w:rsidR="00C96F49">
        <w:rPr>
          <w:lang w:val="it-IT" w:eastAsia="ar-SA" w:bidi="ar-SA"/>
        </w:rPr>
        <w:t>n</w:t>
      </w:r>
      <w:r w:rsidRPr="00C65EAA">
        <w:rPr>
          <w:lang w:val="it-IT" w:eastAsia="ar-SA" w:bidi="ar-SA"/>
        </w:rPr>
        <w:t>e nuovamente. Questo è il motivo per cui le lastre in silicato di calcio vengono</w:t>
      </w:r>
      <w:r w:rsidR="00A428B0" w:rsidRPr="00C65EAA">
        <w:rPr>
          <w:lang w:val="it-IT" w:eastAsia="ar-SA" w:bidi="ar-SA"/>
        </w:rPr>
        <w:t xml:space="preserve"> </w:t>
      </w:r>
      <w:r w:rsidRPr="00C65EAA">
        <w:rPr>
          <w:lang w:val="it-IT" w:eastAsia="ar-SA" w:bidi="ar-SA"/>
        </w:rPr>
        <w:t xml:space="preserve">installate </w:t>
      </w:r>
      <w:r w:rsidR="00C96F49">
        <w:rPr>
          <w:lang w:val="it-IT" w:eastAsia="ar-SA" w:bidi="ar-SA"/>
        </w:rPr>
        <w:t xml:space="preserve">anche </w:t>
      </w:r>
      <w:r w:rsidRPr="00C65EAA">
        <w:rPr>
          <w:lang w:val="it-IT" w:eastAsia="ar-SA" w:bidi="ar-SA"/>
        </w:rPr>
        <w:t>senza la barriera</w:t>
      </w:r>
      <w:r w:rsidR="005547DD">
        <w:rPr>
          <w:lang w:val="it-IT" w:eastAsia="ar-SA" w:bidi="ar-SA"/>
        </w:rPr>
        <w:t xml:space="preserve"> al</w:t>
      </w:r>
      <w:r w:rsidRPr="00C65EAA">
        <w:rPr>
          <w:lang w:val="it-IT" w:eastAsia="ar-SA" w:bidi="ar-SA"/>
        </w:rPr>
        <w:t xml:space="preserve"> vapore e sono particolarmente adatte per l'isolamento delle pareti interne (ad</w:t>
      </w:r>
      <w:r w:rsidR="00A428B0" w:rsidRPr="00C65EAA">
        <w:rPr>
          <w:lang w:val="it-IT" w:eastAsia="ar-SA" w:bidi="ar-SA"/>
        </w:rPr>
        <w:t xml:space="preserve"> </w:t>
      </w:r>
      <w:r w:rsidRPr="00C65EAA">
        <w:rPr>
          <w:lang w:val="it-IT" w:eastAsia="ar-SA" w:bidi="ar-SA"/>
        </w:rPr>
        <w:t xml:space="preserve">esempio </w:t>
      </w:r>
      <w:r w:rsidR="00A428B0" w:rsidRPr="00C65EAA">
        <w:rPr>
          <w:lang w:val="it-IT" w:eastAsia="ar-SA" w:bidi="ar-SA"/>
        </w:rPr>
        <w:t>ne</w:t>
      </w:r>
      <w:r w:rsidRPr="00C65EAA">
        <w:rPr>
          <w:lang w:val="it-IT" w:eastAsia="ar-SA" w:bidi="ar-SA"/>
        </w:rPr>
        <w:t>gli edifici storici) o per ristrutturate murature rovinate dall’umidità.</w:t>
      </w:r>
      <w:r w:rsidR="00A428B0" w:rsidRPr="00C65EAA">
        <w:rPr>
          <w:lang w:val="it-IT" w:eastAsia="ar-SA" w:bidi="ar-SA"/>
        </w:rPr>
        <w:t xml:space="preserve"> </w:t>
      </w:r>
      <w:r w:rsidR="006C6C02">
        <w:rPr>
          <w:lang w:val="it-IT" w:eastAsia="ar-SA" w:bidi="ar-SA"/>
        </w:rPr>
        <w:t>Vengono utilizzate</w:t>
      </w:r>
      <w:r w:rsidRPr="00C65EAA">
        <w:rPr>
          <w:lang w:val="it-IT" w:eastAsia="ar-SA" w:bidi="ar-SA"/>
        </w:rPr>
        <w:t xml:space="preserve"> anche per</w:t>
      </w:r>
      <w:r w:rsidR="00A428B0" w:rsidRPr="00C65EAA">
        <w:rPr>
          <w:lang w:val="it-IT" w:eastAsia="ar-SA" w:bidi="ar-SA"/>
        </w:rPr>
        <w:t xml:space="preserve"> </w:t>
      </w:r>
      <w:r w:rsidRPr="00C65EAA">
        <w:rPr>
          <w:lang w:val="it-IT" w:eastAsia="ar-SA" w:bidi="ar-SA"/>
        </w:rPr>
        <w:t>l'isolamento del tetto,</w:t>
      </w:r>
      <w:r w:rsidR="00A428B0" w:rsidRPr="00C65EAA">
        <w:rPr>
          <w:lang w:val="it-IT" w:eastAsia="ar-SA" w:bidi="ar-SA"/>
        </w:rPr>
        <w:t xml:space="preserve"> delle intercapedini </w:t>
      </w:r>
      <w:r w:rsidRPr="00C65EAA">
        <w:rPr>
          <w:lang w:val="it-IT" w:eastAsia="ar-SA" w:bidi="ar-SA"/>
        </w:rPr>
        <w:t xml:space="preserve">e </w:t>
      </w:r>
      <w:r w:rsidR="00A428B0" w:rsidRPr="00C65EAA">
        <w:rPr>
          <w:lang w:val="it-IT" w:eastAsia="ar-SA" w:bidi="ar-SA"/>
        </w:rPr>
        <w:t xml:space="preserve">delle </w:t>
      </w:r>
      <w:r w:rsidRPr="00C65EAA">
        <w:rPr>
          <w:lang w:val="it-IT" w:eastAsia="ar-SA" w:bidi="ar-SA"/>
        </w:rPr>
        <w:t xml:space="preserve">facciate </w:t>
      </w:r>
      <w:r w:rsidR="00A428B0" w:rsidRPr="00C65EAA">
        <w:rPr>
          <w:lang w:val="it-IT" w:eastAsia="ar-SA" w:bidi="ar-SA"/>
        </w:rPr>
        <w:t>retro</w:t>
      </w:r>
      <w:r w:rsidRPr="00C65EAA">
        <w:rPr>
          <w:lang w:val="it-IT" w:eastAsia="ar-SA" w:bidi="ar-SA"/>
        </w:rPr>
        <w:t>-ventilate.</w:t>
      </w:r>
    </w:p>
    <w:p w:rsidR="00C64CDD" w:rsidRPr="00C65EAA" w:rsidRDefault="00A428B0" w:rsidP="00BF72D3">
      <w:pPr>
        <w:rPr>
          <w:lang w:val="it-IT" w:eastAsia="ar-SA" w:bidi="ar-SA"/>
        </w:rPr>
      </w:pPr>
      <w:r w:rsidRPr="00C65EAA">
        <w:rPr>
          <w:lang w:val="it-IT" w:eastAsia="ar-SA" w:bidi="ar-SA"/>
        </w:rPr>
        <w:t>La c</w:t>
      </w:r>
      <w:r w:rsidR="00C64CDD" w:rsidRPr="00C65EAA">
        <w:rPr>
          <w:lang w:val="it-IT" w:eastAsia="ar-SA" w:bidi="ar-SA"/>
        </w:rPr>
        <w:t xml:space="preserve">onducibilità termica </w:t>
      </w:r>
      <w:r w:rsidRPr="00C65EAA">
        <w:rPr>
          <w:lang w:val="it-IT" w:eastAsia="ar-SA" w:bidi="ar-SA"/>
        </w:rPr>
        <w:t xml:space="preserve">delle lastre in silicato di calcio </w:t>
      </w:r>
      <w:r w:rsidR="00C64CDD" w:rsidRPr="00C65EAA">
        <w:rPr>
          <w:lang w:val="it-IT" w:eastAsia="ar-SA" w:bidi="ar-SA"/>
        </w:rPr>
        <w:t xml:space="preserve">è </w:t>
      </w:r>
      <w:r w:rsidR="007B2BC6">
        <w:rPr>
          <w:lang w:val="it-IT" w:eastAsia="ar-SA" w:bidi="ar-SA"/>
        </w:rPr>
        <w:t>abbastanza</w:t>
      </w:r>
      <w:r w:rsidR="00C64CDD" w:rsidRPr="00C65EAA">
        <w:rPr>
          <w:lang w:val="it-IT" w:eastAsia="ar-SA" w:bidi="ar-SA"/>
        </w:rPr>
        <w:t xml:space="preserve"> </w:t>
      </w:r>
      <w:r w:rsidR="007B2BC6">
        <w:rPr>
          <w:lang w:val="it-IT" w:eastAsia="ar-SA" w:bidi="ar-SA"/>
        </w:rPr>
        <w:t>buona</w:t>
      </w:r>
      <w:r w:rsidR="00C64CDD" w:rsidRPr="00C65EAA">
        <w:rPr>
          <w:lang w:val="it-IT" w:eastAsia="ar-SA" w:bidi="ar-SA"/>
        </w:rPr>
        <w:t>, tuttavia</w:t>
      </w:r>
      <w:r w:rsidR="007B2BC6">
        <w:rPr>
          <w:lang w:val="it-IT" w:eastAsia="ar-SA" w:bidi="ar-SA"/>
        </w:rPr>
        <w:t xml:space="preserve"> </w:t>
      </w:r>
      <w:r w:rsidR="002F2125">
        <w:rPr>
          <w:lang w:val="it-IT" w:eastAsia="ar-SA" w:bidi="ar-SA"/>
        </w:rPr>
        <w:t>pur con un</w:t>
      </w:r>
      <w:r w:rsidR="00C64CDD" w:rsidRPr="00C65EAA">
        <w:rPr>
          <w:lang w:val="it-IT" w:eastAsia="ar-SA" w:bidi="ar-SA"/>
        </w:rPr>
        <w:t xml:space="preserve"> </w:t>
      </w:r>
      <w:r w:rsidRPr="00C65EAA">
        <w:rPr>
          <w:lang w:val="it-IT" w:eastAsia="ar-SA" w:bidi="ar-SA"/>
        </w:rPr>
        <w:t>coefficiente</w:t>
      </w:r>
      <w:r w:rsidR="00C64CDD" w:rsidRPr="00C65EAA">
        <w:rPr>
          <w:lang w:val="it-IT" w:eastAsia="ar-SA" w:bidi="ar-SA"/>
        </w:rPr>
        <w:t xml:space="preserve"> </w:t>
      </w:r>
      <w:r w:rsidR="007B2BC6">
        <w:rPr>
          <w:lang w:val="it-IT" w:eastAsia="ar-SA" w:bidi="ar-SA"/>
        </w:rPr>
        <w:t xml:space="preserve">non </w:t>
      </w:r>
      <w:r w:rsidR="002F2125">
        <w:rPr>
          <w:lang w:val="it-IT" w:eastAsia="ar-SA" w:bidi="ar-SA"/>
        </w:rPr>
        <w:t>particolarmente vantaggioso</w:t>
      </w:r>
      <w:r w:rsidR="00C64CDD" w:rsidRPr="00C65EAA">
        <w:rPr>
          <w:lang w:val="it-IT" w:eastAsia="ar-SA" w:bidi="ar-SA"/>
        </w:rPr>
        <w:t xml:space="preserve"> </w:t>
      </w:r>
      <w:r w:rsidR="007B2BC6">
        <w:rPr>
          <w:lang w:val="it-IT" w:eastAsia="ar-SA" w:bidi="ar-SA"/>
        </w:rPr>
        <w:t>(circa</w:t>
      </w:r>
      <w:r w:rsidR="00C64CDD" w:rsidRPr="00C65EAA">
        <w:rPr>
          <w:lang w:val="it-IT" w:eastAsia="ar-SA" w:bidi="ar-SA"/>
        </w:rPr>
        <w:t xml:space="preserve"> </w:t>
      </w:r>
      <w:r w:rsidRPr="00C65EAA">
        <w:rPr>
          <w:lang w:val="it-IT" w:eastAsia="ar-SA" w:bidi="ar-SA"/>
        </w:rPr>
        <w:t>λ = 0,065 W / mK</w:t>
      </w:r>
      <w:r w:rsidR="007B2BC6">
        <w:rPr>
          <w:lang w:val="it-IT" w:eastAsia="ar-SA" w:bidi="ar-SA"/>
        </w:rPr>
        <w:t>)</w:t>
      </w:r>
      <w:r w:rsidR="00C96F49">
        <w:rPr>
          <w:lang w:val="it-IT" w:eastAsia="ar-SA" w:bidi="ar-SA"/>
        </w:rPr>
        <w:t>;</w:t>
      </w:r>
      <w:r w:rsidRPr="00C65EAA">
        <w:rPr>
          <w:lang w:val="it-IT" w:eastAsia="ar-SA" w:bidi="ar-SA"/>
        </w:rPr>
        <w:t xml:space="preserve"> il costo </w:t>
      </w:r>
      <w:r w:rsidR="007B2BC6">
        <w:rPr>
          <w:lang w:val="it-IT" w:eastAsia="ar-SA" w:bidi="ar-SA"/>
        </w:rPr>
        <w:t>del</w:t>
      </w:r>
      <w:r w:rsidRPr="00C65EAA">
        <w:rPr>
          <w:lang w:val="it-IT" w:eastAsia="ar-SA" w:bidi="ar-SA"/>
        </w:rPr>
        <w:t xml:space="preserve"> </w:t>
      </w:r>
      <w:r w:rsidR="00C64CDD" w:rsidRPr="00C65EAA">
        <w:rPr>
          <w:lang w:val="it-IT" w:eastAsia="ar-SA" w:bidi="ar-SA"/>
        </w:rPr>
        <w:t xml:space="preserve">materiale è </w:t>
      </w:r>
      <w:r w:rsidR="00AC525A" w:rsidRPr="00C65EAA">
        <w:rPr>
          <w:lang w:val="it-IT" w:eastAsia="ar-SA" w:bidi="ar-SA"/>
        </w:rPr>
        <w:t>piuttosto</w:t>
      </w:r>
      <w:r w:rsidRPr="00C65EAA">
        <w:rPr>
          <w:lang w:val="it-IT" w:eastAsia="ar-SA" w:bidi="ar-SA"/>
        </w:rPr>
        <w:t xml:space="preserve"> </w:t>
      </w:r>
      <w:r w:rsidR="007B2BC6">
        <w:rPr>
          <w:lang w:val="it-IT" w:eastAsia="ar-SA" w:bidi="ar-SA"/>
        </w:rPr>
        <w:t>elevato</w:t>
      </w:r>
      <w:r w:rsidRPr="00C65EAA">
        <w:rPr>
          <w:lang w:val="it-IT" w:eastAsia="ar-SA" w:bidi="ar-SA"/>
        </w:rPr>
        <w:t>.</w:t>
      </w:r>
    </w:p>
    <w:p w:rsidR="00D03E61" w:rsidRDefault="00D03E61" w:rsidP="00BF72D3">
      <w:pPr>
        <w:pStyle w:val="KeinLeerraum"/>
        <w:rPr>
          <w:noProof/>
          <w:lang w:val="en-GB"/>
        </w:rPr>
      </w:pPr>
      <w:r>
        <w:rPr>
          <w:noProof/>
          <w:lang w:eastAsia="de-DE"/>
        </w:rPr>
        <w:drawing>
          <wp:inline distT="0" distB="0" distL="0" distR="0">
            <wp:extent cx="3260725" cy="2165350"/>
            <wp:effectExtent l="19050" t="0" r="0" b="0"/>
            <wp:docPr id="21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22" cstate="print"/>
                    <a:srcRect/>
                    <a:stretch>
                      <a:fillRect/>
                    </a:stretch>
                  </pic:blipFill>
                  <pic:spPr bwMode="auto">
                    <a:xfrm>
                      <a:off x="0" y="0"/>
                      <a:ext cx="3260725" cy="2165350"/>
                    </a:xfrm>
                    <a:prstGeom prst="rect">
                      <a:avLst/>
                    </a:prstGeom>
                    <a:noFill/>
                    <a:ln w="9525">
                      <a:noFill/>
                      <a:miter lim="800000"/>
                      <a:headEnd/>
                      <a:tailEnd/>
                    </a:ln>
                  </pic:spPr>
                </pic:pic>
              </a:graphicData>
            </a:graphic>
          </wp:inline>
        </w:drawing>
      </w:r>
    </w:p>
    <w:p w:rsidR="0047148A" w:rsidRPr="00104A9F" w:rsidRDefault="00104A9F" w:rsidP="00BF72D3">
      <w:pPr>
        <w:pStyle w:val="Beschriftung"/>
        <w:rPr>
          <w:lang w:val="it-IT"/>
        </w:rPr>
      </w:pPr>
      <w:bookmarkStart w:id="26" w:name="_Toc430334361"/>
      <w:r w:rsidRPr="00104A9F">
        <w:rPr>
          <w:lang w:val="it-IT"/>
        </w:rPr>
        <w:t xml:space="preserve">Figura </w:t>
      </w:r>
      <w:r w:rsidR="004E6C3C" w:rsidRPr="00104A9F">
        <w:fldChar w:fldCharType="begin"/>
      </w:r>
      <w:r w:rsidRPr="00104A9F">
        <w:rPr>
          <w:lang w:val="it-IT"/>
        </w:rPr>
        <w:instrText xml:space="preserve"> SEQ Figura \* ARABIC </w:instrText>
      </w:r>
      <w:r w:rsidR="004E6C3C" w:rsidRPr="00104A9F">
        <w:fldChar w:fldCharType="separate"/>
      </w:r>
      <w:r w:rsidR="00A463BD">
        <w:rPr>
          <w:noProof/>
          <w:lang w:val="it-IT"/>
        </w:rPr>
        <w:t>5</w:t>
      </w:r>
      <w:r w:rsidR="004E6C3C" w:rsidRPr="00104A9F">
        <w:fldChar w:fldCharType="end"/>
      </w:r>
      <w:r w:rsidR="003D6FEA" w:rsidRPr="00104A9F">
        <w:rPr>
          <w:szCs w:val="16"/>
          <w:lang w:val="it-IT"/>
        </w:rPr>
        <w:t xml:space="preserve">: </w:t>
      </w:r>
      <w:r w:rsidR="004428E6" w:rsidRPr="00104A9F">
        <w:rPr>
          <w:szCs w:val="16"/>
          <w:lang w:val="it-IT"/>
        </w:rPr>
        <w:t>Lastra in</w:t>
      </w:r>
      <w:r w:rsidR="003D6FEA" w:rsidRPr="00104A9F">
        <w:rPr>
          <w:szCs w:val="16"/>
          <w:lang w:val="it-IT"/>
        </w:rPr>
        <w:t xml:space="preserve"> silicato di calcio (fonte: Achim Hering2011</w:t>
      </w:r>
      <w:r w:rsidR="00AD366F" w:rsidRPr="00104A9F">
        <w:rPr>
          <w:szCs w:val="16"/>
          <w:lang w:val="it-IT"/>
        </w:rPr>
        <w:t xml:space="preserve">; </w:t>
      </w:r>
      <w:hyperlink w:anchor="file" w:history="1">
        <w:r w:rsidR="0047148A" w:rsidRPr="00104A9F">
          <w:rPr>
            <w:rStyle w:val="Hyperlink"/>
            <w:color w:val="auto"/>
            <w:lang w:val="it-IT"/>
          </w:rPr>
          <w:t>http://de.wikipedia.org/w/index.php?title=Datei:Promatect_250_sheets_corner.jpg&amp;filetimestamp=20110616165151 - file</w:t>
        </w:r>
      </w:hyperlink>
      <w:r w:rsidR="0047148A" w:rsidRPr="00104A9F">
        <w:rPr>
          <w:lang w:val="it-IT"/>
        </w:rPr>
        <w:t>)</w:t>
      </w:r>
      <w:bookmarkEnd w:id="26"/>
    </w:p>
    <w:p w:rsidR="004428E6" w:rsidRPr="00AD366F" w:rsidRDefault="004428E6" w:rsidP="00BF72D3">
      <w:pPr>
        <w:pStyle w:val="berschrift3"/>
      </w:pPr>
      <w:bookmarkStart w:id="27" w:name="__RefHeading__8285_1396765358"/>
      <w:bookmarkEnd w:id="27"/>
      <w:r w:rsidRPr="00AD366F">
        <w:t>Procedure / consigli pratici</w:t>
      </w:r>
    </w:p>
    <w:p w:rsidR="004428E6" w:rsidRPr="00C65EAA" w:rsidRDefault="004428E6" w:rsidP="00BF72D3">
      <w:pPr>
        <w:rPr>
          <w:lang w:val="it-IT" w:eastAsia="ar-SA" w:bidi="ar-SA"/>
        </w:rPr>
      </w:pPr>
      <w:r w:rsidRPr="00C65EAA">
        <w:rPr>
          <w:lang w:val="it-IT" w:eastAsia="ar-SA" w:bidi="ar-SA"/>
        </w:rPr>
        <w:t xml:space="preserve">Le lastre in silicato di calcio </w:t>
      </w:r>
      <w:r w:rsidR="00BA23A4" w:rsidRPr="00C65EAA">
        <w:rPr>
          <w:lang w:val="it-IT" w:eastAsia="ar-SA" w:bidi="ar-SA"/>
        </w:rPr>
        <w:t>vengono</w:t>
      </w:r>
      <w:r w:rsidRPr="00C65EAA">
        <w:rPr>
          <w:lang w:val="it-IT" w:eastAsia="ar-SA" w:bidi="ar-SA"/>
        </w:rPr>
        <w:t xml:space="preserve"> lavorate come i pannelli di minerale espanso. Sono facili da segare e perforare con il trapano.</w:t>
      </w:r>
    </w:p>
    <w:p w:rsidR="00C5192C" w:rsidRDefault="004428E6" w:rsidP="00BF72D3">
      <w:pPr>
        <w:rPr>
          <w:lang w:val="it-IT"/>
        </w:rPr>
      </w:pPr>
      <w:r w:rsidRPr="00C65EAA">
        <w:rPr>
          <w:lang w:val="it-IT"/>
        </w:rPr>
        <w:t xml:space="preserve">Il </w:t>
      </w:r>
      <w:r w:rsidR="00167366">
        <w:rPr>
          <w:lang w:val="it-IT"/>
        </w:rPr>
        <w:t>supporto</w:t>
      </w:r>
      <w:r w:rsidRPr="00C65EAA">
        <w:rPr>
          <w:lang w:val="it-IT"/>
        </w:rPr>
        <w:t xml:space="preserve"> deve essere pulito e integro (coesivo). Intonac</w:t>
      </w:r>
      <w:r w:rsidR="00AC525A" w:rsidRPr="00C65EAA">
        <w:rPr>
          <w:lang w:val="it-IT"/>
        </w:rPr>
        <w:t>i</w:t>
      </w:r>
      <w:r w:rsidRPr="00C65EAA">
        <w:rPr>
          <w:lang w:val="it-IT"/>
        </w:rPr>
        <w:t xml:space="preserve"> non coesiv</w:t>
      </w:r>
      <w:r w:rsidR="00AC525A" w:rsidRPr="00C65EAA">
        <w:rPr>
          <w:lang w:val="it-IT"/>
        </w:rPr>
        <w:t>i, vernici</w:t>
      </w:r>
      <w:r w:rsidR="0091537F" w:rsidRPr="00C65EAA">
        <w:rPr>
          <w:lang w:val="it-IT"/>
        </w:rPr>
        <w:t xml:space="preserve"> dens</w:t>
      </w:r>
      <w:r w:rsidR="00AC525A" w:rsidRPr="00C65EAA">
        <w:rPr>
          <w:lang w:val="it-IT"/>
        </w:rPr>
        <w:t>e</w:t>
      </w:r>
      <w:r w:rsidRPr="00C65EAA">
        <w:rPr>
          <w:lang w:val="it-IT"/>
        </w:rPr>
        <w:t xml:space="preserve"> e</w:t>
      </w:r>
      <w:r w:rsidR="00AC525A" w:rsidRPr="00C65EAA">
        <w:rPr>
          <w:lang w:val="it-IT"/>
        </w:rPr>
        <w:t>d</w:t>
      </w:r>
      <w:r w:rsidRPr="00C65EAA">
        <w:rPr>
          <w:lang w:val="it-IT"/>
        </w:rPr>
        <w:t xml:space="preserve"> </w:t>
      </w:r>
      <w:r w:rsidR="0091537F" w:rsidRPr="00C65EAA">
        <w:rPr>
          <w:lang w:val="it-IT"/>
        </w:rPr>
        <w:t xml:space="preserve">elementi in </w:t>
      </w:r>
      <w:r w:rsidRPr="00C65EAA">
        <w:rPr>
          <w:lang w:val="it-IT"/>
        </w:rPr>
        <w:t>gesso</w:t>
      </w:r>
      <w:r w:rsidR="0091537F" w:rsidRPr="00C65EAA">
        <w:rPr>
          <w:lang w:val="it-IT"/>
        </w:rPr>
        <w:t xml:space="preserve"> </w:t>
      </w:r>
      <w:r w:rsidRPr="00C65EAA">
        <w:rPr>
          <w:lang w:val="it-IT"/>
        </w:rPr>
        <w:t>dev</w:t>
      </w:r>
      <w:r w:rsidR="0091537F" w:rsidRPr="00C65EAA">
        <w:rPr>
          <w:lang w:val="it-IT"/>
        </w:rPr>
        <w:t>ono</w:t>
      </w:r>
      <w:r w:rsidRPr="00C65EAA">
        <w:rPr>
          <w:lang w:val="it-IT"/>
        </w:rPr>
        <w:t xml:space="preserve"> essere rimoss</w:t>
      </w:r>
      <w:r w:rsidR="0091537F" w:rsidRPr="00C65EAA">
        <w:rPr>
          <w:lang w:val="it-IT"/>
        </w:rPr>
        <w:t>i</w:t>
      </w:r>
      <w:r w:rsidRPr="00C65EAA">
        <w:rPr>
          <w:lang w:val="it-IT"/>
        </w:rPr>
        <w:t xml:space="preserve">. Per </w:t>
      </w:r>
      <w:r w:rsidR="0091537F" w:rsidRPr="00C65EAA">
        <w:rPr>
          <w:lang w:val="it-IT"/>
        </w:rPr>
        <w:t xml:space="preserve">la posa </w:t>
      </w:r>
      <w:r w:rsidR="00BA23A4" w:rsidRPr="00C65EAA">
        <w:rPr>
          <w:lang w:val="it-IT"/>
        </w:rPr>
        <w:t xml:space="preserve">delle lastre </w:t>
      </w:r>
      <w:r w:rsidR="0091537F" w:rsidRPr="00C65EAA">
        <w:rPr>
          <w:lang w:val="it-IT"/>
        </w:rPr>
        <w:t>il collante deve essere applicato su tutto il retro del pannello utilizzando una spatola dentata</w:t>
      </w:r>
      <w:r w:rsidR="00AC525A" w:rsidRPr="00C65EAA">
        <w:rPr>
          <w:lang w:val="it-IT"/>
        </w:rPr>
        <w:t xml:space="preserve">. </w:t>
      </w:r>
      <w:r w:rsidR="00167366">
        <w:rPr>
          <w:lang w:val="it-IT"/>
        </w:rPr>
        <w:t>Le lastre vanno incollate a giunti strettamente accostati, con i</w:t>
      </w:r>
      <w:r w:rsidR="00BA23A4" w:rsidRPr="00C65EAA">
        <w:rPr>
          <w:lang w:val="it-IT"/>
        </w:rPr>
        <w:t xml:space="preserve"> giunti sfalsati </w:t>
      </w:r>
      <w:r w:rsidR="00BA23A4" w:rsidRPr="00B770CE">
        <w:rPr>
          <w:lang w:val="it-IT"/>
        </w:rPr>
        <w:t>verticalmente</w:t>
      </w:r>
      <w:r w:rsidR="00167366" w:rsidRPr="00B770CE">
        <w:rPr>
          <w:lang w:val="it-IT"/>
        </w:rPr>
        <w:t>, procedendo dal basso verso l’alto</w:t>
      </w:r>
      <w:r w:rsidR="00BA23A4" w:rsidRPr="00B770CE">
        <w:rPr>
          <w:lang w:val="it-IT"/>
        </w:rPr>
        <w:t>.</w:t>
      </w:r>
    </w:p>
    <w:p w:rsidR="00104A9F" w:rsidRDefault="00104A9F" w:rsidP="00BF72D3">
      <w:pPr>
        <w:rPr>
          <w:lang w:val="it-IT"/>
        </w:rPr>
      </w:pPr>
    </w:p>
    <w:tbl>
      <w:tblPr>
        <w:tblStyle w:val="Tabellengitternetz1"/>
        <w:tblW w:w="0" w:type="auto"/>
        <w:tblInd w:w="108" w:type="dxa"/>
        <w:tblLook w:val="04A0" w:firstRow="1" w:lastRow="0" w:firstColumn="1" w:lastColumn="0" w:noHBand="0" w:noVBand="1"/>
      </w:tblPr>
      <w:tblGrid>
        <w:gridCol w:w="567"/>
        <w:gridCol w:w="651"/>
        <w:gridCol w:w="767"/>
        <w:gridCol w:w="850"/>
        <w:gridCol w:w="983"/>
        <w:gridCol w:w="236"/>
        <w:gridCol w:w="755"/>
        <w:gridCol w:w="572"/>
        <w:gridCol w:w="704"/>
        <w:gridCol w:w="623"/>
        <w:gridCol w:w="369"/>
        <w:gridCol w:w="142"/>
        <w:gridCol w:w="1570"/>
      </w:tblGrid>
      <w:tr w:rsidR="00D03E61" w:rsidRPr="00A463BD" w:rsidTr="00104A9F">
        <w:tc>
          <w:tcPr>
            <w:tcW w:w="567"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418"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833"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36" w:type="dxa"/>
            <w:vMerge w:val="restart"/>
            <w:tcBorders>
              <w:top w:val="nil"/>
              <w:left w:val="single" w:sz="4" w:space="0" w:color="auto"/>
              <w:bottom w:val="nil"/>
              <w:right w:val="single" w:sz="4" w:space="0" w:color="auto"/>
            </w:tcBorders>
          </w:tcPr>
          <w:p w:rsidR="00D03E61" w:rsidRPr="005C2EFA" w:rsidRDefault="00D03E61" w:rsidP="00BF72D3">
            <w:pPr>
              <w:rPr>
                <w:kern w:val="2"/>
                <w:lang w:val="it-IT"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081" w:type="dxa"/>
            <w:gridSpan w:val="3"/>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r>
      <w:tr w:rsidR="00D03E61" w:rsidRPr="00A463BD" w:rsidTr="00104A9F">
        <w:tc>
          <w:tcPr>
            <w:tcW w:w="1218"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61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983"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36" w:type="dxa"/>
            <w:vMerge/>
            <w:tcBorders>
              <w:top w:val="nil"/>
              <w:left w:val="single" w:sz="4" w:space="0" w:color="auto"/>
              <w:bottom w:val="nil"/>
              <w:right w:val="single" w:sz="4" w:space="0" w:color="auto"/>
            </w:tcBorders>
            <w:vAlign w:val="center"/>
            <w:hideMark/>
          </w:tcPr>
          <w:p w:rsidR="00D03E61" w:rsidRPr="005C2EFA" w:rsidRDefault="00D03E61" w:rsidP="00BF72D3">
            <w:pPr>
              <w:widowControl/>
              <w:suppressAutoHyphens w:val="0"/>
              <w:rPr>
                <w:kern w:val="2"/>
                <w:lang w:val="it-IT"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838" w:type="dxa"/>
            <w:gridSpan w:val="4"/>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570"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r>
      <w:tr w:rsidR="00D03E61" w:rsidRPr="00A463BD" w:rsidTr="00104A9F">
        <w:tc>
          <w:tcPr>
            <w:tcW w:w="567"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418"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833"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36" w:type="dxa"/>
            <w:vMerge/>
            <w:tcBorders>
              <w:top w:val="nil"/>
              <w:left w:val="single" w:sz="4" w:space="0" w:color="auto"/>
              <w:bottom w:val="nil"/>
              <w:right w:val="single" w:sz="4" w:space="0" w:color="auto"/>
            </w:tcBorders>
            <w:vAlign w:val="center"/>
            <w:hideMark/>
          </w:tcPr>
          <w:p w:rsidR="00D03E61" w:rsidRPr="005C2EFA" w:rsidRDefault="00D03E61" w:rsidP="00BF72D3">
            <w:pPr>
              <w:widowControl/>
              <w:suppressAutoHyphens w:val="0"/>
              <w:rPr>
                <w:kern w:val="2"/>
                <w:lang w:val="it-IT"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838" w:type="dxa"/>
            <w:gridSpan w:val="4"/>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570"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r>
      <w:tr w:rsidR="00D03E61" w:rsidRPr="00A463BD" w:rsidTr="00104A9F">
        <w:tc>
          <w:tcPr>
            <w:tcW w:w="1218"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61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983"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36" w:type="dxa"/>
            <w:vMerge/>
            <w:tcBorders>
              <w:top w:val="nil"/>
              <w:left w:val="single" w:sz="4" w:space="0" w:color="auto"/>
              <w:bottom w:val="nil"/>
              <w:right w:val="single" w:sz="4" w:space="0" w:color="auto"/>
            </w:tcBorders>
            <w:vAlign w:val="center"/>
            <w:hideMark/>
          </w:tcPr>
          <w:p w:rsidR="00D03E61" w:rsidRPr="005C2EFA" w:rsidRDefault="00D03E61" w:rsidP="00BF72D3">
            <w:pPr>
              <w:widowControl/>
              <w:suppressAutoHyphens w:val="0"/>
              <w:rPr>
                <w:kern w:val="2"/>
                <w:lang w:val="it-IT" w:eastAsia="de-AT"/>
              </w:rPr>
            </w:pPr>
          </w:p>
        </w:tc>
        <w:tc>
          <w:tcPr>
            <w:tcW w:w="755"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899" w:type="dxa"/>
            <w:gridSpan w:val="3"/>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081" w:type="dxa"/>
            <w:gridSpan w:val="3"/>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r>
      <w:tr w:rsidR="00D03E61" w:rsidRPr="00A463BD" w:rsidTr="00104A9F">
        <w:tc>
          <w:tcPr>
            <w:tcW w:w="567"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418"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833"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36" w:type="dxa"/>
            <w:vMerge/>
            <w:tcBorders>
              <w:top w:val="nil"/>
              <w:left w:val="single" w:sz="4" w:space="0" w:color="auto"/>
              <w:bottom w:val="nil"/>
              <w:right w:val="single" w:sz="4" w:space="0" w:color="auto"/>
            </w:tcBorders>
            <w:vAlign w:val="center"/>
            <w:hideMark/>
          </w:tcPr>
          <w:p w:rsidR="00D03E61" w:rsidRPr="005C2EFA" w:rsidRDefault="00D03E61" w:rsidP="00BF72D3">
            <w:pPr>
              <w:widowControl/>
              <w:suppressAutoHyphens w:val="0"/>
              <w:rPr>
                <w:kern w:val="2"/>
                <w:lang w:val="it-IT" w:eastAsia="de-AT"/>
              </w:rPr>
            </w:pPr>
          </w:p>
        </w:tc>
        <w:tc>
          <w:tcPr>
            <w:tcW w:w="755"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276"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704" w:type="dxa"/>
            <w:gridSpan w:val="4"/>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r>
      <w:tr w:rsidR="00D03E61" w:rsidRPr="00A463BD" w:rsidTr="00104A9F">
        <w:tc>
          <w:tcPr>
            <w:tcW w:w="1218"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61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983"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36" w:type="dxa"/>
            <w:vMerge/>
            <w:tcBorders>
              <w:top w:val="nil"/>
              <w:left w:val="single" w:sz="4" w:space="0" w:color="auto"/>
              <w:bottom w:val="nil"/>
              <w:right w:val="single" w:sz="4" w:space="0" w:color="auto"/>
            </w:tcBorders>
            <w:vAlign w:val="center"/>
            <w:hideMark/>
          </w:tcPr>
          <w:p w:rsidR="00D03E61" w:rsidRPr="005C2EFA" w:rsidRDefault="00D03E61" w:rsidP="00BF72D3">
            <w:pPr>
              <w:widowControl/>
              <w:suppressAutoHyphens w:val="0"/>
              <w:rPr>
                <w:kern w:val="2"/>
                <w:lang w:val="it-IT"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696" w:type="dxa"/>
            <w:gridSpan w:val="3"/>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712"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r>
      <w:tr w:rsidR="00D03E61" w:rsidRPr="00A463BD" w:rsidTr="00104A9F">
        <w:tc>
          <w:tcPr>
            <w:tcW w:w="567"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418"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833"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36" w:type="dxa"/>
            <w:vMerge/>
            <w:tcBorders>
              <w:top w:val="nil"/>
              <w:left w:val="single" w:sz="4" w:space="0" w:color="auto"/>
              <w:bottom w:val="nil"/>
              <w:right w:val="single" w:sz="4" w:space="0" w:color="auto"/>
            </w:tcBorders>
            <w:vAlign w:val="center"/>
            <w:hideMark/>
          </w:tcPr>
          <w:p w:rsidR="00D03E61" w:rsidRPr="005C2EFA" w:rsidRDefault="00D03E61" w:rsidP="00BF72D3">
            <w:pPr>
              <w:widowControl/>
              <w:suppressAutoHyphens w:val="0"/>
              <w:rPr>
                <w:kern w:val="2"/>
                <w:lang w:val="it-IT"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696" w:type="dxa"/>
            <w:gridSpan w:val="3"/>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712"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r>
      <w:tr w:rsidR="00D03E61" w:rsidRPr="00A463BD" w:rsidTr="00104A9F">
        <w:tc>
          <w:tcPr>
            <w:tcW w:w="1218"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61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983" w:type="dxa"/>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36" w:type="dxa"/>
            <w:vMerge/>
            <w:tcBorders>
              <w:top w:val="nil"/>
              <w:left w:val="single" w:sz="4" w:space="0" w:color="auto"/>
              <w:bottom w:val="nil"/>
              <w:right w:val="single" w:sz="4" w:space="0" w:color="auto"/>
            </w:tcBorders>
            <w:vAlign w:val="center"/>
            <w:hideMark/>
          </w:tcPr>
          <w:p w:rsidR="00D03E61" w:rsidRPr="005C2EFA" w:rsidRDefault="00D03E61" w:rsidP="00BF72D3">
            <w:pPr>
              <w:widowControl/>
              <w:suppressAutoHyphens w:val="0"/>
              <w:rPr>
                <w:kern w:val="2"/>
                <w:lang w:val="it-IT"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1327" w:type="dxa"/>
            <w:gridSpan w:val="2"/>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c>
          <w:tcPr>
            <w:tcW w:w="2081" w:type="dxa"/>
            <w:gridSpan w:val="3"/>
            <w:tcBorders>
              <w:top w:val="single" w:sz="4" w:space="0" w:color="auto"/>
              <w:left w:val="single" w:sz="4" w:space="0" w:color="auto"/>
              <w:bottom w:val="single" w:sz="4" w:space="0" w:color="auto"/>
              <w:right w:val="single" w:sz="4" w:space="0" w:color="auto"/>
            </w:tcBorders>
          </w:tcPr>
          <w:p w:rsidR="00D03E61" w:rsidRPr="005C2EFA" w:rsidRDefault="00D03E61" w:rsidP="00BF72D3">
            <w:pPr>
              <w:rPr>
                <w:kern w:val="2"/>
                <w:lang w:val="it-IT" w:eastAsia="de-AT"/>
              </w:rPr>
            </w:pPr>
          </w:p>
        </w:tc>
      </w:tr>
    </w:tbl>
    <w:p w:rsidR="00BA23A4" w:rsidRPr="00104A9F" w:rsidRDefault="00104A9F" w:rsidP="00BF72D3">
      <w:pPr>
        <w:pStyle w:val="Beschriftung"/>
        <w:rPr>
          <w:lang w:val="it-IT"/>
        </w:rPr>
      </w:pPr>
      <w:bookmarkStart w:id="28" w:name="_Toc430334362"/>
      <w:r w:rsidRPr="00104A9F">
        <w:rPr>
          <w:lang w:val="it-IT"/>
        </w:rPr>
        <w:t xml:space="preserve">Figura </w:t>
      </w:r>
      <w:r w:rsidR="004E6C3C" w:rsidRPr="00104A9F">
        <w:fldChar w:fldCharType="begin"/>
      </w:r>
      <w:r w:rsidRPr="00104A9F">
        <w:rPr>
          <w:lang w:val="it-IT"/>
        </w:rPr>
        <w:instrText xml:space="preserve"> SEQ Figura \* ARABIC </w:instrText>
      </w:r>
      <w:r w:rsidR="004E6C3C" w:rsidRPr="00104A9F">
        <w:fldChar w:fldCharType="separate"/>
      </w:r>
      <w:r w:rsidR="00A463BD">
        <w:rPr>
          <w:noProof/>
          <w:lang w:val="it-IT"/>
        </w:rPr>
        <w:t>6</w:t>
      </w:r>
      <w:r w:rsidR="004E6C3C" w:rsidRPr="00104A9F">
        <w:fldChar w:fldCharType="end"/>
      </w:r>
      <w:r w:rsidR="004428E6" w:rsidRPr="00104A9F">
        <w:rPr>
          <w:lang w:val="it-IT"/>
        </w:rPr>
        <w:t>: Allineamento di pannelli di silicato di calcio (a sinistra:</w:t>
      </w:r>
      <w:r w:rsidR="00D03E61" w:rsidRPr="00104A9F">
        <w:rPr>
          <w:lang w:val="it-IT"/>
        </w:rPr>
        <w:t xml:space="preserve"> corretto</w:t>
      </w:r>
      <w:r w:rsidR="004428E6" w:rsidRPr="00104A9F">
        <w:rPr>
          <w:lang w:val="it-IT"/>
        </w:rPr>
        <w:t xml:space="preserve">; a destra: </w:t>
      </w:r>
      <w:r w:rsidR="00D03E61" w:rsidRPr="00104A9F">
        <w:rPr>
          <w:lang w:val="it-IT"/>
        </w:rPr>
        <w:t>sbagliato</w:t>
      </w:r>
      <w:r w:rsidR="004428E6" w:rsidRPr="00104A9F">
        <w:rPr>
          <w:lang w:val="it-IT"/>
        </w:rPr>
        <w:t>)</w:t>
      </w:r>
      <w:bookmarkEnd w:id="28"/>
    </w:p>
    <w:p w:rsidR="00CB77CA" w:rsidRPr="005C2EFA" w:rsidRDefault="00745C1F" w:rsidP="00BF72D3">
      <w:pPr>
        <w:widowControl/>
        <w:pBdr>
          <w:top w:val="single" w:sz="4" w:space="1" w:color="E36C0A" w:themeColor="accent6" w:themeShade="BF"/>
        </w:pBdr>
        <w:shd w:val="clear" w:color="auto" w:fill="FFFFFF" w:themeFill="background1"/>
        <w:tabs>
          <w:tab w:val="left" w:pos="1162"/>
        </w:tabs>
        <w:suppressAutoHyphens w:val="0"/>
        <w:spacing w:line="322" w:lineRule="auto"/>
        <w:rPr>
          <w:rFonts w:eastAsia="Times New Roman" w:cs="Arial"/>
          <w:noProof/>
          <w:color w:val="333333"/>
          <w:kern w:val="0"/>
          <w:szCs w:val="21"/>
          <w:bdr w:val="none" w:sz="0" w:space="0" w:color="auto" w:frame="1"/>
          <w:shd w:val="clear" w:color="auto" w:fill="FFFFFF"/>
          <w:lang w:val="it-IT" w:eastAsia="de-AT" w:bidi="ar-SA"/>
        </w:rPr>
      </w:pPr>
      <w:r w:rsidRPr="00745C1F">
        <w:rPr>
          <w:rFonts w:eastAsia="Times New Roman" w:cs="Arial"/>
          <w:b/>
          <w:bCs/>
          <w:noProof/>
          <w:color w:val="E36C0A" w:themeColor="accent6" w:themeShade="BF"/>
          <w:kern w:val="0"/>
          <w:szCs w:val="21"/>
          <w:bdr w:val="none" w:sz="0" w:space="0" w:color="auto" w:frame="1"/>
          <w:shd w:val="clear" w:color="auto" w:fill="FFFFFF"/>
          <w:lang w:val="it-IT" w:eastAsia="de-AT" w:bidi="ar-SA"/>
        </w:rPr>
        <w:t>Lavorazione e posa di lastre in silicato di calcio</w:t>
      </w:r>
      <w:r w:rsidR="00CB77CA" w:rsidRPr="005C2EFA">
        <w:rPr>
          <w:rFonts w:eastAsia="Times New Roman" w:cs="Arial"/>
          <w:b/>
          <w:bCs/>
          <w:noProof/>
          <w:color w:val="E36C0A" w:themeColor="accent6" w:themeShade="BF"/>
          <w:kern w:val="0"/>
          <w:szCs w:val="21"/>
          <w:bdr w:val="none" w:sz="0" w:space="0" w:color="auto" w:frame="1"/>
          <w:shd w:val="clear" w:color="auto" w:fill="FFFFFF"/>
          <w:lang w:val="it-IT" w:eastAsia="de-AT" w:bidi="ar-SA"/>
        </w:rPr>
        <w:t xml:space="preserve">: </w:t>
      </w:r>
    </w:p>
    <w:p w:rsidR="00CB77CA" w:rsidRPr="00D66408" w:rsidRDefault="00A463BD" w:rsidP="00BF72D3">
      <w:pPr>
        <w:widowControl/>
        <w:pBdr>
          <w:bottom w:val="single" w:sz="8" w:space="1" w:color="E36C0A" w:themeColor="accent6" w:themeShade="BF"/>
        </w:pBdr>
        <w:shd w:val="clear" w:color="auto" w:fill="FFFFFF" w:themeFill="background1"/>
        <w:tabs>
          <w:tab w:val="left" w:pos="1162"/>
        </w:tabs>
        <w:suppressAutoHyphens w:val="0"/>
        <w:spacing w:line="322" w:lineRule="auto"/>
        <w:rPr>
          <w:rFonts w:eastAsia="Calibri" w:cs="Times New Roman"/>
          <w:bCs/>
          <w:noProof/>
          <w:kern w:val="0"/>
          <w:sz w:val="19"/>
          <w:szCs w:val="18"/>
          <w:bdr w:val="none" w:sz="0" w:space="0" w:color="auto" w:frame="1"/>
          <w:shd w:val="clear" w:color="auto" w:fill="FFFFFF"/>
          <w:lang w:val="it-IT" w:eastAsia="de-AT" w:bidi="ar-SA"/>
        </w:rPr>
      </w:pPr>
      <w:hyperlink r:id="rId23" w:history="1">
        <w:r w:rsidR="00104A9F" w:rsidRPr="00D66408">
          <w:rPr>
            <w:rStyle w:val="Hyperlink"/>
            <w:rFonts w:eastAsia="Calibri" w:cs="Times New Roman"/>
            <w:bCs/>
            <w:noProof/>
            <w:color w:val="auto"/>
            <w:kern w:val="0"/>
            <w:sz w:val="19"/>
            <w:szCs w:val="18"/>
            <w:bdr w:val="none" w:sz="0" w:space="0" w:color="auto" w:frame="1"/>
            <w:shd w:val="clear" w:color="auto" w:fill="FFFFFF"/>
            <w:lang w:val="it-IT" w:eastAsia="de-AT" w:bidi="ar-SA"/>
          </w:rPr>
          <w:t>https://www.youtube.com/watch?v=njIDFfaDgGk</w:t>
        </w:r>
      </w:hyperlink>
    </w:p>
    <w:p w:rsidR="00CB77CA" w:rsidRPr="00D66408" w:rsidRDefault="00CB77CA" w:rsidP="00BF72D3">
      <w:pPr>
        <w:widowControl/>
        <w:suppressAutoHyphens w:val="0"/>
        <w:autoSpaceDE w:val="0"/>
        <w:autoSpaceDN w:val="0"/>
        <w:adjustRightInd w:val="0"/>
        <w:rPr>
          <w:rFonts w:ascii="Arial" w:eastAsia="Calibri" w:hAnsi="Arial" w:cs="Times New Roman"/>
          <w:color w:val="00000A"/>
          <w:sz w:val="22"/>
          <w:szCs w:val="22"/>
          <w:lang w:val="it-IT" w:eastAsia="ar-SA" w:bidi="ar-SA"/>
        </w:rPr>
      </w:pPr>
    </w:p>
    <w:p w:rsidR="004428E6" w:rsidRPr="00C65EAA" w:rsidRDefault="005573BF" w:rsidP="00BF72D3">
      <w:pPr>
        <w:rPr>
          <w:lang w:val="it-IT" w:eastAsia="ar-SA" w:bidi="ar-SA"/>
        </w:rPr>
      </w:pPr>
      <w:r w:rsidRPr="00C65EAA">
        <w:rPr>
          <w:lang w:val="it-IT" w:eastAsia="ar-SA" w:bidi="ar-SA"/>
        </w:rPr>
        <w:t>Eventuali differenze di</w:t>
      </w:r>
      <w:r w:rsidR="00C71359" w:rsidRPr="00C65EAA">
        <w:rPr>
          <w:lang w:val="it-IT" w:eastAsia="ar-SA" w:bidi="ar-SA"/>
        </w:rPr>
        <w:t xml:space="preserve"> altezza ai</w:t>
      </w:r>
      <w:r w:rsidR="004428E6" w:rsidRPr="00C65EAA">
        <w:rPr>
          <w:lang w:val="it-IT" w:eastAsia="ar-SA" w:bidi="ar-SA"/>
        </w:rPr>
        <w:t xml:space="preserve"> giunti di testa </w:t>
      </w:r>
      <w:r w:rsidR="00C71359" w:rsidRPr="00C65EAA">
        <w:rPr>
          <w:lang w:val="it-IT" w:eastAsia="ar-SA" w:bidi="ar-SA"/>
        </w:rPr>
        <w:t>potranno</w:t>
      </w:r>
      <w:r w:rsidR="004428E6" w:rsidRPr="00C65EAA">
        <w:rPr>
          <w:lang w:val="it-IT" w:eastAsia="ar-SA" w:bidi="ar-SA"/>
        </w:rPr>
        <w:t xml:space="preserve"> essere </w:t>
      </w:r>
      <w:r w:rsidR="00BA23A4" w:rsidRPr="00C65EAA">
        <w:rPr>
          <w:lang w:val="it-IT" w:eastAsia="ar-SA" w:bidi="ar-SA"/>
        </w:rPr>
        <w:t>livellat</w:t>
      </w:r>
      <w:r w:rsidRPr="00C65EAA">
        <w:rPr>
          <w:lang w:val="it-IT" w:eastAsia="ar-SA" w:bidi="ar-SA"/>
        </w:rPr>
        <w:t>e</w:t>
      </w:r>
      <w:r w:rsidR="004428E6" w:rsidRPr="00C65EAA">
        <w:rPr>
          <w:lang w:val="it-IT" w:eastAsia="ar-SA" w:bidi="ar-SA"/>
        </w:rPr>
        <w:t xml:space="preserve"> dopo</w:t>
      </w:r>
      <w:r w:rsidR="00C71359" w:rsidRPr="00C65EAA">
        <w:rPr>
          <w:lang w:val="it-IT" w:eastAsia="ar-SA" w:bidi="ar-SA"/>
        </w:rPr>
        <w:t xml:space="preserve"> </w:t>
      </w:r>
      <w:r w:rsidR="004428E6" w:rsidRPr="00C65EAA">
        <w:rPr>
          <w:lang w:val="it-IT" w:eastAsia="ar-SA" w:bidi="ar-SA"/>
        </w:rPr>
        <w:t>l'essiccazione.</w:t>
      </w:r>
    </w:p>
    <w:p w:rsidR="004428E6" w:rsidRPr="00C65EAA" w:rsidRDefault="004428E6" w:rsidP="00BF72D3">
      <w:pPr>
        <w:rPr>
          <w:lang w:val="it-IT" w:eastAsia="ar-SA" w:bidi="ar-SA"/>
        </w:rPr>
      </w:pPr>
      <w:r w:rsidRPr="00C65EAA">
        <w:rPr>
          <w:lang w:val="it-IT" w:eastAsia="ar-SA" w:bidi="ar-SA"/>
        </w:rPr>
        <w:t>Soprattutto per</w:t>
      </w:r>
      <w:r w:rsidR="00C71359" w:rsidRPr="00C65EAA">
        <w:rPr>
          <w:lang w:val="it-IT" w:eastAsia="ar-SA" w:bidi="ar-SA"/>
        </w:rPr>
        <w:t xml:space="preserve"> l’</w:t>
      </w:r>
      <w:r w:rsidRPr="00C65EAA">
        <w:rPr>
          <w:lang w:val="it-IT" w:eastAsia="ar-SA" w:bidi="ar-SA"/>
        </w:rPr>
        <w:t xml:space="preserve">isolamento interno, </w:t>
      </w:r>
      <w:r w:rsidR="00BA23A4" w:rsidRPr="00C65EAA">
        <w:rPr>
          <w:lang w:val="it-IT" w:eastAsia="ar-SA" w:bidi="ar-SA"/>
        </w:rPr>
        <w:t>le lastre</w:t>
      </w:r>
      <w:r w:rsidRPr="00C65EAA">
        <w:rPr>
          <w:lang w:val="it-IT" w:eastAsia="ar-SA" w:bidi="ar-SA"/>
        </w:rPr>
        <w:t xml:space="preserve"> devono aderire completamente alla superficie in</w:t>
      </w:r>
      <w:r w:rsidR="009249CF">
        <w:rPr>
          <w:lang w:val="it-IT" w:eastAsia="ar-SA" w:bidi="ar-SA"/>
        </w:rPr>
        <w:t xml:space="preserve"> </w:t>
      </w:r>
      <w:r w:rsidRPr="00C65EAA">
        <w:rPr>
          <w:lang w:val="it-IT" w:eastAsia="ar-SA" w:bidi="ar-SA"/>
        </w:rPr>
        <w:t xml:space="preserve">modo da </w:t>
      </w:r>
      <w:r w:rsidR="00BA23A4" w:rsidRPr="00C65EAA">
        <w:rPr>
          <w:lang w:val="it-IT" w:eastAsia="ar-SA" w:bidi="ar-SA"/>
        </w:rPr>
        <w:t>impedire</w:t>
      </w:r>
      <w:r w:rsidRPr="00C65EAA">
        <w:rPr>
          <w:lang w:val="it-IT" w:eastAsia="ar-SA" w:bidi="ar-SA"/>
        </w:rPr>
        <w:t xml:space="preserve"> la circolazione dell'aria dietro</w:t>
      </w:r>
      <w:r w:rsidR="00BA23A4" w:rsidRPr="00C65EAA">
        <w:rPr>
          <w:lang w:val="it-IT" w:eastAsia="ar-SA" w:bidi="ar-SA"/>
        </w:rPr>
        <w:t xml:space="preserve"> di esse</w:t>
      </w:r>
      <w:r w:rsidRPr="00C65EAA">
        <w:rPr>
          <w:lang w:val="it-IT" w:eastAsia="ar-SA" w:bidi="ar-SA"/>
        </w:rPr>
        <w:t>.</w:t>
      </w:r>
    </w:p>
    <w:p w:rsidR="004428E6" w:rsidRPr="00C65EAA" w:rsidRDefault="00C71359" w:rsidP="00BF72D3">
      <w:pPr>
        <w:rPr>
          <w:lang w:val="it-IT" w:eastAsia="ar-SA" w:bidi="ar-SA"/>
        </w:rPr>
      </w:pPr>
      <w:r w:rsidRPr="00C65EAA">
        <w:rPr>
          <w:lang w:val="it-IT" w:eastAsia="ar-SA" w:bidi="ar-SA"/>
        </w:rPr>
        <w:t>È opportuno che sopra la lastra di silicato di calcio non venga applicato nessun tipo di rivestimento impermeabile al vapore (come piastrelle, carta da parati con più strati di vernice)</w:t>
      </w:r>
      <w:r w:rsidR="004428E6" w:rsidRPr="00C65EAA">
        <w:rPr>
          <w:lang w:val="it-IT" w:eastAsia="ar-SA" w:bidi="ar-SA"/>
        </w:rPr>
        <w:t xml:space="preserve">, in quanto ciò </w:t>
      </w:r>
      <w:r w:rsidRPr="00C65EAA">
        <w:rPr>
          <w:lang w:val="it-IT" w:eastAsia="ar-SA" w:bidi="ar-SA"/>
        </w:rPr>
        <w:t xml:space="preserve">ridurrebbe la sua </w:t>
      </w:r>
      <w:r w:rsidR="00C96F49">
        <w:rPr>
          <w:lang w:val="it-IT" w:eastAsia="ar-SA" w:bidi="ar-SA"/>
        </w:rPr>
        <w:t>spiccata capacità di assorbire vapore</w:t>
      </w:r>
      <w:r w:rsidR="004428E6" w:rsidRPr="00C65EAA">
        <w:rPr>
          <w:lang w:val="it-IT" w:eastAsia="ar-SA" w:bidi="ar-SA"/>
        </w:rPr>
        <w:t>.</w:t>
      </w:r>
    </w:p>
    <w:p w:rsidR="00287E7F" w:rsidRPr="00AD366F" w:rsidRDefault="00287E7F" w:rsidP="00BF72D3">
      <w:pPr>
        <w:pStyle w:val="berschrift3"/>
      </w:pPr>
      <w:bookmarkStart w:id="29" w:name="__RefHeading__8287_1396765358"/>
      <w:bookmarkEnd w:id="29"/>
      <w:r w:rsidRPr="00AD366F">
        <w:t>Salute e sicurezza</w:t>
      </w:r>
    </w:p>
    <w:p w:rsidR="00287E7F" w:rsidRPr="00C65EAA" w:rsidRDefault="00287E7F" w:rsidP="00BF72D3">
      <w:pPr>
        <w:rPr>
          <w:lang w:val="it-IT" w:eastAsia="ar-SA" w:bidi="ar-SA"/>
        </w:rPr>
      </w:pPr>
      <w:r w:rsidRPr="00C65EAA">
        <w:rPr>
          <w:lang w:val="it-IT" w:eastAsia="ar-SA" w:bidi="ar-SA"/>
        </w:rPr>
        <w:t>Durante la lavorazion</w:t>
      </w:r>
      <w:r w:rsidRPr="002D2F20">
        <w:rPr>
          <w:lang w:val="it-IT"/>
        </w:rPr>
        <w:t>e</w:t>
      </w:r>
      <w:r w:rsidRPr="00C65EAA">
        <w:rPr>
          <w:lang w:val="it-IT" w:eastAsia="ar-SA" w:bidi="ar-SA"/>
        </w:rPr>
        <w:t xml:space="preserve"> di lastre in silicato di calcio è necessario indossare indumenti protettivi (maschere antipolvere, guanti, etc.) </w:t>
      </w:r>
    </w:p>
    <w:p w:rsidR="00287E7F" w:rsidRPr="00AD366F" w:rsidRDefault="00287E7F" w:rsidP="00BF72D3">
      <w:pPr>
        <w:pStyle w:val="berschrift3"/>
      </w:pPr>
      <w:bookmarkStart w:id="30" w:name="__RefHeading__8289_1396765358"/>
      <w:bookmarkEnd w:id="30"/>
      <w:r w:rsidRPr="00AD366F">
        <w:t>Smaltimento</w:t>
      </w:r>
    </w:p>
    <w:p w:rsidR="00287E7F" w:rsidRDefault="00287E7F" w:rsidP="00BF72D3">
      <w:pPr>
        <w:rPr>
          <w:lang w:val="it-IT"/>
        </w:rPr>
      </w:pPr>
      <w:r w:rsidRPr="00C65EAA">
        <w:rPr>
          <w:rStyle w:val="hps"/>
          <w:lang w:val="it-IT"/>
        </w:rPr>
        <w:t>Le lastre in silicato</w:t>
      </w:r>
      <w:r w:rsidRPr="00C65EAA">
        <w:rPr>
          <w:lang w:val="it-IT"/>
        </w:rPr>
        <w:t xml:space="preserve"> </w:t>
      </w:r>
      <w:r w:rsidR="00E43386" w:rsidRPr="00C65EAA">
        <w:rPr>
          <w:lang w:val="it-IT"/>
        </w:rPr>
        <w:t xml:space="preserve">di calcio </w:t>
      </w:r>
      <w:r w:rsidRPr="00C65EAA">
        <w:rPr>
          <w:rStyle w:val="hps"/>
          <w:lang w:val="it-IT"/>
        </w:rPr>
        <w:t>possono essere smaltite</w:t>
      </w:r>
      <w:r w:rsidRPr="00C65EAA">
        <w:rPr>
          <w:lang w:val="it-IT"/>
        </w:rPr>
        <w:t xml:space="preserve"> </w:t>
      </w:r>
      <w:r w:rsidRPr="00C65EAA">
        <w:rPr>
          <w:rStyle w:val="hps"/>
          <w:lang w:val="it-IT"/>
        </w:rPr>
        <w:t>assieme ai normali</w:t>
      </w:r>
      <w:r w:rsidRPr="00C65EAA">
        <w:rPr>
          <w:lang w:val="it-IT"/>
        </w:rPr>
        <w:t xml:space="preserve"> rifiuti </w:t>
      </w:r>
      <w:r w:rsidRPr="00C65EAA">
        <w:rPr>
          <w:rStyle w:val="hps"/>
          <w:lang w:val="it-IT"/>
        </w:rPr>
        <w:t>inerti da costruzione</w:t>
      </w:r>
      <w:r w:rsidRPr="00C65EAA">
        <w:rPr>
          <w:lang w:val="it-IT"/>
        </w:rPr>
        <w:t>.</w:t>
      </w:r>
    </w:p>
    <w:p w:rsidR="0047148A" w:rsidRPr="00C65EAA" w:rsidRDefault="003A38AF" w:rsidP="00BF72D3">
      <w:pPr>
        <w:pStyle w:val="berschrift2"/>
        <w:rPr>
          <w:lang w:val="it-IT"/>
        </w:rPr>
      </w:pPr>
      <w:bookmarkStart w:id="31" w:name="__RefHeading__8291_1396765358"/>
      <w:bookmarkStart w:id="32" w:name="_Toc431814062"/>
      <w:bookmarkEnd w:id="31"/>
      <w:r w:rsidRPr="00C30A3A">
        <w:rPr>
          <w:lang w:val="it-IT"/>
        </w:rPr>
        <w:t>Minerali</w:t>
      </w:r>
      <w:r w:rsidRPr="00C65EAA">
        <w:rPr>
          <w:lang w:val="it-IT"/>
        </w:rPr>
        <w:t xml:space="preserve"> espansi (perlite espansa, mica/vermiculite espansa, argilla espansa)</w:t>
      </w:r>
      <w:bookmarkEnd w:id="32"/>
    </w:p>
    <w:p w:rsidR="003A38AF" w:rsidRPr="00C65EAA" w:rsidRDefault="003A38AF" w:rsidP="00BF72D3">
      <w:pPr>
        <w:pStyle w:val="berschrift3"/>
        <w:rPr>
          <w:lang w:val="it-IT"/>
        </w:rPr>
      </w:pPr>
      <w:bookmarkStart w:id="33" w:name="__RefHeading__8293_1396765358"/>
      <w:bookmarkEnd w:id="33"/>
      <w:r w:rsidRPr="00C65EAA">
        <w:rPr>
          <w:lang w:val="it-IT"/>
        </w:rPr>
        <w:t>Materie prime e produzione</w:t>
      </w:r>
    </w:p>
    <w:p w:rsidR="003A38AF" w:rsidRDefault="003A38AF" w:rsidP="00BF72D3">
      <w:pPr>
        <w:rPr>
          <w:lang w:val="it-IT" w:eastAsia="ar-SA" w:bidi="ar-SA"/>
        </w:rPr>
      </w:pPr>
      <w:r w:rsidRPr="00C65EAA">
        <w:rPr>
          <w:lang w:val="it-IT" w:eastAsia="ar-SA" w:bidi="ar-SA"/>
        </w:rPr>
        <w:t xml:space="preserve">I materiali isolanti di </w:t>
      </w:r>
      <w:r w:rsidRPr="00C65EAA">
        <w:rPr>
          <w:b/>
          <w:lang w:val="it-IT" w:eastAsia="ar-SA" w:bidi="ar-SA"/>
        </w:rPr>
        <w:t>perlite</w:t>
      </w:r>
      <w:r w:rsidRPr="00C65EAA">
        <w:rPr>
          <w:lang w:val="it-IT" w:eastAsia="ar-SA" w:bidi="ar-SA"/>
        </w:rPr>
        <w:t xml:space="preserve"> espansa sono realizzati con perlite vulcan</w:t>
      </w:r>
      <w:r w:rsidR="00AD366F">
        <w:rPr>
          <w:lang w:val="it-IT" w:eastAsia="ar-SA" w:bidi="ar-SA"/>
        </w:rPr>
        <w:t xml:space="preserve">ica. Quando i grani di perlite </w:t>
      </w:r>
      <w:r w:rsidRPr="00C65EAA">
        <w:rPr>
          <w:lang w:val="it-IT" w:eastAsia="ar-SA" w:bidi="ar-SA"/>
        </w:rPr>
        <w:t xml:space="preserve">che si trovano nel terreno vengono riscaldati ad una temperatura superiore ai 1000°C, </w:t>
      </w:r>
      <w:r w:rsidR="00BF2AFC">
        <w:rPr>
          <w:lang w:val="it-IT" w:eastAsia="ar-SA" w:bidi="ar-SA"/>
        </w:rPr>
        <w:t xml:space="preserve">essi </w:t>
      </w:r>
      <w:r w:rsidRPr="00C65EAA">
        <w:rPr>
          <w:lang w:val="it-IT" w:eastAsia="ar-SA" w:bidi="ar-SA"/>
        </w:rPr>
        <w:t>espandono il proprio volume. Questo è il motivo per cui sono classificati fra i materiali minerali espansi.</w:t>
      </w:r>
    </w:p>
    <w:p w:rsidR="00CB77CA" w:rsidRDefault="00CB77CA" w:rsidP="00BF72D3">
      <w:pPr>
        <w:pStyle w:val="KeinLeerraum"/>
        <w:rPr>
          <w:noProof/>
          <w:lang w:val="en-GB"/>
        </w:rPr>
      </w:pPr>
      <w:r>
        <w:rPr>
          <w:noProof/>
          <w:lang w:eastAsia="de-DE"/>
        </w:rPr>
        <w:drawing>
          <wp:inline distT="0" distB="0" distL="0" distR="0">
            <wp:extent cx="2520000" cy="2166740"/>
            <wp:effectExtent l="19050" t="0" r="0" b="0"/>
            <wp:docPr id="221"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24" cstate="print"/>
                    <a:srcRect/>
                    <a:stretch>
                      <a:fillRect/>
                    </a:stretch>
                  </pic:blipFill>
                  <pic:spPr bwMode="auto">
                    <a:xfrm>
                      <a:off x="0" y="0"/>
                      <a:ext cx="2520000" cy="2166740"/>
                    </a:xfrm>
                    <a:prstGeom prst="rect">
                      <a:avLst/>
                    </a:prstGeom>
                    <a:noFill/>
                    <a:ln w="9525">
                      <a:noFill/>
                      <a:miter lim="800000"/>
                      <a:headEnd/>
                      <a:tailEnd/>
                    </a:ln>
                  </pic:spPr>
                </pic:pic>
              </a:graphicData>
            </a:graphic>
          </wp:inline>
        </w:drawing>
      </w:r>
    </w:p>
    <w:p w:rsidR="00CB77CA" w:rsidRPr="00104A9F" w:rsidRDefault="00104A9F" w:rsidP="00BF72D3">
      <w:pPr>
        <w:pStyle w:val="Beschriftung"/>
        <w:rPr>
          <w:lang w:val="it-IT"/>
        </w:rPr>
      </w:pPr>
      <w:bookmarkStart w:id="34" w:name="_Toc430334363"/>
      <w:r w:rsidRPr="00104A9F">
        <w:rPr>
          <w:lang w:val="it-IT"/>
        </w:rPr>
        <w:t xml:space="preserve">Figura </w:t>
      </w:r>
      <w:r w:rsidR="004E6C3C" w:rsidRPr="00104A9F">
        <w:fldChar w:fldCharType="begin"/>
      </w:r>
      <w:r w:rsidRPr="00104A9F">
        <w:rPr>
          <w:lang w:val="it-IT"/>
        </w:rPr>
        <w:instrText xml:space="preserve"> SEQ Figura \* ARABIC </w:instrText>
      </w:r>
      <w:r w:rsidR="004E6C3C" w:rsidRPr="00104A9F">
        <w:fldChar w:fldCharType="separate"/>
      </w:r>
      <w:r w:rsidR="00A463BD">
        <w:rPr>
          <w:noProof/>
          <w:lang w:val="it-IT"/>
        </w:rPr>
        <w:t>7</w:t>
      </w:r>
      <w:r w:rsidR="004E6C3C" w:rsidRPr="00104A9F">
        <w:fldChar w:fldCharType="end"/>
      </w:r>
      <w:r w:rsidR="00CB77CA" w:rsidRPr="00104A9F">
        <w:rPr>
          <w:lang w:val="it-IT"/>
        </w:rPr>
        <w:t xml:space="preserve">: perlite espansa (fonte: </w:t>
      </w:r>
      <w:r w:rsidR="00CB77CA" w:rsidRPr="00104A9F">
        <w:rPr>
          <w:u w:val="single"/>
          <w:lang w:val="it-IT"/>
        </w:rPr>
        <w:t>http://en.wikipedia.org/wiki/File:PerliteUSGOV.jpg</w:t>
      </w:r>
      <w:r w:rsidR="00CB77CA" w:rsidRPr="00104A9F">
        <w:rPr>
          <w:lang w:val="it-IT"/>
        </w:rPr>
        <w:t>)</w:t>
      </w:r>
      <w:bookmarkEnd w:id="34"/>
    </w:p>
    <w:p w:rsidR="000028CE" w:rsidRPr="00C65EAA" w:rsidRDefault="003A38AF" w:rsidP="00BF72D3">
      <w:pPr>
        <w:rPr>
          <w:lang w:val="it-IT" w:eastAsia="ar-SA" w:bidi="ar-SA"/>
        </w:rPr>
      </w:pPr>
      <w:r w:rsidRPr="00C65EAA">
        <w:rPr>
          <w:lang w:val="it-IT" w:eastAsia="ar-SA" w:bidi="ar-SA"/>
        </w:rPr>
        <w:t xml:space="preserve">Se la </w:t>
      </w:r>
      <w:r w:rsidRPr="00C65EAA">
        <w:rPr>
          <w:b/>
          <w:lang w:val="it-IT" w:eastAsia="ar-SA" w:bidi="ar-SA"/>
        </w:rPr>
        <w:t>vermiculite</w:t>
      </w:r>
      <w:r w:rsidRPr="00C65EAA">
        <w:rPr>
          <w:lang w:val="it-IT" w:eastAsia="ar-SA" w:bidi="ar-SA"/>
        </w:rPr>
        <w:t>, minerale derivato dalla mica</w:t>
      </w:r>
      <w:r w:rsidR="000028CE" w:rsidRPr="00C65EAA">
        <w:rPr>
          <w:lang w:val="it-IT" w:eastAsia="ar-SA" w:bidi="ar-SA"/>
        </w:rPr>
        <w:t>, viene espanso, al suo interno vengono create delle piccole bolle d'aria</w:t>
      </w:r>
      <w:r w:rsidR="00C72249" w:rsidRPr="00C65EAA">
        <w:rPr>
          <w:lang w:val="it-IT" w:eastAsia="ar-SA" w:bidi="ar-SA"/>
        </w:rPr>
        <w:t xml:space="preserve"> che migliorano l’efficacia isolante</w:t>
      </w:r>
      <w:r w:rsidR="000028CE" w:rsidRPr="00C65EAA">
        <w:rPr>
          <w:lang w:val="it-IT" w:eastAsia="ar-SA" w:bidi="ar-SA"/>
        </w:rPr>
        <w:t>. La mica espansa è in grado di assorbire efficacemente l'umidità senza</w:t>
      </w:r>
      <w:r w:rsidR="00C72249" w:rsidRPr="00C65EAA">
        <w:rPr>
          <w:lang w:val="it-IT" w:eastAsia="ar-SA" w:bidi="ar-SA"/>
        </w:rPr>
        <w:t xml:space="preserve"> </w:t>
      </w:r>
      <w:r w:rsidR="000028CE" w:rsidRPr="00C65EAA">
        <w:rPr>
          <w:lang w:val="it-IT" w:eastAsia="ar-SA" w:bidi="ar-SA"/>
        </w:rPr>
        <w:t xml:space="preserve">modificare la </w:t>
      </w:r>
      <w:r w:rsidR="002F2125">
        <w:rPr>
          <w:lang w:val="it-IT" w:eastAsia="ar-SA" w:bidi="ar-SA"/>
        </w:rPr>
        <w:t xml:space="preserve">sua </w:t>
      </w:r>
      <w:r w:rsidR="000028CE" w:rsidRPr="00C65EAA">
        <w:rPr>
          <w:lang w:val="it-IT" w:eastAsia="ar-SA" w:bidi="ar-SA"/>
        </w:rPr>
        <w:t xml:space="preserve">consistenza </w:t>
      </w:r>
      <w:r w:rsidR="00C72249" w:rsidRPr="00C65EAA">
        <w:rPr>
          <w:lang w:val="it-IT" w:eastAsia="ar-SA" w:bidi="ar-SA"/>
        </w:rPr>
        <w:t>granulosa</w:t>
      </w:r>
      <w:r w:rsidR="000028CE" w:rsidRPr="00C65EAA">
        <w:rPr>
          <w:lang w:val="it-IT" w:eastAsia="ar-SA" w:bidi="ar-SA"/>
        </w:rPr>
        <w:t>.</w:t>
      </w:r>
    </w:p>
    <w:p w:rsidR="00CB77CA" w:rsidRDefault="00CB77CA" w:rsidP="00BF72D3">
      <w:pPr>
        <w:pStyle w:val="KeinLeerraum"/>
        <w:rPr>
          <w:noProof/>
          <w:lang w:val="en-GB"/>
        </w:rPr>
      </w:pPr>
      <w:r>
        <w:rPr>
          <w:noProof/>
          <w:lang w:eastAsia="de-DE"/>
        </w:rPr>
        <w:drawing>
          <wp:inline distT="0" distB="0" distL="0" distR="0">
            <wp:extent cx="2520000" cy="1887391"/>
            <wp:effectExtent l="19050" t="0" r="0" b="0"/>
            <wp:docPr id="22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5" cstate="print"/>
                    <a:srcRect/>
                    <a:stretch>
                      <a:fillRect/>
                    </a:stretch>
                  </pic:blipFill>
                  <pic:spPr bwMode="auto">
                    <a:xfrm>
                      <a:off x="0" y="0"/>
                      <a:ext cx="2520000" cy="1887391"/>
                    </a:xfrm>
                    <a:prstGeom prst="rect">
                      <a:avLst/>
                    </a:prstGeom>
                    <a:noFill/>
                    <a:ln w="9525">
                      <a:noFill/>
                      <a:miter lim="800000"/>
                      <a:headEnd/>
                      <a:tailEnd/>
                    </a:ln>
                  </pic:spPr>
                </pic:pic>
              </a:graphicData>
            </a:graphic>
          </wp:inline>
        </w:drawing>
      </w:r>
    </w:p>
    <w:p w:rsidR="00CB77CA" w:rsidRPr="00104A9F" w:rsidRDefault="00104A9F" w:rsidP="00BF72D3">
      <w:pPr>
        <w:pStyle w:val="Beschriftung"/>
        <w:rPr>
          <w:lang w:val="it-IT"/>
        </w:rPr>
      </w:pPr>
      <w:bookmarkStart w:id="35" w:name="_Toc430334364"/>
      <w:r w:rsidRPr="00104A9F">
        <w:rPr>
          <w:lang w:val="it-IT"/>
        </w:rPr>
        <w:t xml:space="preserve">Figura </w:t>
      </w:r>
      <w:r w:rsidR="004E6C3C" w:rsidRPr="00104A9F">
        <w:fldChar w:fldCharType="begin"/>
      </w:r>
      <w:r w:rsidRPr="00104A9F">
        <w:rPr>
          <w:lang w:val="it-IT"/>
        </w:rPr>
        <w:instrText xml:space="preserve"> SEQ Figura \* ARABIC </w:instrText>
      </w:r>
      <w:r w:rsidR="004E6C3C" w:rsidRPr="00104A9F">
        <w:fldChar w:fldCharType="separate"/>
      </w:r>
      <w:r w:rsidR="00A463BD">
        <w:rPr>
          <w:noProof/>
          <w:lang w:val="it-IT"/>
        </w:rPr>
        <w:t>8</w:t>
      </w:r>
      <w:r w:rsidR="004E6C3C" w:rsidRPr="00104A9F">
        <w:fldChar w:fldCharType="end"/>
      </w:r>
      <w:r w:rsidRPr="00104A9F">
        <w:rPr>
          <w:lang w:val="it-IT"/>
        </w:rPr>
        <w:t xml:space="preserve">: </w:t>
      </w:r>
      <w:r w:rsidR="00CB77CA" w:rsidRPr="00104A9F">
        <w:rPr>
          <w:lang w:val="it-IT"/>
        </w:rPr>
        <w:t xml:space="preserve">Mica espansa (vermiculite) (fonte: KENPEI, </w:t>
      </w:r>
      <w:r w:rsidR="00CB77CA" w:rsidRPr="00104A9F">
        <w:rPr>
          <w:u w:val="single"/>
          <w:lang w:val="it-IT"/>
        </w:rPr>
        <w:t>http://fr.wikipedia.org/wiki/Fichier:Vermiculite1.jpg</w:t>
      </w:r>
      <w:r w:rsidR="00CB77CA" w:rsidRPr="00104A9F">
        <w:rPr>
          <w:lang w:val="it-IT"/>
        </w:rPr>
        <w:t>)</w:t>
      </w:r>
      <w:bookmarkEnd w:id="35"/>
    </w:p>
    <w:p w:rsidR="003A38AF" w:rsidRDefault="00C72249" w:rsidP="00BF72D3">
      <w:pPr>
        <w:rPr>
          <w:lang w:val="it-IT"/>
        </w:rPr>
      </w:pPr>
      <w:r w:rsidRPr="00C65EAA">
        <w:rPr>
          <w:rStyle w:val="Fett"/>
          <w:b w:val="0"/>
          <w:lang w:val="it-IT"/>
        </w:rPr>
        <w:t>L‘</w:t>
      </w:r>
      <w:r w:rsidRPr="00C65EAA">
        <w:rPr>
          <w:rStyle w:val="Fett"/>
          <w:lang w:val="it-IT"/>
        </w:rPr>
        <w:t>argilla espansa</w:t>
      </w:r>
      <w:r w:rsidRPr="00C65EAA">
        <w:rPr>
          <w:lang w:val="it-IT"/>
        </w:rPr>
        <w:t xml:space="preserve"> si presenta sottoforma di piccoli ciottoli </w:t>
      </w:r>
      <w:r w:rsidR="002F2125">
        <w:rPr>
          <w:lang w:val="it-IT"/>
        </w:rPr>
        <w:t>di</w:t>
      </w:r>
      <w:r w:rsidRPr="00C65EAA">
        <w:rPr>
          <w:lang w:val="it-IT"/>
        </w:rPr>
        <w:t xml:space="preserve"> argilla cotta</w:t>
      </w:r>
      <w:r w:rsidR="002F2125">
        <w:rPr>
          <w:lang w:val="it-IT"/>
        </w:rPr>
        <w:t>,</w:t>
      </w:r>
      <w:r w:rsidRPr="00C65EAA">
        <w:rPr>
          <w:lang w:val="it-IT"/>
        </w:rPr>
        <w:t xml:space="preserve"> i quali possono essere mescolati con il cemento come materiale per costruire murature</w:t>
      </w:r>
      <w:r w:rsidR="00BF2AFC">
        <w:rPr>
          <w:lang w:val="it-IT"/>
        </w:rPr>
        <w:t xml:space="preserve"> o altri elementi edili</w:t>
      </w:r>
      <w:r w:rsidRPr="00C65EAA">
        <w:rPr>
          <w:lang w:val="it-IT"/>
        </w:rPr>
        <w:t>.</w:t>
      </w:r>
    </w:p>
    <w:p w:rsidR="00CB77CA" w:rsidRDefault="00CB77CA" w:rsidP="00BF72D3">
      <w:pPr>
        <w:pStyle w:val="KeinLeerraum"/>
        <w:rPr>
          <w:noProof/>
          <w:lang w:val="en-GB"/>
        </w:rPr>
      </w:pPr>
      <w:r>
        <w:rPr>
          <w:noProof/>
          <w:lang w:eastAsia="de-DE"/>
        </w:rPr>
        <w:drawing>
          <wp:inline distT="0" distB="0" distL="0" distR="0">
            <wp:extent cx="2520000" cy="1894954"/>
            <wp:effectExtent l="19050" t="0" r="0" b="0"/>
            <wp:docPr id="2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26" cstate="print"/>
                    <a:srcRect/>
                    <a:stretch>
                      <a:fillRect/>
                    </a:stretch>
                  </pic:blipFill>
                  <pic:spPr bwMode="auto">
                    <a:xfrm>
                      <a:off x="0" y="0"/>
                      <a:ext cx="2520000" cy="1894954"/>
                    </a:xfrm>
                    <a:prstGeom prst="rect">
                      <a:avLst/>
                    </a:prstGeom>
                    <a:noFill/>
                    <a:ln w="9525">
                      <a:noFill/>
                      <a:miter lim="800000"/>
                      <a:headEnd/>
                      <a:tailEnd/>
                    </a:ln>
                  </pic:spPr>
                </pic:pic>
              </a:graphicData>
            </a:graphic>
          </wp:inline>
        </w:drawing>
      </w:r>
    </w:p>
    <w:p w:rsidR="00CB77CA" w:rsidRPr="00104A9F" w:rsidRDefault="00104A9F" w:rsidP="00BF72D3">
      <w:pPr>
        <w:pStyle w:val="Beschriftung"/>
        <w:rPr>
          <w:lang w:val="it-IT"/>
        </w:rPr>
      </w:pPr>
      <w:bookmarkStart w:id="36" w:name="_Toc430334365"/>
      <w:r w:rsidRPr="00104A9F">
        <w:rPr>
          <w:lang w:val="it-IT"/>
        </w:rPr>
        <w:t xml:space="preserve">Figura </w:t>
      </w:r>
      <w:r w:rsidR="004E6C3C" w:rsidRPr="00104A9F">
        <w:fldChar w:fldCharType="begin"/>
      </w:r>
      <w:r w:rsidRPr="00104A9F">
        <w:rPr>
          <w:lang w:val="it-IT"/>
        </w:rPr>
        <w:instrText xml:space="preserve"> SEQ Figura \* ARABIC </w:instrText>
      </w:r>
      <w:r w:rsidR="004E6C3C" w:rsidRPr="00104A9F">
        <w:fldChar w:fldCharType="separate"/>
      </w:r>
      <w:r w:rsidR="00A463BD">
        <w:rPr>
          <w:noProof/>
          <w:lang w:val="it-IT"/>
        </w:rPr>
        <w:t>9</w:t>
      </w:r>
      <w:r w:rsidR="004E6C3C" w:rsidRPr="00104A9F">
        <w:fldChar w:fldCharType="end"/>
      </w:r>
      <w:r w:rsidR="00CB77CA" w:rsidRPr="00104A9F">
        <w:rPr>
          <w:lang w:val="it-IT"/>
        </w:rPr>
        <w:t xml:space="preserve">: argilla espansa (fonte: Lucis 2007, </w:t>
      </w:r>
      <w:r w:rsidR="00CB77CA" w:rsidRPr="00104A9F">
        <w:rPr>
          <w:u w:val="single"/>
          <w:lang w:val="it-IT"/>
        </w:rPr>
        <w:t>http://en.wikipedia.org/wiki/File:Hydroton.jpg</w:t>
      </w:r>
      <w:r w:rsidR="00CB77CA" w:rsidRPr="00104A9F">
        <w:rPr>
          <w:lang w:val="it-IT"/>
        </w:rPr>
        <w:t>)</w:t>
      </w:r>
      <w:bookmarkEnd w:id="36"/>
    </w:p>
    <w:p w:rsidR="0047148A" w:rsidRPr="00C65EAA" w:rsidRDefault="0047148A" w:rsidP="00BF72D3">
      <w:pPr>
        <w:pStyle w:val="berschrift3"/>
        <w:rPr>
          <w:lang w:val="it-IT"/>
        </w:rPr>
      </w:pPr>
      <w:bookmarkStart w:id="37" w:name="__RefHeading__8295_1396765358"/>
      <w:bookmarkEnd w:id="37"/>
      <w:r w:rsidRPr="00C65EAA">
        <w:rPr>
          <w:lang w:val="it-IT"/>
        </w:rPr>
        <w:t>Are</w:t>
      </w:r>
      <w:r w:rsidR="00C72249" w:rsidRPr="00C65EAA">
        <w:rPr>
          <w:lang w:val="it-IT"/>
        </w:rPr>
        <w:t>e di applicazione</w:t>
      </w:r>
    </w:p>
    <w:p w:rsidR="005177A3" w:rsidRPr="00104A9F" w:rsidRDefault="00C72249" w:rsidP="00BF72D3">
      <w:pPr>
        <w:rPr>
          <w:lang w:val="it-IT" w:eastAsia="ar-SA" w:bidi="ar-SA"/>
        </w:rPr>
      </w:pPr>
      <w:r w:rsidRPr="00C65EAA">
        <w:rPr>
          <w:lang w:val="it-IT" w:eastAsia="ar-SA" w:bidi="ar-SA"/>
        </w:rPr>
        <w:t>I minerali espansi possono essere usati come materiale isolante sfuso nella cavità, o come</w:t>
      </w:r>
      <w:r w:rsidR="003A473B" w:rsidRPr="00C65EAA">
        <w:rPr>
          <w:lang w:val="it-IT" w:eastAsia="ar-SA" w:bidi="ar-SA"/>
        </w:rPr>
        <w:t xml:space="preserve"> materiale riempitivo per </w:t>
      </w:r>
      <w:r w:rsidRPr="00C65EAA">
        <w:rPr>
          <w:lang w:val="it-IT" w:eastAsia="ar-SA" w:bidi="ar-SA"/>
        </w:rPr>
        <w:t>livellament</w:t>
      </w:r>
      <w:r w:rsidR="003A473B" w:rsidRPr="00C65EAA">
        <w:rPr>
          <w:lang w:val="it-IT" w:eastAsia="ar-SA" w:bidi="ar-SA"/>
        </w:rPr>
        <w:t>i</w:t>
      </w:r>
      <w:r w:rsidRPr="00C65EAA">
        <w:rPr>
          <w:lang w:val="it-IT" w:eastAsia="ar-SA" w:bidi="ar-SA"/>
        </w:rPr>
        <w:t xml:space="preserve"> (ad esempio </w:t>
      </w:r>
      <w:r w:rsidR="003A473B" w:rsidRPr="00C65EAA">
        <w:rPr>
          <w:lang w:val="it-IT" w:eastAsia="ar-SA" w:bidi="ar-SA"/>
        </w:rPr>
        <w:t>nei</w:t>
      </w:r>
      <w:r w:rsidRPr="00C65EAA">
        <w:rPr>
          <w:lang w:val="it-IT" w:eastAsia="ar-SA" w:bidi="ar-SA"/>
        </w:rPr>
        <w:t xml:space="preserve"> massetti a secco). </w:t>
      </w:r>
      <w:r w:rsidR="003A473B" w:rsidRPr="00C65EAA">
        <w:rPr>
          <w:lang w:val="it-IT" w:eastAsia="ar-SA" w:bidi="ar-SA"/>
        </w:rPr>
        <w:t>La p</w:t>
      </w:r>
      <w:r w:rsidRPr="00C65EAA">
        <w:rPr>
          <w:lang w:val="it-IT" w:eastAsia="ar-SA" w:bidi="ar-SA"/>
        </w:rPr>
        <w:t>erlite espansa è disponibile</w:t>
      </w:r>
      <w:r w:rsidR="003A473B" w:rsidRPr="00C65EAA">
        <w:rPr>
          <w:lang w:val="it-IT" w:eastAsia="ar-SA" w:bidi="ar-SA"/>
        </w:rPr>
        <w:t xml:space="preserve"> sia </w:t>
      </w:r>
      <w:r w:rsidRPr="00C65EAA">
        <w:rPr>
          <w:lang w:val="it-IT" w:eastAsia="ar-SA" w:bidi="ar-SA"/>
        </w:rPr>
        <w:t xml:space="preserve">come isolante </w:t>
      </w:r>
      <w:r w:rsidR="003A473B" w:rsidRPr="00C65EAA">
        <w:rPr>
          <w:lang w:val="it-IT" w:eastAsia="ar-SA" w:bidi="ar-SA"/>
        </w:rPr>
        <w:t>idrofugo</w:t>
      </w:r>
      <w:r w:rsidRPr="00C65EAA">
        <w:rPr>
          <w:lang w:val="it-IT" w:eastAsia="ar-SA" w:bidi="ar-SA"/>
        </w:rPr>
        <w:t xml:space="preserve"> per </w:t>
      </w:r>
      <w:r w:rsidR="003A473B" w:rsidRPr="00C65EAA">
        <w:rPr>
          <w:lang w:val="it-IT" w:eastAsia="ar-SA" w:bidi="ar-SA"/>
        </w:rPr>
        <w:t>intercapedini</w:t>
      </w:r>
      <w:r w:rsidRPr="00C65EAA">
        <w:rPr>
          <w:lang w:val="it-IT" w:eastAsia="ar-SA" w:bidi="ar-SA"/>
        </w:rPr>
        <w:t xml:space="preserve"> </w:t>
      </w:r>
      <w:r w:rsidR="003A473B" w:rsidRPr="00C65EAA">
        <w:rPr>
          <w:lang w:val="it-IT" w:eastAsia="ar-SA" w:bidi="ar-SA"/>
        </w:rPr>
        <w:t xml:space="preserve">sia in pannelli e </w:t>
      </w:r>
      <w:r w:rsidRPr="00C65EAA">
        <w:rPr>
          <w:lang w:val="it-IT" w:eastAsia="ar-SA" w:bidi="ar-SA"/>
        </w:rPr>
        <w:t>può anche essere usat</w:t>
      </w:r>
      <w:r w:rsidR="003A473B" w:rsidRPr="00C65EAA">
        <w:rPr>
          <w:lang w:val="it-IT" w:eastAsia="ar-SA" w:bidi="ar-SA"/>
        </w:rPr>
        <w:t>a anche in strutture che sopportano un’elevata pressione (ad esempio nei pavimenti)</w:t>
      </w:r>
      <w:r w:rsidRPr="00C65EAA">
        <w:rPr>
          <w:lang w:val="it-IT" w:eastAsia="ar-SA" w:bidi="ar-SA"/>
        </w:rPr>
        <w:t xml:space="preserve">. </w:t>
      </w:r>
      <w:r w:rsidR="003A473B" w:rsidRPr="00C65EAA">
        <w:rPr>
          <w:lang w:val="it-IT" w:eastAsia="ar-SA" w:bidi="ar-SA"/>
        </w:rPr>
        <w:t>La m</w:t>
      </w:r>
      <w:r w:rsidRPr="00C65EAA">
        <w:rPr>
          <w:lang w:val="it-IT" w:eastAsia="ar-SA" w:bidi="ar-SA"/>
        </w:rPr>
        <w:t xml:space="preserve">ica </w:t>
      </w:r>
      <w:r w:rsidR="003A473B" w:rsidRPr="00C65EAA">
        <w:rPr>
          <w:lang w:val="it-IT" w:eastAsia="ar-SA" w:bidi="ar-SA"/>
        </w:rPr>
        <w:t>espansa</w:t>
      </w:r>
      <w:r w:rsidRPr="00C65EAA">
        <w:rPr>
          <w:lang w:val="it-IT" w:eastAsia="ar-SA" w:bidi="ar-SA"/>
        </w:rPr>
        <w:t xml:space="preserve"> viene</w:t>
      </w:r>
      <w:r w:rsidR="003A473B" w:rsidRPr="00C65EAA">
        <w:rPr>
          <w:lang w:val="it-IT" w:eastAsia="ar-SA" w:bidi="ar-SA"/>
        </w:rPr>
        <w:t xml:space="preserve"> </w:t>
      </w:r>
      <w:r w:rsidRPr="00C65EAA">
        <w:rPr>
          <w:lang w:val="it-IT" w:eastAsia="ar-SA" w:bidi="ar-SA"/>
        </w:rPr>
        <w:t>usat</w:t>
      </w:r>
      <w:r w:rsidR="003A473B" w:rsidRPr="00C65EAA">
        <w:rPr>
          <w:lang w:val="it-IT" w:eastAsia="ar-SA" w:bidi="ar-SA"/>
        </w:rPr>
        <w:t>a</w:t>
      </w:r>
      <w:r w:rsidRPr="00C65EAA">
        <w:rPr>
          <w:lang w:val="it-IT" w:eastAsia="ar-SA" w:bidi="ar-SA"/>
        </w:rPr>
        <w:t xml:space="preserve"> </w:t>
      </w:r>
      <w:r w:rsidR="003A473B" w:rsidRPr="00C65EAA">
        <w:rPr>
          <w:lang w:val="it-IT" w:eastAsia="ar-SA" w:bidi="ar-SA"/>
        </w:rPr>
        <w:t xml:space="preserve">anche </w:t>
      </w:r>
      <w:r w:rsidRPr="00C65EAA">
        <w:rPr>
          <w:lang w:val="it-IT" w:eastAsia="ar-SA" w:bidi="ar-SA"/>
        </w:rPr>
        <w:t xml:space="preserve">come additivo nei materiali da costruzione come </w:t>
      </w:r>
      <w:r w:rsidR="003A473B" w:rsidRPr="00C65EAA">
        <w:rPr>
          <w:lang w:val="it-IT" w:eastAsia="ar-SA" w:bidi="ar-SA"/>
        </w:rPr>
        <w:t xml:space="preserve">il </w:t>
      </w:r>
      <w:r w:rsidRPr="00C65EAA">
        <w:rPr>
          <w:lang w:val="it-IT" w:eastAsia="ar-SA" w:bidi="ar-SA"/>
        </w:rPr>
        <w:t>gesso, per evitare</w:t>
      </w:r>
      <w:r w:rsidR="003A473B" w:rsidRPr="00C65EAA">
        <w:rPr>
          <w:lang w:val="it-IT" w:eastAsia="ar-SA" w:bidi="ar-SA"/>
        </w:rPr>
        <w:t xml:space="preserve"> la formazione di </w:t>
      </w:r>
      <w:r w:rsidRPr="00C65EAA">
        <w:rPr>
          <w:lang w:val="it-IT" w:eastAsia="ar-SA" w:bidi="ar-SA"/>
        </w:rPr>
        <w:t xml:space="preserve">fessurazioni </w:t>
      </w:r>
      <w:r w:rsidR="003A473B" w:rsidRPr="00C65EAA">
        <w:rPr>
          <w:lang w:val="it-IT" w:eastAsia="ar-SA" w:bidi="ar-SA"/>
        </w:rPr>
        <w:t>causate</w:t>
      </w:r>
      <w:r w:rsidRPr="00C65EAA">
        <w:rPr>
          <w:lang w:val="it-IT" w:eastAsia="ar-SA" w:bidi="ar-SA"/>
        </w:rPr>
        <w:t xml:space="preserve"> d</w:t>
      </w:r>
      <w:r w:rsidR="003A473B" w:rsidRPr="00C65EAA">
        <w:rPr>
          <w:lang w:val="it-IT" w:eastAsia="ar-SA" w:bidi="ar-SA"/>
        </w:rPr>
        <w:t>a</w:t>
      </w:r>
      <w:r w:rsidRPr="00C65EAA">
        <w:rPr>
          <w:lang w:val="it-IT" w:eastAsia="ar-SA" w:bidi="ar-SA"/>
        </w:rPr>
        <w:t xml:space="preserve"> variazioni di temperatura.</w:t>
      </w:r>
      <w:r w:rsidR="003A473B" w:rsidRPr="00C65EAA">
        <w:rPr>
          <w:lang w:val="it-IT" w:eastAsia="ar-SA" w:bidi="ar-SA"/>
        </w:rPr>
        <w:t xml:space="preserve"> L’</w:t>
      </w:r>
      <w:r w:rsidRPr="00C65EAA">
        <w:rPr>
          <w:lang w:val="it-IT" w:eastAsia="ar-SA" w:bidi="ar-SA"/>
        </w:rPr>
        <w:t>argilla</w:t>
      </w:r>
      <w:r w:rsidR="003A473B" w:rsidRPr="00C65EAA">
        <w:rPr>
          <w:lang w:val="it-IT" w:eastAsia="ar-SA" w:bidi="ar-SA"/>
        </w:rPr>
        <w:t xml:space="preserve"> espansa, mescolata con il cemento</w:t>
      </w:r>
      <w:r w:rsidR="004F696B">
        <w:rPr>
          <w:lang w:val="it-IT" w:eastAsia="ar-SA" w:bidi="ar-SA"/>
        </w:rPr>
        <w:t>,</w:t>
      </w:r>
      <w:r w:rsidRPr="00C65EAA">
        <w:rPr>
          <w:lang w:val="it-IT" w:eastAsia="ar-SA" w:bidi="ar-SA"/>
        </w:rPr>
        <w:t xml:space="preserve"> viene utilizzat</w:t>
      </w:r>
      <w:r w:rsidR="003A473B" w:rsidRPr="00C65EAA">
        <w:rPr>
          <w:lang w:val="it-IT" w:eastAsia="ar-SA" w:bidi="ar-SA"/>
        </w:rPr>
        <w:t>a</w:t>
      </w:r>
      <w:r w:rsidRPr="00C65EAA">
        <w:rPr>
          <w:lang w:val="it-IT" w:eastAsia="ar-SA" w:bidi="ar-SA"/>
        </w:rPr>
        <w:t xml:space="preserve"> come materiale per </w:t>
      </w:r>
      <w:r w:rsidR="003A473B" w:rsidRPr="00C65EAA">
        <w:rPr>
          <w:lang w:val="it-IT" w:eastAsia="ar-SA" w:bidi="ar-SA"/>
        </w:rPr>
        <w:t xml:space="preserve">la </w:t>
      </w:r>
      <w:r w:rsidRPr="00C65EAA">
        <w:rPr>
          <w:lang w:val="it-IT" w:eastAsia="ar-SA" w:bidi="ar-SA"/>
        </w:rPr>
        <w:t>muratur</w:t>
      </w:r>
      <w:r w:rsidR="003A473B" w:rsidRPr="00C65EAA">
        <w:rPr>
          <w:lang w:val="it-IT" w:eastAsia="ar-SA" w:bidi="ar-SA"/>
        </w:rPr>
        <w:t>a</w:t>
      </w:r>
      <w:r w:rsidR="004F696B">
        <w:rPr>
          <w:lang w:val="it-IT" w:eastAsia="ar-SA" w:bidi="ar-SA"/>
        </w:rPr>
        <w:t>, oppure può essere</w:t>
      </w:r>
      <w:r w:rsidRPr="00C65EAA">
        <w:rPr>
          <w:lang w:val="it-IT" w:eastAsia="ar-SA" w:bidi="ar-SA"/>
        </w:rPr>
        <w:t xml:space="preserve"> </w:t>
      </w:r>
      <w:r w:rsidR="005177A3" w:rsidRPr="00C65EAA">
        <w:rPr>
          <w:lang w:val="it-IT" w:eastAsia="ar-SA" w:bidi="ar-SA"/>
        </w:rPr>
        <w:t>utilizzata come additivo nella preparazione del</w:t>
      </w:r>
      <w:r w:rsidRPr="00C65EAA">
        <w:rPr>
          <w:lang w:val="it-IT" w:eastAsia="ar-SA" w:bidi="ar-SA"/>
        </w:rPr>
        <w:t xml:space="preserve"> </w:t>
      </w:r>
      <w:r w:rsidR="005177A3" w:rsidRPr="00C65EAA">
        <w:rPr>
          <w:lang w:val="it-IT" w:eastAsia="ar-SA" w:bidi="ar-SA"/>
        </w:rPr>
        <w:t xml:space="preserve">calcestruzzo </w:t>
      </w:r>
      <w:r w:rsidRPr="00C65EAA">
        <w:rPr>
          <w:lang w:val="it-IT" w:eastAsia="ar-SA" w:bidi="ar-SA"/>
        </w:rPr>
        <w:t>leggero</w:t>
      </w:r>
      <w:r w:rsidR="005177A3" w:rsidRPr="00C65EAA">
        <w:rPr>
          <w:lang w:val="it-IT" w:eastAsia="ar-SA" w:bidi="ar-SA"/>
        </w:rPr>
        <w:t>, della malta e dell’argilla.</w:t>
      </w:r>
    </w:p>
    <w:p w:rsidR="005177A3" w:rsidRPr="00C65EAA" w:rsidRDefault="005177A3" w:rsidP="00BF72D3">
      <w:pPr>
        <w:pStyle w:val="berschrift3"/>
        <w:rPr>
          <w:lang w:val="it-IT"/>
        </w:rPr>
      </w:pPr>
      <w:bookmarkStart w:id="38" w:name="__RefHeading__8297_1396765358"/>
      <w:bookmarkEnd w:id="38"/>
      <w:r w:rsidRPr="00C65EAA">
        <w:rPr>
          <w:lang w:val="it-IT"/>
        </w:rPr>
        <w:t>Procedure / consigli pratici</w:t>
      </w:r>
    </w:p>
    <w:p w:rsidR="005177A3" w:rsidRPr="00C65EAA" w:rsidRDefault="005177A3" w:rsidP="00BF72D3">
      <w:pPr>
        <w:rPr>
          <w:lang w:val="it-IT" w:eastAsia="ar-SA" w:bidi="ar-SA"/>
        </w:rPr>
      </w:pPr>
      <w:r w:rsidRPr="00C65EAA">
        <w:rPr>
          <w:lang w:val="it-IT" w:eastAsia="ar-SA" w:bidi="ar-SA"/>
        </w:rPr>
        <w:t>I minerali espansi possono essere usati in tutti i modi. I materiali isolanti di origine minerale sono non-</w:t>
      </w:r>
      <w:r w:rsidR="00BF2AFC">
        <w:rPr>
          <w:lang w:val="it-IT" w:eastAsia="ar-SA" w:bidi="ar-SA"/>
        </w:rPr>
        <w:t>combustibili</w:t>
      </w:r>
      <w:r w:rsidR="00BF2AFC" w:rsidRPr="00C65EAA">
        <w:rPr>
          <w:lang w:val="it-IT" w:eastAsia="ar-SA" w:bidi="ar-SA"/>
        </w:rPr>
        <w:t xml:space="preserve"> </w:t>
      </w:r>
      <w:r w:rsidRPr="00C65EAA">
        <w:rPr>
          <w:lang w:val="it-IT" w:eastAsia="ar-SA" w:bidi="ar-SA"/>
        </w:rPr>
        <w:t>e quindi adatti per strutture con particolari esigenze di protezione antincendio.</w:t>
      </w:r>
    </w:p>
    <w:p w:rsidR="005177A3" w:rsidRPr="00C65EAA" w:rsidRDefault="005177A3" w:rsidP="00BF72D3">
      <w:pPr>
        <w:rPr>
          <w:lang w:val="it-IT"/>
        </w:rPr>
      </w:pPr>
      <w:r w:rsidRPr="00C65EAA">
        <w:rPr>
          <w:lang w:val="it-IT" w:eastAsia="ar-SA" w:bidi="ar-SA"/>
        </w:rPr>
        <w:t>Il controllo di qualità è consigliato soprattutto quando vengono usati come materiale isolante sfuso per riempimento al fine di garantire il necessario spessore di isolamento.</w:t>
      </w:r>
    </w:p>
    <w:p w:rsidR="0047148A" w:rsidRPr="00C65EAA" w:rsidRDefault="005177A3" w:rsidP="00BF72D3">
      <w:pPr>
        <w:pStyle w:val="berschrift3"/>
        <w:rPr>
          <w:lang w:val="it-IT"/>
        </w:rPr>
      </w:pPr>
      <w:bookmarkStart w:id="39" w:name="__RefHeading__8299_1396765358"/>
      <w:bookmarkEnd w:id="39"/>
      <w:r w:rsidRPr="00C65EAA">
        <w:rPr>
          <w:lang w:val="it-IT"/>
        </w:rPr>
        <w:t>Salute e sicurezza</w:t>
      </w:r>
    </w:p>
    <w:p w:rsidR="005177A3" w:rsidRPr="00C65EAA" w:rsidRDefault="005177A3" w:rsidP="00BF72D3">
      <w:pPr>
        <w:rPr>
          <w:lang w:val="it-IT"/>
        </w:rPr>
      </w:pPr>
      <w:r w:rsidRPr="00C65EAA">
        <w:rPr>
          <w:lang w:val="it-IT" w:eastAsia="ar-SA" w:bidi="ar-SA"/>
        </w:rPr>
        <w:t xml:space="preserve">Durante la lavorazione </w:t>
      </w:r>
      <w:r w:rsidR="00C656C4" w:rsidRPr="00C65EAA">
        <w:rPr>
          <w:lang w:val="it-IT" w:eastAsia="ar-SA" w:bidi="ar-SA"/>
        </w:rPr>
        <w:t>è necessario</w:t>
      </w:r>
      <w:r w:rsidRPr="00C65EAA">
        <w:rPr>
          <w:lang w:val="it-IT" w:eastAsia="ar-SA" w:bidi="ar-SA"/>
        </w:rPr>
        <w:t xml:space="preserve"> prestare attenzione che le persone </w:t>
      </w:r>
      <w:r w:rsidR="00C656C4" w:rsidRPr="00C65EAA">
        <w:rPr>
          <w:lang w:val="it-IT" w:eastAsia="ar-SA" w:bidi="ar-SA"/>
        </w:rPr>
        <w:t>presenti</w:t>
      </w:r>
      <w:r w:rsidRPr="00C65EAA">
        <w:rPr>
          <w:lang w:val="it-IT" w:eastAsia="ar-SA" w:bidi="ar-SA"/>
        </w:rPr>
        <w:t xml:space="preserve"> </w:t>
      </w:r>
      <w:r w:rsidR="00C656C4" w:rsidRPr="00C65EAA">
        <w:rPr>
          <w:lang w:val="it-IT" w:eastAsia="ar-SA" w:bidi="ar-SA"/>
        </w:rPr>
        <w:t xml:space="preserve">siano esposte </w:t>
      </w:r>
      <w:r w:rsidRPr="00C65EAA">
        <w:rPr>
          <w:lang w:val="it-IT" w:eastAsia="ar-SA" w:bidi="ar-SA"/>
        </w:rPr>
        <w:t xml:space="preserve">alla polvere il meno possibile; </w:t>
      </w:r>
      <w:r w:rsidR="00C656C4" w:rsidRPr="00C65EAA">
        <w:rPr>
          <w:lang w:val="it-IT" w:eastAsia="ar-SA" w:bidi="ar-SA"/>
        </w:rPr>
        <w:t xml:space="preserve">è necessario indossare </w:t>
      </w:r>
      <w:r w:rsidRPr="00C65EAA">
        <w:rPr>
          <w:lang w:val="it-IT" w:eastAsia="ar-SA" w:bidi="ar-SA"/>
        </w:rPr>
        <w:t>maschere antipolvere</w:t>
      </w:r>
      <w:r w:rsidR="00C656C4" w:rsidRPr="00C65EAA">
        <w:rPr>
          <w:lang w:val="it-IT" w:eastAsia="ar-SA"/>
        </w:rPr>
        <w:t>.</w:t>
      </w:r>
    </w:p>
    <w:p w:rsidR="0047148A" w:rsidRPr="00C65EAA" w:rsidRDefault="002C64BB" w:rsidP="00BF72D3">
      <w:pPr>
        <w:pStyle w:val="berschrift3"/>
        <w:rPr>
          <w:lang w:val="it-IT"/>
        </w:rPr>
      </w:pPr>
      <w:bookmarkStart w:id="40" w:name="__RefHeading__8301_1396765358"/>
      <w:bookmarkEnd w:id="40"/>
      <w:r w:rsidRPr="00C65EAA">
        <w:rPr>
          <w:lang w:val="it-IT"/>
        </w:rPr>
        <w:t>Smaltimento</w:t>
      </w:r>
    </w:p>
    <w:p w:rsidR="002C64BB" w:rsidRPr="00C65EAA" w:rsidRDefault="002C64BB" w:rsidP="00BF72D3">
      <w:pPr>
        <w:rPr>
          <w:lang w:val="it-IT" w:eastAsia="ar-SA" w:bidi="ar-SA"/>
        </w:rPr>
      </w:pPr>
      <w:r w:rsidRPr="00C65EAA">
        <w:rPr>
          <w:lang w:val="it-IT" w:eastAsia="ar-SA" w:bidi="ar-SA"/>
        </w:rPr>
        <w:t xml:space="preserve">Se i minerali espansi vengono differenziati correttamente in fase di rimozione, in linea di principio possono essere riutilizzati. Non è tuttavia possibile </w:t>
      </w:r>
      <w:r w:rsidR="004F696B">
        <w:rPr>
          <w:lang w:val="it-IT" w:eastAsia="ar-SA" w:bidi="ar-SA"/>
        </w:rPr>
        <w:t>incenerirli o compostarli</w:t>
      </w:r>
      <w:r w:rsidRPr="00C65EAA">
        <w:rPr>
          <w:lang w:val="it-IT" w:eastAsia="ar-SA" w:bidi="ar-SA"/>
        </w:rPr>
        <w:t>, quindi al termine della loro ciclo di utilizzo devono essere smaltiti in discarica.</w:t>
      </w:r>
    </w:p>
    <w:p w:rsidR="0047148A" w:rsidRPr="00C65EAA" w:rsidRDefault="005D2450" w:rsidP="00BF72D3">
      <w:pPr>
        <w:pStyle w:val="berschrift2"/>
        <w:rPr>
          <w:lang w:val="it-IT"/>
        </w:rPr>
      </w:pPr>
      <w:bookmarkStart w:id="41" w:name="__RefHeading__8303_1396765358"/>
      <w:bookmarkStart w:id="42" w:name="_Toc404174738"/>
      <w:bookmarkStart w:id="43" w:name="_Toc431814063"/>
      <w:bookmarkEnd w:id="41"/>
      <w:r w:rsidRPr="00C65EAA">
        <w:rPr>
          <w:lang w:val="it-IT"/>
        </w:rPr>
        <w:t>V</w:t>
      </w:r>
      <w:r w:rsidR="0047148A" w:rsidRPr="00C65EAA">
        <w:rPr>
          <w:lang w:val="it-IT"/>
        </w:rPr>
        <w:t>e</w:t>
      </w:r>
      <w:r w:rsidRPr="00C65EAA">
        <w:rPr>
          <w:lang w:val="it-IT"/>
        </w:rPr>
        <w:t>tro cellulare</w:t>
      </w:r>
      <w:bookmarkEnd w:id="42"/>
      <w:bookmarkEnd w:id="43"/>
    </w:p>
    <w:p w:rsidR="005D2450" w:rsidRPr="00C65EAA" w:rsidRDefault="005D2450" w:rsidP="00BF72D3">
      <w:pPr>
        <w:pStyle w:val="berschrift3"/>
        <w:rPr>
          <w:lang w:val="it-IT"/>
        </w:rPr>
      </w:pPr>
      <w:bookmarkStart w:id="44" w:name="__RefHeading__8305_1396765358"/>
      <w:bookmarkStart w:id="45" w:name="_Toc404174739"/>
      <w:bookmarkEnd w:id="44"/>
      <w:r w:rsidRPr="00C65EAA">
        <w:rPr>
          <w:lang w:val="it-IT"/>
        </w:rPr>
        <w:t>Materie prime e produzione</w:t>
      </w:r>
    </w:p>
    <w:bookmarkEnd w:id="45"/>
    <w:p w:rsidR="005D2450" w:rsidRPr="00B770CE" w:rsidRDefault="005D2450" w:rsidP="00BF72D3">
      <w:pPr>
        <w:rPr>
          <w:lang w:val="it-IT" w:eastAsia="ar-SA" w:bidi="ar-SA"/>
        </w:rPr>
      </w:pPr>
      <w:r w:rsidRPr="00C65EAA">
        <w:rPr>
          <w:color w:val="00000A"/>
          <w:lang w:val="it-IT" w:eastAsia="ar-SA" w:bidi="ar-SA"/>
        </w:rPr>
        <w:t xml:space="preserve">Il vetro cellulare si ottiene </w:t>
      </w:r>
      <w:r w:rsidR="005F79A2" w:rsidRPr="00C65EAA">
        <w:rPr>
          <w:color w:val="00000A"/>
          <w:lang w:val="it-IT" w:eastAsia="ar-SA" w:bidi="ar-SA"/>
        </w:rPr>
        <w:t>espandendo</w:t>
      </w:r>
      <w:r w:rsidRPr="00C65EAA">
        <w:rPr>
          <w:color w:val="00000A"/>
          <w:lang w:val="it-IT" w:eastAsia="ar-SA" w:bidi="ar-SA"/>
        </w:rPr>
        <w:t xml:space="preserve"> il vetro con un agente espandente (</w:t>
      </w:r>
      <w:r w:rsidR="00F45195" w:rsidRPr="00C65EAA">
        <w:rPr>
          <w:color w:val="00000A"/>
          <w:lang w:val="it-IT" w:eastAsia="ar-SA" w:bidi="ar-SA"/>
        </w:rPr>
        <w:t>carbone in polvere</w:t>
      </w:r>
      <w:r w:rsidRPr="00B770CE">
        <w:rPr>
          <w:lang w:val="it-IT" w:eastAsia="ar-SA" w:bidi="ar-SA"/>
        </w:rPr>
        <w:t xml:space="preserve">). </w:t>
      </w:r>
      <w:r w:rsidR="00333982" w:rsidRPr="00B770CE">
        <w:rPr>
          <w:lang w:val="it-IT" w:eastAsia="ar-SA" w:bidi="ar-SA"/>
        </w:rPr>
        <w:t>È composto per il 66% da vetro riciclato</w:t>
      </w:r>
      <w:r w:rsidR="00417814" w:rsidRPr="00B770CE">
        <w:rPr>
          <w:lang w:val="it-IT" w:eastAsia="ar-SA" w:bidi="ar-SA"/>
        </w:rPr>
        <w:t xml:space="preserve"> e per il resto da sabbia quarzosa e additivato con carbonato di calcio, ossido ferroso, carbonato di sodio. </w:t>
      </w:r>
      <w:r w:rsidRPr="00B770CE">
        <w:rPr>
          <w:lang w:val="it-IT" w:eastAsia="ar-SA" w:bidi="ar-SA"/>
        </w:rPr>
        <w:t>I costi di produzi</w:t>
      </w:r>
      <w:r w:rsidR="00F45195" w:rsidRPr="00B770CE">
        <w:rPr>
          <w:lang w:val="it-IT" w:eastAsia="ar-SA" w:bidi="ar-SA"/>
        </w:rPr>
        <w:t>one sono relativamente elevati e l</w:t>
      </w:r>
      <w:r w:rsidRPr="00B770CE">
        <w:rPr>
          <w:lang w:val="it-IT" w:eastAsia="ar-SA" w:bidi="ar-SA"/>
        </w:rPr>
        <w:t xml:space="preserve">a produzione </w:t>
      </w:r>
      <w:r w:rsidR="005F79A2" w:rsidRPr="00B770CE">
        <w:rPr>
          <w:lang w:val="it-IT" w:eastAsia="ar-SA" w:bidi="ar-SA"/>
        </w:rPr>
        <w:t xml:space="preserve">stessa </w:t>
      </w:r>
      <w:r w:rsidR="00F45195" w:rsidRPr="00B770CE">
        <w:rPr>
          <w:lang w:val="it-IT" w:eastAsia="ar-SA" w:bidi="ar-SA"/>
        </w:rPr>
        <w:t>richiede un alto consumo energetico.</w:t>
      </w:r>
    </w:p>
    <w:p w:rsidR="005D2450" w:rsidRPr="00B770CE" w:rsidRDefault="005F79A2" w:rsidP="00BF72D3">
      <w:pPr>
        <w:rPr>
          <w:lang w:val="it-IT" w:eastAsia="ar-SA" w:bidi="ar-SA"/>
        </w:rPr>
      </w:pPr>
      <w:r w:rsidRPr="00B770CE">
        <w:rPr>
          <w:lang w:val="it-IT" w:eastAsia="ar-SA" w:bidi="ar-SA"/>
        </w:rPr>
        <w:t>Il v</w:t>
      </w:r>
      <w:r w:rsidR="005D2450" w:rsidRPr="00B770CE">
        <w:rPr>
          <w:lang w:val="it-IT" w:eastAsia="ar-SA" w:bidi="ar-SA"/>
        </w:rPr>
        <w:t xml:space="preserve">etro cellulare è disponibile in forma di pannelli isolanti o mattoni, granulato o </w:t>
      </w:r>
      <w:r w:rsidR="00F41F49" w:rsidRPr="00B770CE">
        <w:rPr>
          <w:lang w:val="it-IT" w:eastAsia="ar-SA" w:bidi="ar-SA"/>
        </w:rPr>
        <w:t xml:space="preserve">in componenti </w:t>
      </w:r>
      <w:r w:rsidR="00CB6AEB">
        <w:rPr>
          <w:lang w:val="it-IT" w:eastAsia="ar-SA" w:bidi="ar-SA"/>
        </w:rPr>
        <w:t>pre</w:t>
      </w:r>
      <w:r w:rsidR="00F41F49" w:rsidRPr="00B770CE">
        <w:rPr>
          <w:lang w:val="it-IT" w:eastAsia="ar-SA" w:bidi="ar-SA"/>
        </w:rPr>
        <w:t>modellati</w:t>
      </w:r>
      <w:r w:rsidR="005D2450" w:rsidRPr="00B770CE">
        <w:rPr>
          <w:lang w:val="it-IT" w:eastAsia="ar-SA" w:bidi="ar-SA"/>
        </w:rPr>
        <w:t xml:space="preserve">. E 'resistente ai parassiti, </w:t>
      </w:r>
      <w:r w:rsidR="00F41F49" w:rsidRPr="00B770CE">
        <w:rPr>
          <w:lang w:val="it-IT" w:eastAsia="ar-SA" w:bidi="ar-SA"/>
        </w:rPr>
        <w:t>al deterioramento</w:t>
      </w:r>
      <w:r w:rsidR="005D2450" w:rsidRPr="00B770CE">
        <w:rPr>
          <w:lang w:val="it-IT" w:eastAsia="ar-SA" w:bidi="ar-SA"/>
        </w:rPr>
        <w:t xml:space="preserve"> e</w:t>
      </w:r>
      <w:r w:rsidR="00F41F49" w:rsidRPr="00B770CE">
        <w:rPr>
          <w:lang w:val="it-IT" w:eastAsia="ar-SA" w:bidi="ar-SA"/>
        </w:rPr>
        <w:t xml:space="preserve"> al</w:t>
      </w:r>
      <w:r w:rsidR="005D2450" w:rsidRPr="00B770CE">
        <w:rPr>
          <w:lang w:val="it-IT" w:eastAsia="ar-SA" w:bidi="ar-SA"/>
        </w:rPr>
        <w:t xml:space="preserve"> gelo.</w:t>
      </w:r>
    </w:p>
    <w:p w:rsidR="005D2450" w:rsidRPr="00B770CE" w:rsidRDefault="00333982" w:rsidP="00BF72D3">
      <w:pPr>
        <w:rPr>
          <w:lang w:val="it-IT"/>
        </w:rPr>
      </w:pPr>
      <w:r w:rsidRPr="00B770CE">
        <w:rPr>
          <w:lang w:val="it-IT"/>
        </w:rPr>
        <w:t>La conducibilità termica è λ = 0,4</w:t>
      </w:r>
      <w:r w:rsidR="00E64F96" w:rsidRPr="00B770CE">
        <w:rPr>
          <w:lang w:val="it-IT"/>
        </w:rPr>
        <w:t>0- 0,50</w:t>
      </w:r>
      <w:r w:rsidR="00AD366F">
        <w:rPr>
          <w:lang w:val="it-IT"/>
        </w:rPr>
        <w:t xml:space="preserve"> W/</w:t>
      </w:r>
      <w:r w:rsidRPr="00B770CE">
        <w:rPr>
          <w:lang w:val="it-IT"/>
        </w:rPr>
        <w:t>mK</w:t>
      </w:r>
    </w:p>
    <w:p w:rsidR="00F41F49" w:rsidRPr="00C65EAA" w:rsidRDefault="00F41F49" w:rsidP="00BF72D3">
      <w:pPr>
        <w:pStyle w:val="berschrift3"/>
        <w:rPr>
          <w:lang w:val="it-IT"/>
        </w:rPr>
      </w:pPr>
      <w:bookmarkStart w:id="46" w:name="__RefHeading__8307_1396765358"/>
      <w:bookmarkEnd w:id="46"/>
      <w:r w:rsidRPr="00C65EAA">
        <w:rPr>
          <w:lang w:val="it-IT"/>
        </w:rPr>
        <w:t>Aree di applicazione</w:t>
      </w:r>
    </w:p>
    <w:p w:rsidR="00D03E61" w:rsidRPr="00C65EAA" w:rsidRDefault="00A43F10" w:rsidP="00BF72D3">
      <w:pPr>
        <w:rPr>
          <w:lang w:val="it-IT" w:eastAsia="ar-SA" w:bidi="ar-SA"/>
        </w:rPr>
      </w:pPr>
      <w:r w:rsidRPr="00C65EAA">
        <w:rPr>
          <w:lang w:val="it-IT" w:eastAsia="ar-SA" w:bidi="ar-SA"/>
        </w:rPr>
        <w:t>Il v</w:t>
      </w:r>
      <w:r w:rsidR="00F41F49" w:rsidRPr="00C65EAA">
        <w:rPr>
          <w:lang w:val="it-IT" w:eastAsia="ar-SA" w:bidi="ar-SA"/>
        </w:rPr>
        <w:t xml:space="preserve">etro cellulare </w:t>
      </w:r>
      <w:r w:rsidR="005D5C89">
        <w:rPr>
          <w:lang w:val="it-IT" w:eastAsia="ar-SA" w:bidi="ar-SA"/>
        </w:rPr>
        <w:t>è impermeabile</w:t>
      </w:r>
      <w:r w:rsidRPr="00C65EAA">
        <w:rPr>
          <w:lang w:val="it-IT" w:eastAsia="ar-SA" w:bidi="ar-SA"/>
        </w:rPr>
        <w:t xml:space="preserve"> al </w:t>
      </w:r>
      <w:r w:rsidR="00F41F49" w:rsidRPr="00C65EAA">
        <w:rPr>
          <w:lang w:val="it-IT" w:eastAsia="ar-SA" w:bidi="ar-SA"/>
        </w:rPr>
        <w:t>vapore,</w:t>
      </w:r>
      <w:r w:rsidR="005D5C89">
        <w:rPr>
          <w:lang w:val="it-IT" w:eastAsia="ar-SA" w:bidi="ar-SA"/>
        </w:rPr>
        <w:t xml:space="preserve"> </w:t>
      </w:r>
      <w:r w:rsidR="00F41F49" w:rsidRPr="00C65EAA">
        <w:rPr>
          <w:lang w:val="it-IT" w:eastAsia="ar-SA" w:bidi="ar-SA"/>
        </w:rPr>
        <w:t xml:space="preserve">imputrescibile e resistente </w:t>
      </w:r>
      <w:r w:rsidRPr="00C65EAA">
        <w:rPr>
          <w:lang w:val="it-IT" w:eastAsia="ar-SA" w:bidi="ar-SA"/>
        </w:rPr>
        <w:t>al deterioramento causato da</w:t>
      </w:r>
      <w:r w:rsidR="00F41F49" w:rsidRPr="00C65EAA">
        <w:rPr>
          <w:lang w:val="it-IT" w:eastAsia="ar-SA" w:bidi="ar-SA"/>
        </w:rPr>
        <w:t xml:space="preserve"> roditori,</w:t>
      </w:r>
      <w:r w:rsidRPr="00C65EAA">
        <w:rPr>
          <w:lang w:val="it-IT" w:eastAsia="ar-SA" w:bidi="ar-SA"/>
        </w:rPr>
        <w:t xml:space="preserve"> </w:t>
      </w:r>
      <w:r w:rsidR="00F41F49" w:rsidRPr="00C65EAA">
        <w:rPr>
          <w:lang w:val="it-IT" w:eastAsia="ar-SA" w:bidi="ar-SA"/>
        </w:rPr>
        <w:t xml:space="preserve">insetti, muffe e sostanze chimiche. Inoltre ha </w:t>
      </w:r>
      <w:r w:rsidRPr="00C65EAA">
        <w:rPr>
          <w:lang w:val="it-IT" w:eastAsia="ar-SA" w:bidi="ar-SA"/>
        </w:rPr>
        <w:t>un’</w:t>
      </w:r>
      <w:r w:rsidR="00F41F49" w:rsidRPr="00C65EAA">
        <w:rPr>
          <w:lang w:val="it-IT" w:eastAsia="ar-SA" w:bidi="ar-SA"/>
        </w:rPr>
        <w:t>elevata resistenza alla compressione, che lo rende particolarmente adatto per elementi costruttivi a contatto con il suolo,</w:t>
      </w:r>
      <w:r w:rsidRPr="00C65EAA">
        <w:rPr>
          <w:lang w:val="it-IT" w:eastAsia="ar-SA" w:bidi="ar-SA"/>
        </w:rPr>
        <w:t xml:space="preserve"> </w:t>
      </w:r>
      <w:r w:rsidR="00F41F49" w:rsidRPr="00C65EAA">
        <w:rPr>
          <w:lang w:val="it-IT" w:eastAsia="ar-SA" w:bidi="ar-SA"/>
        </w:rPr>
        <w:t>ad esempio come isolamento perimetrale.</w:t>
      </w:r>
    </w:p>
    <w:p w:rsidR="00D03E61" w:rsidRPr="00D03E61" w:rsidRDefault="00D03E61" w:rsidP="00BF72D3">
      <w:pPr>
        <w:pStyle w:val="KeinLeerraum"/>
        <w:rPr>
          <w:rFonts w:eastAsia="Times New Roman" w:cs="Arial"/>
          <w:noProof/>
          <w:lang w:val="en-GB"/>
        </w:rPr>
      </w:pPr>
      <w:r>
        <w:rPr>
          <w:noProof/>
          <w:lang w:eastAsia="de-DE"/>
        </w:rPr>
        <w:drawing>
          <wp:inline distT="0" distB="0" distL="0" distR="0">
            <wp:extent cx="3186545" cy="2810988"/>
            <wp:effectExtent l="0" t="0" r="0" b="0"/>
            <wp:docPr id="231"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27" cstate="print"/>
                    <a:srcRect/>
                    <a:stretch>
                      <a:fillRect/>
                    </a:stretch>
                  </pic:blipFill>
                  <pic:spPr bwMode="auto">
                    <a:xfrm>
                      <a:off x="0" y="0"/>
                      <a:ext cx="3189515" cy="2813608"/>
                    </a:xfrm>
                    <a:prstGeom prst="rect">
                      <a:avLst/>
                    </a:prstGeom>
                    <a:noFill/>
                    <a:ln w="9525">
                      <a:noFill/>
                      <a:miter lim="800000"/>
                      <a:headEnd/>
                      <a:tailEnd/>
                    </a:ln>
                  </pic:spPr>
                </pic:pic>
              </a:graphicData>
            </a:graphic>
          </wp:inline>
        </w:drawing>
      </w:r>
    </w:p>
    <w:p w:rsidR="00CB77CA" w:rsidRPr="00104A9F" w:rsidRDefault="00104A9F" w:rsidP="00BF72D3">
      <w:pPr>
        <w:pStyle w:val="Beschriftung"/>
        <w:rPr>
          <w:lang w:val="it-IT"/>
        </w:rPr>
      </w:pPr>
      <w:bookmarkStart w:id="47" w:name="_Toc430334366"/>
      <w:r w:rsidRPr="00104A9F">
        <w:rPr>
          <w:lang w:val="it-IT"/>
        </w:rPr>
        <w:t xml:space="preserve">Figura </w:t>
      </w:r>
      <w:r w:rsidR="004E6C3C" w:rsidRPr="00104A9F">
        <w:fldChar w:fldCharType="begin"/>
      </w:r>
      <w:r w:rsidRPr="00104A9F">
        <w:rPr>
          <w:lang w:val="it-IT"/>
        </w:rPr>
        <w:instrText xml:space="preserve"> SEQ Figura \* ARABIC </w:instrText>
      </w:r>
      <w:r w:rsidR="004E6C3C" w:rsidRPr="00104A9F">
        <w:fldChar w:fldCharType="separate"/>
      </w:r>
      <w:r w:rsidR="00A463BD">
        <w:rPr>
          <w:noProof/>
          <w:lang w:val="it-IT"/>
        </w:rPr>
        <w:t>10</w:t>
      </w:r>
      <w:r w:rsidR="004E6C3C" w:rsidRPr="00104A9F">
        <w:fldChar w:fldCharType="end"/>
      </w:r>
      <w:r w:rsidRPr="00104A9F">
        <w:rPr>
          <w:lang w:val="it-IT"/>
        </w:rPr>
        <w:t xml:space="preserve">: </w:t>
      </w:r>
      <w:r w:rsidR="00A43F10" w:rsidRPr="00104A9F">
        <w:rPr>
          <w:lang w:val="it-IT"/>
        </w:rPr>
        <w:t>vetro cellulare (fonte: FK1954 2010</w:t>
      </w:r>
      <w:r w:rsidR="00A43F10" w:rsidRPr="00104A9F">
        <w:rPr>
          <w:szCs w:val="16"/>
          <w:lang w:val="it-IT"/>
        </w:rPr>
        <w:t>,</w:t>
      </w:r>
      <w:r w:rsidRPr="00104A9F">
        <w:rPr>
          <w:szCs w:val="16"/>
          <w:lang w:val="it-IT"/>
        </w:rPr>
        <w:t xml:space="preserve"> </w:t>
      </w:r>
      <w:hyperlink r:id="rId28" w:history="1">
        <w:r w:rsidR="00A43F10" w:rsidRPr="00104A9F">
          <w:rPr>
            <w:rStyle w:val="Hyperlink"/>
            <w:color w:val="auto"/>
            <w:lang w:val="it-IT"/>
          </w:rPr>
          <w:t>http://de.wikipedia.org/w/index.php?title=Datei:Foamglas.JPG&amp;filetimestamp=20100310091945</w:t>
        </w:r>
      </w:hyperlink>
      <w:r w:rsidR="00A43F10" w:rsidRPr="00104A9F">
        <w:rPr>
          <w:lang w:val="it-IT"/>
        </w:rPr>
        <w:t>)</w:t>
      </w:r>
      <w:bookmarkEnd w:id="47"/>
    </w:p>
    <w:p w:rsidR="00CB77CA" w:rsidRPr="005C2EFA" w:rsidRDefault="00745C1F" w:rsidP="00BF72D3">
      <w:pPr>
        <w:widowControl/>
        <w:pBdr>
          <w:top w:val="single" w:sz="4" w:space="1" w:color="E36C0A" w:themeColor="accent6" w:themeShade="BF"/>
        </w:pBdr>
        <w:shd w:val="clear" w:color="auto" w:fill="FFFFFF" w:themeFill="background1"/>
        <w:tabs>
          <w:tab w:val="left" w:pos="1162"/>
        </w:tabs>
        <w:suppressAutoHyphens w:val="0"/>
        <w:spacing w:line="322" w:lineRule="auto"/>
        <w:rPr>
          <w:rFonts w:eastAsia="Times New Roman" w:cs="Arial"/>
          <w:noProof/>
          <w:color w:val="333333"/>
          <w:kern w:val="0"/>
          <w:szCs w:val="21"/>
          <w:bdr w:val="none" w:sz="0" w:space="0" w:color="auto" w:frame="1"/>
          <w:shd w:val="clear" w:color="auto" w:fill="FFFFFF"/>
          <w:lang w:val="it-IT" w:eastAsia="de-AT" w:bidi="ar-SA"/>
        </w:rPr>
      </w:pPr>
      <w:r w:rsidRPr="00745C1F">
        <w:rPr>
          <w:rFonts w:eastAsia="Times New Roman" w:cs="Arial"/>
          <w:b/>
          <w:bCs/>
          <w:noProof/>
          <w:color w:val="E36C0A" w:themeColor="accent6" w:themeShade="BF"/>
          <w:kern w:val="0"/>
          <w:szCs w:val="21"/>
          <w:bdr w:val="none" w:sz="0" w:space="0" w:color="auto" w:frame="1"/>
          <w:shd w:val="clear" w:color="auto" w:fill="FFFFFF"/>
          <w:lang w:val="it-IT" w:eastAsia="de-AT" w:bidi="ar-SA"/>
        </w:rPr>
        <w:t>Utilizzo di pannelli in vetro cellulare per l’isolamento di una parete</w:t>
      </w:r>
      <w:r w:rsidR="00CB77CA" w:rsidRPr="005C2EFA">
        <w:rPr>
          <w:rFonts w:eastAsia="Times New Roman" w:cs="Arial"/>
          <w:b/>
          <w:bCs/>
          <w:noProof/>
          <w:color w:val="E36C0A" w:themeColor="accent6" w:themeShade="BF"/>
          <w:kern w:val="0"/>
          <w:szCs w:val="21"/>
          <w:bdr w:val="none" w:sz="0" w:space="0" w:color="auto" w:frame="1"/>
          <w:shd w:val="clear" w:color="auto" w:fill="FFFFFF"/>
          <w:lang w:val="it-IT" w:eastAsia="de-AT" w:bidi="ar-SA"/>
        </w:rPr>
        <w:t>:</w:t>
      </w:r>
    </w:p>
    <w:p w:rsidR="00CB77CA" w:rsidRPr="00D66408" w:rsidRDefault="00A463BD" w:rsidP="00BF72D3">
      <w:pPr>
        <w:widowControl/>
        <w:tabs>
          <w:tab w:val="left" w:pos="1162"/>
        </w:tabs>
        <w:suppressAutoHyphens w:val="0"/>
        <w:autoSpaceDN w:val="0"/>
        <w:spacing w:before="80" w:after="320"/>
        <w:textAlignment w:val="baseline"/>
        <w:rPr>
          <w:rFonts w:eastAsia="Calibri" w:cs="Times New Roman"/>
          <w:bCs/>
          <w:noProof/>
          <w:kern w:val="0"/>
          <w:sz w:val="19"/>
          <w:szCs w:val="18"/>
          <w:bdr w:val="none" w:sz="0" w:space="0" w:color="auto" w:frame="1"/>
          <w:shd w:val="clear" w:color="auto" w:fill="FFFFFF"/>
          <w:lang w:val="it-IT" w:eastAsia="de-AT" w:bidi="ar-SA"/>
        </w:rPr>
      </w:pPr>
      <w:hyperlink r:id="rId29" w:history="1">
        <w:r w:rsidR="00CB77CA" w:rsidRPr="00D66408">
          <w:rPr>
            <w:rFonts w:eastAsia="Calibri" w:cs="Times New Roman"/>
            <w:noProof/>
            <w:kern w:val="0"/>
            <w:sz w:val="19"/>
            <w:szCs w:val="19"/>
            <w:u w:val="single"/>
            <w:bdr w:val="none" w:sz="0" w:space="0" w:color="auto" w:frame="1"/>
            <w:shd w:val="clear" w:color="auto" w:fill="FFFFFF"/>
            <w:lang w:val="it-IT" w:eastAsia="de-AT" w:bidi="ar-SA"/>
          </w:rPr>
          <w:t>https://www.youtube.com/watch?v=IGdsIO6_4bc</w:t>
        </w:r>
      </w:hyperlink>
    </w:p>
    <w:p w:rsidR="00CB77CA" w:rsidRPr="00D66408" w:rsidRDefault="00CB77CA" w:rsidP="00BF72D3">
      <w:pPr>
        <w:widowControl/>
        <w:pBdr>
          <w:top w:val="single" w:sz="4" w:space="1" w:color="E36C0A" w:themeColor="accent6" w:themeShade="BF"/>
        </w:pBdr>
        <w:tabs>
          <w:tab w:val="left" w:pos="1162"/>
        </w:tabs>
        <w:suppressAutoHyphens w:val="0"/>
        <w:spacing w:before="80"/>
        <w:rPr>
          <w:rFonts w:eastAsia="Times New Roman" w:cs="Arial"/>
          <w:bCs/>
          <w:noProof/>
          <w:kern w:val="0"/>
          <w:sz w:val="20"/>
          <w:szCs w:val="22"/>
          <w:lang w:val="it-IT" w:eastAsia="de-AT" w:bidi="ar-SA"/>
        </w:rPr>
      </w:pPr>
    </w:p>
    <w:p w:rsidR="00A43F10" w:rsidRPr="00C65EAA" w:rsidRDefault="00A43F10" w:rsidP="00BF72D3">
      <w:pPr>
        <w:pStyle w:val="berschrift3"/>
        <w:rPr>
          <w:lang w:val="it-IT"/>
        </w:rPr>
      </w:pPr>
      <w:bookmarkStart w:id="48" w:name="__RefHeading__8309_1396765358"/>
      <w:bookmarkEnd w:id="48"/>
      <w:r w:rsidRPr="00C65EAA">
        <w:rPr>
          <w:lang w:val="it-IT"/>
        </w:rPr>
        <w:t>Procedure / consigli pratici</w:t>
      </w:r>
    </w:p>
    <w:p w:rsidR="0063192B" w:rsidRDefault="0063192B" w:rsidP="00BF72D3">
      <w:pPr>
        <w:rPr>
          <w:lang w:val="it-IT" w:eastAsia="ar-SA" w:bidi="ar-SA"/>
        </w:rPr>
      </w:pPr>
      <w:r w:rsidRPr="00C65EAA">
        <w:rPr>
          <w:b/>
          <w:lang w:val="it-IT" w:eastAsia="ar-SA" w:bidi="ar-SA"/>
        </w:rPr>
        <w:t>Granulato in vetro cellulare</w:t>
      </w:r>
      <w:r w:rsidRPr="00C65EAA">
        <w:rPr>
          <w:lang w:val="it-IT" w:eastAsia="ar-SA" w:bidi="ar-SA"/>
        </w:rPr>
        <w:t>. Esempio di procedura per l'isolamento perimetrale: la superficie deve essere preparata in conformità alle norme vigenti. Il materiale sfuso viene versato nelle cavità, distribuito e compattato, in modo da riempire il più possibile le zone cave.</w:t>
      </w:r>
    </w:p>
    <w:p w:rsidR="00104A9F" w:rsidRPr="00104A9F" w:rsidRDefault="00104A9F" w:rsidP="00BF72D3">
      <w:pPr>
        <w:pStyle w:val="Bild"/>
        <w:rPr>
          <w:lang w:val="it-IT" w:eastAsia="de-AT"/>
        </w:rPr>
      </w:pPr>
      <w:r>
        <w:rPr>
          <w:noProof/>
          <w:lang w:eastAsia="de-DE"/>
        </w:rPr>
        <w:drawing>
          <wp:inline distT="0" distB="0" distL="0" distR="0">
            <wp:extent cx="1997415" cy="1333500"/>
            <wp:effectExtent l="0" t="0" r="3175" b="0"/>
            <wp:docPr id="58" name="Bild 2" descr="http://www.geocell-schaumglas.eu/uploads/pics/GEOCELL_vertei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cell-schaumglas.eu/uploads/pics/GEOCELL_verteil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1704" cy="1336364"/>
                    </a:xfrm>
                    <a:prstGeom prst="rect">
                      <a:avLst/>
                    </a:prstGeom>
                    <a:noFill/>
                    <a:ln>
                      <a:noFill/>
                    </a:ln>
                  </pic:spPr>
                </pic:pic>
              </a:graphicData>
            </a:graphic>
          </wp:inline>
        </w:drawing>
      </w:r>
      <w:r w:rsidRPr="00104A9F">
        <w:rPr>
          <w:lang w:val="it-IT" w:eastAsia="de-AT"/>
        </w:rPr>
        <w:t xml:space="preserve">  </w:t>
      </w:r>
      <w:r w:rsidRPr="00455F7C">
        <w:rPr>
          <w:noProof/>
          <w:lang w:eastAsia="de-DE"/>
        </w:rPr>
        <w:drawing>
          <wp:inline distT="0" distB="0" distL="0" distR="0">
            <wp:extent cx="999000" cy="1332000"/>
            <wp:effectExtent l="0" t="0" r="0" b="1905"/>
            <wp:docPr id="1" name="Bild 3" descr="http://www.geocell-schaumglas.eu/uploads/pics/GEOCELL_verdi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cell-schaumglas.eu/uploads/pics/GEOCELL_verdicht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9000" cy="1332000"/>
                    </a:xfrm>
                    <a:prstGeom prst="rect">
                      <a:avLst/>
                    </a:prstGeom>
                    <a:noFill/>
                    <a:ln>
                      <a:noFill/>
                    </a:ln>
                  </pic:spPr>
                </pic:pic>
              </a:graphicData>
            </a:graphic>
          </wp:inline>
        </w:drawing>
      </w:r>
      <w:r w:rsidRPr="00104A9F">
        <w:rPr>
          <w:lang w:val="it-IT" w:eastAsia="de-AT"/>
        </w:rPr>
        <w:t xml:space="preserve">  </w:t>
      </w:r>
      <w:r w:rsidRPr="00455F7C">
        <w:rPr>
          <w:noProof/>
          <w:lang w:eastAsia="de-DE"/>
        </w:rPr>
        <w:drawing>
          <wp:inline distT="0" distB="0" distL="0" distR="0">
            <wp:extent cx="1778000" cy="1333500"/>
            <wp:effectExtent l="0" t="0" r="0" b="0"/>
            <wp:docPr id="2" name="Bild 5" descr="http://www.geocell-schaumglas.eu/typo3temp/pics/c0d01a4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cell-schaumglas.eu/typo3temp/pics/c0d01a4b6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1818" cy="1336364"/>
                    </a:xfrm>
                    <a:prstGeom prst="rect">
                      <a:avLst/>
                    </a:prstGeom>
                    <a:noFill/>
                    <a:ln>
                      <a:noFill/>
                    </a:ln>
                  </pic:spPr>
                </pic:pic>
              </a:graphicData>
            </a:graphic>
          </wp:inline>
        </w:drawing>
      </w:r>
    </w:p>
    <w:p w:rsidR="00CB77CA" w:rsidRPr="00104A9F" w:rsidRDefault="00104A9F" w:rsidP="00BF72D3">
      <w:pPr>
        <w:pStyle w:val="Beschriftung"/>
        <w:rPr>
          <w:lang w:val="it-IT"/>
        </w:rPr>
      </w:pPr>
      <w:bookmarkStart w:id="49" w:name="_Toc430334367"/>
      <w:r w:rsidRPr="00104A9F">
        <w:rPr>
          <w:lang w:val="it-IT"/>
        </w:rPr>
        <w:t xml:space="preserve">Figura </w:t>
      </w:r>
      <w:r w:rsidR="004E6C3C" w:rsidRPr="00104A9F">
        <w:fldChar w:fldCharType="begin"/>
      </w:r>
      <w:r w:rsidRPr="00104A9F">
        <w:rPr>
          <w:lang w:val="it-IT"/>
        </w:rPr>
        <w:instrText xml:space="preserve"> SEQ Figura \* ARABIC </w:instrText>
      </w:r>
      <w:r w:rsidR="004E6C3C" w:rsidRPr="00104A9F">
        <w:fldChar w:fldCharType="separate"/>
      </w:r>
      <w:r w:rsidR="00A463BD">
        <w:rPr>
          <w:noProof/>
          <w:lang w:val="it-IT"/>
        </w:rPr>
        <w:t>11</w:t>
      </w:r>
      <w:r w:rsidR="004E6C3C" w:rsidRPr="00104A9F">
        <w:fldChar w:fldCharType="end"/>
      </w:r>
      <w:r w:rsidRPr="00104A9F">
        <w:rPr>
          <w:lang w:val="it-IT"/>
        </w:rPr>
        <w:t xml:space="preserve">: </w:t>
      </w:r>
      <w:r w:rsidR="00CB77CA" w:rsidRPr="00104A9F">
        <w:rPr>
          <w:lang w:val="it-IT"/>
        </w:rPr>
        <w:t>Lavorazione di granulato di vetro cellulare (fonte: GEOCELL Schaumglas GmbH)</w:t>
      </w:r>
      <w:bookmarkEnd w:id="49"/>
    </w:p>
    <w:p w:rsidR="00164144" w:rsidRPr="00C65EAA" w:rsidRDefault="0063192B" w:rsidP="00BF72D3">
      <w:pPr>
        <w:rPr>
          <w:lang w:val="it-IT" w:eastAsia="ar-SA" w:bidi="ar-SA"/>
        </w:rPr>
      </w:pPr>
      <w:r w:rsidRPr="00C65EAA">
        <w:rPr>
          <w:b/>
          <w:lang w:val="it-IT" w:eastAsia="ar-SA" w:bidi="ar-SA"/>
        </w:rPr>
        <w:t>Lastre</w:t>
      </w:r>
      <w:r w:rsidR="001E2241" w:rsidRPr="00C65EAA">
        <w:rPr>
          <w:b/>
          <w:lang w:val="it-IT" w:eastAsia="ar-SA" w:bidi="ar-SA"/>
        </w:rPr>
        <w:t xml:space="preserve"> / pannelli</w:t>
      </w:r>
      <w:r w:rsidRPr="00C65EAA">
        <w:rPr>
          <w:b/>
          <w:lang w:val="it-IT" w:eastAsia="ar-SA" w:bidi="ar-SA"/>
        </w:rPr>
        <w:t xml:space="preserve"> in vetro cellulare</w:t>
      </w:r>
      <w:r w:rsidRPr="00C65EAA">
        <w:rPr>
          <w:rFonts w:eastAsiaTheme="minorHAnsi"/>
          <w:kern w:val="0"/>
          <w:sz w:val="20"/>
          <w:szCs w:val="20"/>
          <w:lang w:val="it-IT" w:eastAsia="en-US" w:bidi="ar-SA"/>
        </w:rPr>
        <w:t xml:space="preserve">: </w:t>
      </w:r>
      <w:r w:rsidR="00333982" w:rsidRPr="00333982">
        <w:rPr>
          <w:lang w:val="it-IT" w:eastAsia="ar-SA" w:bidi="ar-SA"/>
        </w:rPr>
        <w:t xml:space="preserve">seguire le indicazioni e prescrizioni delle schede tecniche </w:t>
      </w:r>
      <w:r w:rsidR="00333982">
        <w:rPr>
          <w:lang w:val="it-IT" w:eastAsia="ar-SA" w:bidi="ar-SA"/>
        </w:rPr>
        <w:t xml:space="preserve">(che </w:t>
      </w:r>
      <w:r w:rsidR="00333982" w:rsidRPr="00C65EAA">
        <w:rPr>
          <w:lang w:val="it-IT" w:eastAsia="ar-SA" w:bidi="ar-SA"/>
        </w:rPr>
        <w:t xml:space="preserve">devono sempre </w:t>
      </w:r>
      <w:r w:rsidR="00BF2AFC">
        <w:rPr>
          <w:lang w:val="it-IT" w:eastAsia="ar-SA" w:bidi="ar-SA"/>
        </w:rPr>
        <w:t>accompagnare</w:t>
      </w:r>
      <w:r w:rsidR="00333982" w:rsidRPr="00C65EAA">
        <w:rPr>
          <w:lang w:val="it-IT" w:eastAsia="ar-SA" w:bidi="ar-SA"/>
        </w:rPr>
        <w:t xml:space="preserve"> questo tipo di sistema isolante</w:t>
      </w:r>
      <w:r w:rsidR="00333982">
        <w:rPr>
          <w:lang w:val="it-IT" w:eastAsia="ar-SA" w:bidi="ar-SA"/>
        </w:rPr>
        <w:t>)</w:t>
      </w:r>
      <w:r w:rsidR="00333982" w:rsidRPr="00333982">
        <w:rPr>
          <w:lang w:val="it-IT" w:eastAsia="ar-SA" w:bidi="ar-SA"/>
        </w:rPr>
        <w:t xml:space="preserve"> fornite dal </w:t>
      </w:r>
      <w:r w:rsidR="005D5C89" w:rsidRPr="00C65EAA">
        <w:rPr>
          <w:lang w:val="it-IT" w:eastAsia="ar-SA" w:bidi="ar-SA"/>
        </w:rPr>
        <w:t>produttore</w:t>
      </w:r>
      <w:r w:rsidR="001E2241" w:rsidRPr="00C65EAA">
        <w:rPr>
          <w:lang w:val="it-IT" w:eastAsia="ar-SA" w:bidi="ar-SA"/>
        </w:rPr>
        <w:t>.</w:t>
      </w:r>
      <w:r w:rsidR="00164144" w:rsidRPr="00C65EAA">
        <w:rPr>
          <w:lang w:val="it-IT" w:eastAsia="ar-SA" w:bidi="ar-SA"/>
        </w:rPr>
        <w:t xml:space="preserve"> </w:t>
      </w:r>
      <w:r w:rsidR="00A43F10" w:rsidRPr="00C65EAA">
        <w:rPr>
          <w:lang w:val="it-IT" w:eastAsia="ar-SA" w:bidi="ar-SA"/>
        </w:rPr>
        <w:t xml:space="preserve">I pannelli </w:t>
      </w:r>
      <w:r w:rsidR="005D5C89">
        <w:rPr>
          <w:lang w:val="it-IT" w:eastAsia="ar-SA" w:bidi="ar-SA"/>
        </w:rPr>
        <w:t>devono essere</w:t>
      </w:r>
      <w:r w:rsidR="00A43F10" w:rsidRPr="00C65EAA">
        <w:rPr>
          <w:lang w:val="it-IT" w:eastAsia="ar-SA" w:bidi="ar-SA"/>
        </w:rPr>
        <w:t xml:space="preserve"> segati. Prima d</w:t>
      </w:r>
      <w:r w:rsidR="001E2241" w:rsidRPr="00C65EAA">
        <w:rPr>
          <w:lang w:val="it-IT" w:eastAsia="ar-SA" w:bidi="ar-SA"/>
        </w:rPr>
        <w:t>ell’</w:t>
      </w:r>
      <w:r w:rsidR="00A43F10" w:rsidRPr="00C65EAA">
        <w:rPr>
          <w:lang w:val="it-IT" w:eastAsia="ar-SA" w:bidi="ar-SA"/>
        </w:rPr>
        <w:t>incollaggio, è</w:t>
      </w:r>
      <w:r w:rsidR="001E2241" w:rsidRPr="00C65EAA">
        <w:rPr>
          <w:lang w:val="it-IT" w:eastAsia="ar-SA" w:bidi="ar-SA"/>
        </w:rPr>
        <w:t xml:space="preserve"> necessario preparare il </w:t>
      </w:r>
      <w:r w:rsidR="00333982">
        <w:rPr>
          <w:lang w:val="it-IT" w:eastAsia="ar-SA" w:bidi="ar-SA"/>
        </w:rPr>
        <w:t>supporto</w:t>
      </w:r>
      <w:r w:rsidR="00164144" w:rsidRPr="00C65EAA">
        <w:rPr>
          <w:lang w:val="it-IT" w:eastAsia="ar-SA" w:bidi="ar-SA"/>
        </w:rPr>
        <w:t xml:space="preserve"> </w:t>
      </w:r>
      <w:r w:rsidR="00A43F10" w:rsidRPr="00C65EAA">
        <w:rPr>
          <w:lang w:val="it-IT" w:eastAsia="ar-SA" w:bidi="ar-SA"/>
        </w:rPr>
        <w:t xml:space="preserve">per assicurarsi che sia pulito e privo di </w:t>
      </w:r>
      <w:r w:rsidR="001E2241" w:rsidRPr="00C65EAA">
        <w:rPr>
          <w:lang w:val="it-IT" w:eastAsia="ar-SA" w:bidi="ar-SA"/>
        </w:rPr>
        <w:t xml:space="preserve">residui di </w:t>
      </w:r>
      <w:r w:rsidR="00A43F10" w:rsidRPr="00C65EAA">
        <w:rPr>
          <w:lang w:val="it-IT" w:eastAsia="ar-SA" w:bidi="ar-SA"/>
        </w:rPr>
        <w:t>grasso e polvere.</w:t>
      </w:r>
      <w:r w:rsidR="001E2241" w:rsidRPr="00C65EAA">
        <w:rPr>
          <w:lang w:val="it-IT" w:eastAsia="ar-SA" w:bidi="ar-SA"/>
        </w:rPr>
        <w:t xml:space="preserve"> </w:t>
      </w:r>
      <w:r w:rsidR="00333982">
        <w:rPr>
          <w:lang w:val="it-IT" w:eastAsia="ar-SA" w:bidi="ar-SA"/>
        </w:rPr>
        <w:t>Applicare quindi</w:t>
      </w:r>
      <w:r w:rsidR="001E2241" w:rsidRPr="00C65EAA">
        <w:rPr>
          <w:lang w:val="it-IT" w:eastAsia="ar-SA" w:bidi="ar-SA"/>
        </w:rPr>
        <w:t xml:space="preserve"> un collante a freddo e senza solventi come base / primer (su supporto asciutto o umido). Nel caso di isolamento del tetto o</w:t>
      </w:r>
      <w:r w:rsidR="00164144" w:rsidRPr="00C65EAA">
        <w:rPr>
          <w:lang w:val="it-IT" w:eastAsia="ar-SA" w:bidi="ar-SA"/>
        </w:rPr>
        <w:t xml:space="preserve"> </w:t>
      </w:r>
      <w:r w:rsidR="001E2241" w:rsidRPr="00C65EAA">
        <w:rPr>
          <w:lang w:val="it-IT" w:eastAsia="ar-SA" w:bidi="ar-SA"/>
        </w:rPr>
        <w:t>del solaio con incidenza di umidità superiore alla media</w:t>
      </w:r>
      <w:r w:rsidR="00367B84" w:rsidRPr="00C65EAA">
        <w:rPr>
          <w:lang w:val="it-IT" w:eastAsia="ar-SA" w:bidi="ar-SA"/>
        </w:rPr>
        <w:t>,</w:t>
      </w:r>
      <w:r w:rsidR="001E2241" w:rsidRPr="00C65EAA">
        <w:rPr>
          <w:lang w:val="it-IT" w:eastAsia="ar-SA" w:bidi="ar-SA"/>
        </w:rPr>
        <w:t xml:space="preserve"> </w:t>
      </w:r>
      <w:r w:rsidR="00906095" w:rsidRPr="00C65EAA">
        <w:rPr>
          <w:lang w:val="it-IT" w:eastAsia="ar-SA" w:bidi="ar-SA"/>
        </w:rPr>
        <w:t>per l'incollaggio viene utilizzato il bitume caldo</w:t>
      </w:r>
      <w:r w:rsidR="00367B84" w:rsidRPr="00C65EAA">
        <w:rPr>
          <w:lang w:val="it-IT" w:eastAsia="ar-SA" w:bidi="ar-SA"/>
        </w:rPr>
        <w:t xml:space="preserve">. Infine i pannelli sono fissati con tasselli </w:t>
      </w:r>
      <w:r w:rsidR="00866E82">
        <w:rPr>
          <w:lang w:val="it-IT" w:eastAsia="ar-SA" w:bidi="ar-SA"/>
        </w:rPr>
        <w:t xml:space="preserve">ad espansione </w:t>
      </w:r>
      <w:r w:rsidR="00367B84" w:rsidRPr="00C65EAA">
        <w:rPr>
          <w:lang w:val="it-IT" w:eastAsia="ar-SA" w:bidi="ar-SA"/>
        </w:rPr>
        <w:t xml:space="preserve">o tasselli ad ancora. Il </w:t>
      </w:r>
      <w:r w:rsidR="00333982">
        <w:rPr>
          <w:lang w:val="it-IT" w:eastAsia="ar-SA" w:bidi="ar-SA"/>
        </w:rPr>
        <w:t>supporto</w:t>
      </w:r>
      <w:r w:rsidR="00367B84" w:rsidRPr="00C65EAA">
        <w:rPr>
          <w:lang w:val="it-IT" w:eastAsia="ar-SA" w:bidi="ar-SA"/>
        </w:rPr>
        <w:t xml:space="preserve"> deve essere </w:t>
      </w:r>
      <w:r w:rsidR="00CB6AEB">
        <w:rPr>
          <w:lang w:val="it-IT" w:eastAsia="ar-SA" w:bidi="ar-SA"/>
        </w:rPr>
        <w:t>planare</w:t>
      </w:r>
      <w:r w:rsidR="00367B84" w:rsidRPr="00C65EAA">
        <w:rPr>
          <w:lang w:val="it-IT" w:eastAsia="ar-SA" w:bidi="ar-SA"/>
        </w:rPr>
        <w:t>, eventuali irregolarità</w:t>
      </w:r>
      <w:r w:rsidR="00CB6AEB">
        <w:rPr>
          <w:lang w:val="it-IT" w:eastAsia="ar-SA" w:bidi="ar-SA"/>
        </w:rPr>
        <w:t xml:space="preserve"> o protuberanze</w:t>
      </w:r>
      <w:r w:rsidR="00367B84" w:rsidRPr="00C65EAA">
        <w:rPr>
          <w:lang w:val="it-IT" w:eastAsia="ar-SA" w:bidi="ar-SA"/>
        </w:rPr>
        <w:t xml:space="preserve"> devono essere levigate e mantenute pulite dalla polvere.</w:t>
      </w:r>
      <w:r w:rsidR="00164144" w:rsidRPr="00C65EAA">
        <w:rPr>
          <w:lang w:val="it-IT" w:eastAsia="ar-SA" w:bidi="ar-SA"/>
        </w:rPr>
        <w:t xml:space="preserve"> Le lastre devono essere posate in modo che i giunti siano sfalsati verticalmente. I giunti devono essere </w:t>
      </w:r>
      <w:r w:rsidR="00866E82">
        <w:rPr>
          <w:lang w:val="it-IT" w:eastAsia="ar-SA" w:bidi="ar-SA"/>
        </w:rPr>
        <w:t xml:space="preserve">successivamente </w:t>
      </w:r>
      <w:r w:rsidR="00164144" w:rsidRPr="00C65EAA">
        <w:rPr>
          <w:lang w:val="it-IT" w:eastAsia="ar-SA" w:bidi="ar-SA"/>
        </w:rPr>
        <w:t>sigillati con il collante.</w:t>
      </w:r>
    </w:p>
    <w:p w:rsidR="00164144" w:rsidRPr="00C65EAA" w:rsidRDefault="00164144" w:rsidP="00BF72D3">
      <w:pPr>
        <w:pStyle w:val="berschrift3"/>
        <w:rPr>
          <w:lang w:val="it-IT"/>
        </w:rPr>
      </w:pPr>
      <w:bookmarkStart w:id="50" w:name="__RefHeading__8311_1396765358"/>
      <w:bookmarkEnd w:id="50"/>
      <w:r w:rsidRPr="00C65EAA">
        <w:rPr>
          <w:lang w:val="it-IT"/>
        </w:rPr>
        <w:t>Salute e sicurezza</w:t>
      </w:r>
    </w:p>
    <w:p w:rsidR="00164144" w:rsidRPr="00C65EAA" w:rsidRDefault="00BA5E1D" w:rsidP="00BF72D3">
      <w:pPr>
        <w:rPr>
          <w:lang w:val="it-IT"/>
        </w:rPr>
      </w:pPr>
      <w:r>
        <w:rPr>
          <w:lang w:val="it-IT" w:eastAsia="ar-SA" w:bidi="ar-SA"/>
        </w:rPr>
        <w:t xml:space="preserve">In fase di taglio e lavorazione </w:t>
      </w:r>
      <w:r w:rsidR="00164144" w:rsidRPr="00C65EAA">
        <w:rPr>
          <w:lang w:val="it-IT" w:eastAsia="ar-SA" w:bidi="ar-SA"/>
        </w:rPr>
        <w:t xml:space="preserve">il </w:t>
      </w:r>
      <w:r w:rsidR="00164144" w:rsidRPr="002D2F20">
        <w:rPr>
          <w:lang w:val="it-IT"/>
        </w:rPr>
        <w:t xml:space="preserve">materiale </w:t>
      </w:r>
      <w:r w:rsidRPr="002D2F20">
        <w:rPr>
          <w:lang w:val="it-IT"/>
        </w:rPr>
        <w:t>potrebbe rilasciare</w:t>
      </w:r>
      <w:r w:rsidR="00164144" w:rsidRPr="002D2F20">
        <w:rPr>
          <w:lang w:val="it-IT"/>
        </w:rPr>
        <w:t xml:space="preserve"> </w:t>
      </w:r>
      <w:r w:rsidRPr="002D2F20">
        <w:rPr>
          <w:lang w:val="it-IT"/>
        </w:rPr>
        <w:t xml:space="preserve">della </w:t>
      </w:r>
      <w:r w:rsidR="00164144" w:rsidRPr="002D2F20">
        <w:rPr>
          <w:lang w:val="it-IT"/>
        </w:rPr>
        <w:t xml:space="preserve">polvere di vetro </w:t>
      </w:r>
      <w:r w:rsidRPr="002D2F20">
        <w:rPr>
          <w:lang w:val="it-IT"/>
        </w:rPr>
        <w:t>oppure dei</w:t>
      </w:r>
      <w:r w:rsidR="00164144" w:rsidRPr="002D2F20">
        <w:rPr>
          <w:lang w:val="it-IT"/>
        </w:rPr>
        <w:t xml:space="preserve"> gas</w:t>
      </w:r>
      <w:r w:rsidRPr="002D2F20">
        <w:rPr>
          <w:lang w:val="it-IT"/>
        </w:rPr>
        <w:t xml:space="preserve"> in esso</w:t>
      </w:r>
      <w:r w:rsidR="00164144" w:rsidRPr="002D2F20">
        <w:rPr>
          <w:lang w:val="it-IT"/>
        </w:rPr>
        <w:t xml:space="preserve"> contenu</w:t>
      </w:r>
      <w:r w:rsidR="00164144" w:rsidRPr="00C65EAA">
        <w:rPr>
          <w:lang w:val="it-IT" w:eastAsia="ar-SA" w:bidi="ar-SA"/>
        </w:rPr>
        <w:t>ti (solfuro di</w:t>
      </w:r>
      <w:r w:rsidR="00AD366F">
        <w:rPr>
          <w:lang w:val="it-IT" w:eastAsia="ar-SA" w:bidi="ar-SA"/>
        </w:rPr>
        <w:t xml:space="preserve"> </w:t>
      </w:r>
      <w:r w:rsidR="00164144" w:rsidRPr="00C65EAA">
        <w:rPr>
          <w:lang w:val="it-IT" w:eastAsia="ar-SA" w:bidi="ar-SA"/>
        </w:rPr>
        <w:t>idrogeno / altre emissioni maleodoranti ma innocue).</w:t>
      </w:r>
    </w:p>
    <w:p w:rsidR="0047148A" w:rsidRPr="00C65EAA" w:rsidRDefault="00164144" w:rsidP="00BF72D3">
      <w:pPr>
        <w:pStyle w:val="berschrift3"/>
        <w:rPr>
          <w:lang w:val="it-IT"/>
        </w:rPr>
      </w:pPr>
      <w:bookmarkStart w:id="51" w:name="__RefHeading__8313_1396765358"/>
      <w:bookmarkEnd w:id="51"/>
      <w:r w:rsidRPr="00AD366F">
        <w:t>Smaltimento</w:t>
      </w:r>
    </w:p>
    <w:p w:rsidR="00164144" w:rsidRPr="00C65EAA" w:rsidRDefault="00164144" w:rsidP="00BF72D3">
      <w:pPr>
        <w:rPr>
          <w:lang w:val="it-IT" w:eastAsia="ar-SA" w:bidi="ar-SA"/>
        </w:rPr>
      </w:pPr>
      <w:r w:rsidRPr="00C65EAA">
        <w:rPr>
          <w:lang w:val="it-IT" w:eastAsia="ar-SA" w:bidi="ar-SA"/>
        </w:rPr>
        <w:t xml:space="preserve">Se non </w:t>
      </w:r>
      <w:r w:rsidR="00044C0B" w:rsidRPr="00C65EAA">
        <w:rPr>
          <w:lang w:val="it-IT" w:eastAsia="ar-SA" w:bidi="ar-SA"/>
        </w:rPr>
        <w:t xml:space="preserve">è stato utilizzato </w:t>
      </w:r>
      <w:r w:rsidRPr="00C65EAA">
        <w:rPr>
          <w:lang w:val="it-IT" w:eastAsia="ar-SA" w:bidi="ar-SA"/>
        </w:rPr>
        <w:t xml:space="preserve">bitume </w:t>
      </w:r>
      <w:r w:rsidR="00BA5E1D">
        <w:rPr>
          <w:lang w:val="it-IT" w:eastAsia="ar-SA" w:bidi="ar-SA"/>
        </w:rPr>
        <w:t>per l’incollaggio</w:t>
      </w:r>
      <w:r w:rsidR="008C60FE">
        <w:rPr>
          <w:lang w:val="it-IT" w:eastAsia="ar-SA" w:bidi="ar-SA"/>
        </w:rPr>
        <w:t xml:space="preserve"> e</w:t>
      </w:r>
      <w:r w:rsidR="00BA5E1D">
        <w:rPr>
          <w:lang w:val="it-IT" w:eastAsia="ar-SA" w:bidi="ar-SA"/>
        </w:rPr>
        <w:t xml:space="preserve"> </w:t>
      </w:r>
      <w:r w:rsidR="008C60FE">
        <w:rPr>
          <w:lang w:val="it-IT" w:eastAsia="ar-SA" w:bidi="ar-SA"/>
        </w:rPr>
        <w:t>le lastre</w:t>
      </w:r>
      <w:r w:rsidRPr="00C65EAA">
        <w:rPr>
          <w:lang w:val="it-IT" w:eastAsia="ar-SA" w:bidi="ar-SA"/>
        </w:rPr>
        <w:t xml:space="preserve"> </w:t>
      </w:r>
      <w:r w:rsidR="008C60FE">
        <w:rPr>
          <w:lang w:val="it-IT" w:eastAsia="ar-SA" w:bidi="ar-SA"/>
        </w:rPr>
        <w:t>vengono</w:t>
      </w:r>
      <w:r w:rsidR="008C60FE" w:rsidRPr="00C65EAA">
        <w:rPr>
          <w:lang w:val="it-IT" w:eastAsia="ar-SA" w:bidi="ar-SA"/>
        </w:rPr>
        <w:t xml:space="preserve"> rimoss</w:t>
      </w:r>
      <w:r w:rsidR="008C60FE">
        <w:rPr>
          <w:lang w:val="it-IT" w:eastAsia="ar-SA" w:bidi="ar-SA"/>
        </w:rPr>
        <w:t>e</w:t>
      </w:r>
      <w:r w:rsidR="008C60FE" w:rsidRPr="00C65EAA">
        <w:rPr>
          <w:lang w:val="it-IT" w:eastAsia="ar-SA" w:bidi="ar-SA"/>
        </w:rPr>
        <w:t xml:space="preserve"> </w:t>
      </w:r>
      <w:r w:rsidRPr="00C65EAA">
        <w:rPr>
          <w:lang w:val="it-IT" w:eastAsia="ar-SA" w:bidi="ar-SA"/>
        </w:rPr>
        <w:t xml:space="preserve">senza </w:t>
      </w:r>
      <w:r w:rsidR="00BA5E1D">
        <w:rPr>
          <w:lang w:val="it-IT" w:eastAsia="ar-SA" w:bidi="ar-SA"/>
        </w:rPr>
        <w:t>essere</w:t>
      </w:r>
      <w:r w:rsidRPr="00C65EAA">
        <w:rPr>
          <w:lang w:val="it-IT" w:eastAsia="ar-SA" w:bidi="ar-SA"/>
        </w:rPr>
        <w:t xml:space="preserve"> </w:t>
      </w:r>
      <w:r w:rsidR="008C60FE" w:rsidRPr="00C65EAA">
        <w:rPr>
          <w:lang w:val="it-IT" w:eastAsia="ar-SA" w:bidi="ar-SA"/>
        </w:rPr>
        <w:t>danneggiat</w:t>
      </w:r>
      <w:r w:rsidR="008C60FE">
        <w:rPr>
          <w:lang w:val="it-IT" w:eastAsia="ar-SA" w:bidi="ar-SA"/>
        </w:rPr>
        <w:t>e</w:t>
      </w:r>
      <w:r w:rsidRPr="00C65EAA">
        <w:rPr>
          <w:lang w:val="it-IT" w:eastAsia="ar-SA" w:bidi="ar-SA"/>
        </w:rPr>
        <w:t xml:space="preserve">, possono essere </w:t>
      </w:r>
      <w:r w:rsidR="00044C0B" w:rsidRPr="00C65EAA">
        <w:rPr>
          <w:lang w:val="it-IT" w:eastAsia="ar-SA" w:bidi="ar-SA"/>
        </w:rPr>
        <w:t>riciclate</w:t>
      </w:r>
      <w:r w:rsidRPr="00C65EAA">
        <w:rPr>
          <w:lang w:val="it-IT" w:eastAsia="ar-SA" w:bidi="ar-SA"/>
        </w:rPr>
        <w:t xml:space="preserve"> come isolante granulato, altrimenti dev</w:t>
      </w:r>
      <w:r w:rsidR="00044C0B" w:rsidRPr="00C65EAA">
        <w:rPr>
          <w:lang w:val="it-IT" w:eastAsia="ar-SA" w:bidi="ar-SA"/>
        </w:rPr>
        <w:t>ono</w:t>
      </w:r>
      <w:r w:rsidRPr="00C65EAA">
        <w:rPr>
          <w:lang w:val="it-IT" w:eastAsia="ar-SA" w:bidi="ar-SA"/>
        </w:rPr>
        <w:t xml:space="preserve"> essere smaltit</w:t>
      </w:r>
      <w:r w:rsidR="00044C0B" w:rsidRPr="00C65EAA">
        <w:rPr>
          <w:lang w:val="it-IT" w:eastAsia="ar-SA" w:bidi="ar-SA"/>
        </w:rPr>
        <w:t>e</w:t>
      </w:r>
      <w:r w:rsidRPr="00C65EAA">
        <w:rPr>
          <w:lang w:val="it-IT" w:eastAsia="ar-SA" w:bidi="ar-SA"/>
        </w:rPr>
        <w:t xml:space="preserve"> </w:t>
      </w:r>
      <w:r w:rsidR="00044C0B" w:rsidRPr="00C65EAA">
        <w:rPr>
          <w:lang w:val="it-IT" w:eastAsia="ar-SA" w:bidi="ar-SA"/>
        </w:rPr>
        <w:t>fra i rifiuti</w:t>
      </w:r>
      <w:r w:rsidRPr="00C65EAA">
        <w:rPr>
          <w:lang w:val="it-IT" w:eastAsia="ar-SA" w:bidi="ar-SA"/>
        </w:rPr>
        <w:t xml:space="preserve"> non riciclabili.</w:t>
      </w:r>
    </w:p>
    <w:p w:rsidR="0047148A" w:rsidRPr="00C65EAA" w:rsidRDefault="00044C0B" w:rsidP="00BF72D3">
      <w:pPr>
        <w:pStyle w:val="berschrift1"/>
        <w:rPr>
          <w:rFonts w:eastAsia="Times New Roman"/>
          <w:lang w:val="it-IT"/>
        </w:rPr>
      </w:pPr>
      <w:bookmarkStart w:id="52" w:name="__RefHeading__8315_1396765358"/>
      <w:bookmarkStart w:id="53" w:name="_Toc431814064"/>
      <w:bookmarkEnd w:id="52"/>
      <w:r w:rsidRPr="00C65EAA">
        <w:rPr>
          <w:rFonts w:eastAsia="Times New Roman"/>
          <w:lang w:val="it-IT"/>
        </w:rPr>
        <w:t xml:space="preserve">Isolanti </w:t>
      </w:r>
      <w:r w:rsidR="00BF2AFC">
        <w:rPr>
          <w:rFonts w:eastAsia="Times New Roman"/>
          <w:lang w:val="it-IT"/>
        </w:rPr>
        <w:t>di sintesi</w:t>
      </w:r>
      <w:bookmarkEnd w:id="53"/>
    </w:p>
    <w:p w:rsidR="0047148A" w:rsidRPr="00C65EAA" w:rsidRDefault="00B1370B" w:rsidP="00BF72D3">
      <w:pPr>
        <w:pStyle w:val="berschrift2"/>
        <w:rPr>
          <w:lang w:val="it-IT"/>
        </w:rPr>
      </w:pPr>
      <w:bookmarkStart w:id="54" w:name="__RefHeading__8317_1396765358"/>
      <w:bookmarkStart w:id="55" w:name="_Toc431814065"/>
      <w:bookmarkStart w:id="56" w:name="_Toc404174741"/>
      <w:bookmarkEnd w:id="54"/>
      <w:r w:rsidRPr="00C65EAA">
        <w:rPr>
          <w:lang w:val="it-IT"/>
        </w:rPr>
        <w:t>Polistirene, poliuretano, poliestere, resine fenoliche</w:t>
      </w:r>
      <w:bookmarkEnd w:id="55"/>
      <w:r w:rsidRPr="00C65EAA">
        <w:rPr>
          <w:lang w:val="it-IT"/>
        </w:rPr>
        <w:t xml:space="preserve"> </w:t>
      </w:r>
      <w:bookmarkEnd w:id="56"/>
    </w:p>
    <w:p w:rsidR="00B1370B" w:rsidRPr="00C65EAA" w:rsidRDefault="00B1370B" w:rsidP="00BF72D3">
      <w:pPr>
        <w:pStyle w:val="berschrift3"/>
        <w:rPr>
          <w:lang w:val="it-IT"/>
        </w:rPr>
      </w:pPr>
      <w:bookmarkStart w:id="57" w:name="__RefHeading__8319_1396765358"/>
      <w:bookmarkEnd w:id="57"/>
      <w:r w:rsidRPr="00C65EAA">
        <w:rPr>
          <w:lang w:val="it-IT"/>
        </w:rPr>
        <w:t>Materie prime e produzione</w:t>
      </w:r>
    </w:p>
    <w:p w:rsidR="00CB77CA" w:rsidRPr="00104A9F" w:rsidRDefault="00B1370B" w:rsidP="00BF72D3">
      <w:pPr>
        <w:rPr>
          <w:lang w:val="it-IT" w:eastAsia="ar-SA" w:bidi="ar-SA"/>
        </w:rPr>
      </w:pPr>
      <w:r w:rsidRPr="00C65EAA">
        <w:rPr>
          <w:lang w:val="it-IT" w:eastAsia="ar-SA" w:bidi="ar-SA"/>
        </w:rPr>
        <w:t>I materiali isolanti a base di petrolio vengono prodotti in grandi quantità. Essi sono</w:t>
      </w:r>
      <w:r w:rsidR="00566625" w:rsidRPr="00C65EAA">
        <w:rPr>
          <w:lang w:val="it-IT" w:eastAsia="ar-SA" w:bidi="ar-SA"/>
        </w:rPr>
        <w:t xml:space="preserve"> </w:t>
      </w:r>
      <w:r w:rsidRPr="00C65EAA">
        <w:rPr>
          <w:lang w:val="it-IT" w:eastAsia="ar-SA" w:bidi="ar-SA"/>
        </w:rPr>
        <w:t>principalmente disponibili in f</w:t>
      </w:r>
      <w:r w:rsidRPr="002D2F20">
        <w:rPr>
          <w:lang w:val="it-IT"/>
        </w:rPr>
        <w:t>o</w:t>
      </w:r>
      <w:r w:rsidRPr="00C65EAA">
        <w:rPr>
          <w:lang w:val="it-IT" w:eastAsia="ar-SA" w:bidi="ar-SA"/>
        </w:rPr>
        <w:t xml:space="preserve">rma di EPS (polistirene espanso sinterizzato), XPS (polistirene espanso </w:t>
      </w:r>
      <w:r w:rsidR="00E30203" w:rsidRPr="00C65EAA">
        <w:rPr>
          <w:lang w:val="it-IT" w:eastAsia="ar-SA" w:bidi="ar-SA"/>
        </w:rPr>
        <w:t xml:space="preserve">estruso) e pannelli di </w:t>
      </w:r>
      <w:r w:rsidRPr="00C65EAA">
        <w:rPr>
          <w:lang w:val="it-IT" w:eastAsia="ar-SA" w:bidi="ar-SA"/>
        </w:rPr>
        <w:t xml:space="preserve">PUR (poliuretano espanso). </w:t>
      </w:r>
      <w:r w:rsidR="00E30203" w:rsidRPr="00C65EAA">
        <w:rPr>
          <w:lang w:val="it-IT" w:eastAsia="ar-SA" w:bidi="ar-SA"/>
        </w:rPr>
        <w:t xml:space="preserve">Il </w:t>
      </w:r>
      <w:r w:rsidRPr="00C65EAA">
        <w:rPr>
          <w:lang w:val="it-IT" w:eastAsia="ar-SA" w:bidi="ar-SA"/>
        </w:rPr>
        <w:t>PUR è utilizzato anche</w:t>
      </w:r>
      <w:r w:rsidR="00E30203" w:rsidRPr="00C65EAA">
        <w:rPr>
          <w:lang w:val="it-IT" w:eastAsia="ar-SA" w:bidi="ar-SA"/>
        </w:rPr>
        <w:t xml:space="preserve"> in situ per riempire le cavità / intercapedini.</w:t>
      </w:r>
      <w:r w:rsidR="00566625" w:rsidRPr="00C65EAA">
        <w:rPr>
          <w:lang w:val="it-IT" w:eastAsia="ar-SA" w:bidi="ar-SA"/>
        </w:rPr>
        <w:t xml:space="preserve"> Il p</w:t>
      </w:r>
      <w:r w:rsidRPr="00C65EAA">
        <w:rPr>
          <w:lang w:val="it-IT" w:eastAsia="ar-SA" w:bidi="ar-SA"/>
        </w:rPr>
        <w:t>o</w:t>
      </w:r>
      <w:r w:rsidR="00E30203" w:rsidRPr="00C65EAA">
        <w:rPr>
          <w:lang w:val="it-IT" w:eastAsia="ar-SA" w:bidi="ar-SA"/>
        </w:rPr>
        <w:t xml:space="preserve">liestere è disponibile in </w:t>
      </w:r>
      <w:r w:rsidR="00A17098">
        <w:rPr>
          <w:lang w:val="it-IT" w:eastAsia="ar-SA" w:bidi="ar-SA"/>
        </w:rPr>
        <w:t>membrane</w:t>
      </w:r>
      <w:r w:rsidR="00E30203" w:rsidRPr="00C65EAA">
        <w:rPr>
          <w:lang w:val="it-IT" w:eastAsia="ar-SA" w:bidi="ar-SA"/>
        </w:rPr>
        <w:t xml:space="preserve"> </w:t>
      </w:r>
      <w:r w:rsidRPr="00C65EAA">
        <w:rPr>
          <w:lang w:val="it-IT" w:eastAsia="ar-SA" w:bidi="ar-SA"/>
        </w:rPr>
        <w:t xml:space="preserve">o pannelli. </w:t>
      </w:r>
      <w:r w:rsidR="00E30203" w:rsidRPr="00C65EAA">
        <w:rPr>
          <w:lang w:val="it-IT" w:eastAsia="ar-SA" w:bidi="ar-SA"/>
        </w:rPr>
        <w:t>La r</w:t>
      </w:r>
      <w:r w:rsidRPr="00C65EAA">
        <w:rPr>
          <w:lang w:val="it-IT" w:eastAsia="ar-SA" w:bidi="ar-SA"/>
        </w:rPr>
        <w:t>esina fenolica</w:t>
      </w:r>
      <w:r w:rsidR="00E30203" w:rsidRPr="00C65EAA">
        <w:rPr>
          <w:lang w:val="it-IT" w:eastAsia="ar-SA" w:bidi="ar-SA"/>
        </w:rPr>
        <w:t xml:space="preserve"> espansa</w:t>
      </w:r>
      <w:r w:rsidRPr="00C65EAA">
        <w:rPr>
          <w:lang w:val="it-IT" w:eastAsia="ar-SA" w:bidi="ar-SA"/>
        </w:rPr>
        <w:t>, che è</w:t>
      </w:r>
      <w:r w:rsidR="00566625" w:rsidRPr="00C65EAA">
        <w:rPr>
          <w:lang w:val="it-IT" w:eastAsia="ar-SA" w:bidi="ar-SA"/>
        </w:rPr>
        <w:t xml:space="preserve"> </w:t>
      </w:r>
      <w:r w:rsidRPr="00C65EAA">
        <w:rPr>
          <w:lang w:val="it-IT" w:eastAsia="ar-SA" w:bidi="ar-SA"/>
        </w:rPr>
        <w:t xml:space="preserve">disponibile in </w:t>
      </w:r>
      <w:r w:rsidR="00566625" w:rsidRPr="00C65EAA">
        <w:rPr>
          <w:lang w:val="it-IT" w:eastAsia="ar-SA" w:bidi="ar-SA"/>
        </w:rPr>
        <w:t>pan</w:t>
      </w:r>
      <w:r w:rsidR="00A17098">
        <w:rPr>
          <w:lang w:val="it-IT" w:eastAsia="ar-SA" w:bidi="ar-SA"/>
        </w:rPr>
        <w:t>n</w:t>
      </w:r>
      <w:r w:rsidR="00566625" w:rsidRPr="00C65EAA">
        <w:rPr>
          <w:lang w:val="it-IT" w:eastAsia="ar-SA" w:bidi="ar-SA"/>
        </w:rPr>
        <w:t>elli</w:t>
      </w:r>
      <w:r w:rsidRPr="00C65EAA">
        <w:rPr>
          <w:lang w:val="it-IT" w:eastAsia="ar-SA" w:bidi="ar-SA"/>
        </w:rPr>
        <w:t>, ha valori lambda</w:t>
      </w:r>
      <w:r w:rsidR="00566625" w:rsidRPr="00C65EAA">
        <w:rPr>
          <w:lang w:val="it-IT" w:eastAsia="ar-SA" w:bidi="ar-SA"/>
        </w:rPr>
        <w:t xml:space="preserve"> (conducibilità termica) </w:t>
      </w:r>
      <w:r w:rsidRPr="00C65EAA">
        <w:rPr>
          <w:lang w:val="it-IT" w:eastAsia="ar-SA" w:bidi="ar-SA"/>
        </w:rPr>
        <w:t>molto favorevoli.</w:t>
      </w:r>
    </w:p>
    <w:p w:rsidR="00267ECB" w:rsidRDefault="00267ECB" w:rsidP="00BF72D3">
      <w:pPr>
        <w:keepLines w:val="0"/>
        <w:widowControl/>
        <w:suppressAutoHyphens w:val="0"/>
        <w:spacing w:after="200" w:line="276" w:lineRule="auto"/>
        <w:ind w:left="0"/>
        <w:rPr>
          <w:rFonts w:eastAsia="Times New Roman" w:cs="Arial"/>
          <w:b/>
          <w:bCs/>
          <w:noProof/>
          <w:color w:val="E36C0A" w:themeColor="accent6" w:themeShade="BF"/>
          <w:kern w:val="0"/>
          <w:szCs w:val="21"/>
          <w:bdr w:val="none" w:sz="0" w:space="0" w:color="auto" w:frame="1"/>
          <w:shd w:val="clear" w:color="auto" w:fill="FFFFFF"/>
          <w:lang w:val="it-IT" w:eastAsia="de-AT" w:bidi="ar-SA"/>
        </w:rPr>
      </w:pPr>
    </w:p>
    <w:p w:rsidR="00CB77CA" w:rsidRPr="005C2EFA" w:rsidRDefault="00745C1F" w:rsidP="00BF72D3">
      <w:pPr>
        <w:widowControl/>
        <w:pBdr>
          <w:top w:val="single" w:sz="4" w:space="1" w:color="E36C0A" w:themeColor="accent6" w:themeShade="BF"/>
        </w:pBdr>
        <w:shd w:val="clear" w:color="auto" w:fill="FFFFFF" w:themeFill="background1"/>
        <w:tabs>
          <w:tab w:val="left" w:pos="1162"/>
        </w:tabs>
        <w:suppressAutoHyphens w:val="0"/>
        <w:spacing w:line="322" w:lineRule="auto"/>
        <w:rPr>
          <w:rFonts w:eastAsia="Times New Roman" w:cs="Arial"/>
          <w:noProof/>
          <w:color w:val="333333"/>
          <w:kern w:val="0"/>
          <w:szCs w:val="21"/>
          <w:bdr w:val="none" w:sz="0" w:space="0" w:color="auto" w:frame="1"/>
          <w:shd w:val="clear" w:color="auto" w:fill="FFFFFF"/>
          <w:lang w:val="it-IT" w:eastAsia="de-AT" w:bidi="ar-SA"/>
        </w:rPr>
      </w:pPr>
      <w:r w:rsidRPr="00745C1F">
        <w:rPr>
          <w:rFonts w:eastAsia="Times New Roman" w:cs="Arial"/>
          <w:b/>
          <w:bCs/>
          <w:noProof/>
          <w:color w:val="E36C0A" w:themeColor="accent6" w:themeShade="BF"/>
          <w:kern w:val="0"/>
          <w:szCs w:val="21"/>
          <w:bdr w:val="none" w:sz="0" w:space="0" w:color="auto" w:frame="1"/>
          <w:shd w:val="clear" w:color="auto" w:fill="FFFFFF"/>
          <w:lang w:val="it-IT" w:eastAsia="de-AT" w:bidi="ar-SA"/>
        </w:rPr>
        <w:t>Produzione di materiale isolante XPS</w:t>
      </w:r>
      <w:r w:rsidR="00CB77CA" w:rsidRPr="005C2EFA">
        <w:rPr>
          <w:rFonts w:eastAsia="Times New Roman" w:cs="Arial"/>
          <w:b/>
          <w:bCs/>
          <w:noProof/>
          <w:color w:val="E36C0A" w:themeColor="accent6" w:themeShade="BF"/>
          <w:kern w:val="0"/>
          <w:szCs w:val="21"/>
          <w:bdr w:val="none" w:sz="0" w:space="0" w:color="auto" w:frame="1"/>
          <w:shd w:val="clear" w:color="auto" w:fill="FFFFFF"/>
          <w:lang w:val="it-IT" w:eastAsia="de-AT" w:bidi="ar-SA"/>
        </w:rPr>
        <w:t>:</w:t>
      </w:r>
    </w:p>
    <w:p w:rsidR="00CB77CA" w:rsidRPr="00D66408" w:rsidRDefault="00A463BD" w:rsidP="00BF72D3">
      <w:pPr>
        <w:widowControl/>
        <w:tabs>
          <w:tab w:val="left" w:pos="1162"/>
        </w:tabs>
        <w:suppressAutoHyphens w:val="0"/>
        <w:autoSpaceDN w:val="0"/>
        <w:spacing w:before="80" w:after="320"/>
        <w:textAlignment w:val="baseline"/>
        <w:rPr>
          <w:rFonts w:eastAsia="Calibri" w:cs="Times New Roman"/>
          <w:bCs/>
          <w:noProof/>
          <w:kern w:val="0"/>
          <w:sz w:val="19"/>
          <w:szCs w:val="18"/>
          <w:bdr w:val="none" w:sz="0" w:space="0" w:color="auto" w:frame="1"/>
          <w:shd w:val="clear" w:color="auto" w:fill="FFFFFF"/>
          <w:lang w:val="it-IT" w:eastAsia="de-AT" w:bidi="ar-SA"/>
        </w:rPr>
      </w:pPr>
      <w:hyperlink r:id="rId33" w:history="1">
        <w:r w:rsidR="00CB77CA" w:rsidRPr="00D66408">
          <w:rPr>
            <w:rFonts w:eastAsia="Calibri" w:cs="Times New Roman"/>
            <w:bCs/>
            <w:noProof/>
            <w:kern w:val="0"/>
            <w:sz w:val="19"/>
            <w:szCs w:val="18"/>
            <w:u w:val="single"/>
            <w:bdr w:val="none" w:sz="0" w:space="0" w:color="auto" w:frame="1"/>
            <w:shd w:val="clear" w:color="auto" w:fill="FFFFFF"/>
            <w:lang w:val="it-IT" w:eastAsia="de-AT" w:bidi="ar-SA"/>
          </w:rPr>
          <w:t>https://www.youtube.com/watch?v=-DRGHIFuJZA</w:t>
        </w:r>
      </w:hyperlink>
      <w:r w:rsidR="00CB77CA" w:rsidRPr="00D66408">
        <w:rPr>
          <w:rFonts w:eastAsia="Calibri" w:cs="Times New Roman"/>
          <w:bCs/>
          <w:noProof/>
          <w:kern w:val="0"/>
          <w:sz w:val="19"/>
          <w:szCs w:val="18"/>
          <w:bdr w:val="none" w:sz="0" w:space="0" w:color="auto" w:frame="1"/>
          <w:shd w:val="clear" w:color="auto" w:fill="FFFFFF"/>
          <w:lang w:val="it-IT" w:eastAsia="de-AT" w:bidi="ar-SA"/>
        </w:rPr>
        <w:t xml:space="preserve"> </w:t>
      </w:r>
    </w:p>
    <w:p w:rsidR="00CB77CA" w:rsidRPr="00D66408" w:rsidRDefault="00CB77CA" w:rsidP="00BF72D3">
      <w:pPr>
        <w:widowControl/>
        <w:pBdr>
          <w:top w:val="single" w:sz="4" w:space="1" w:color="E36C0A" w:themeColor="accent6" w:themeShade="BF"/>
        </w:pBdr>
        <w:tabs>
          <w:tab w:val="left" w:pos="1162"/>
        </w:tabs>
        <w:suppressAutoHyphens w:val="0"/>
        <w:spacing w:before="80" w:after="0"/>
        <w:rPr>
          <w:rFonts w:eastAsia="Times New Roman" w:cs="Arial"/>
          <w:bCs/>
          <w:noProof/>
          <w:kern w:val="0"/>
          <w:sz w:val="20"/>
          <w:szCs w:val="22"/>
          <w:lang w:val="it-IT" w:eastAsia="de-AT" w:bidi="ar-SA"/>
        </w:rPr>
      </w:pPr>
    </w:p>
    <w:p w:rsidR="0047148A" w:rsidRPr="00C65EAA" w:rsidRDefault="0000225C" w:rsidP="00BF72D3">
      <w:pPr>
        <w:rPr>
          <w:lang w:val="it-IT" w:eastAsia="ar-SA" w:bidi="ar-SA"/>
        </w:rPr>
      </w:pPr>
      <w:r w:rsidRPr="00C65EAA">
        <w:rPr>
          <w:lang w:val="it-IT" w:eastAsia="ar-SA" w:bidi="ar-SA"/>
        </w:rPr>
        <w:t>I materiali isolanti espansi organici hanno il vantaggio di essere facili da lavorare. Il polistirene, in particolare, ha costi di produzione relativamente bassi. Gli svantaggi di questi</w:t>
      </w:r>
      <w:r w:rsidR="00CF2AC1" w:rsidRPr="00C65EAA">
        <w:rPr>
          <w:lang w:val="it-IT" w:eastAsia="ar-SA" w:bidi="ar-SA"/>
        </w:rPr>
        <w:t xml:space="preserve"> </w:t>
      </w:r>
      <w:r w:rsidRPr="00C65EAA">
        <w:rPr>
          <w:lang w:val="it-IT" w:eastAsia="ar-SA" w:bidi="ar-SA"/>
        </w:rPr>
        <w:t>materiali sono legati alla loro origine fossile. Essi sono costituiti da petrolio, una risorsa</w:t>
      </w:r>
      <w:r w:rsidR="00CF2AC1" w:rsidRPr="00C65EAA">
        <w:rPr>
          <w:lang w:val="it-IT" w:eastAsia="ar-SA" w:bidi="ar-SA"/>
        </w:rPr>
        <w:t xml:space="preserve"> </w:t>
      </w:r>
      <w:r w:rsidR="00A17098">
        <w:rPr>
          <w:lang w:val="it-IT" w:eastAsia="ar-SA" w:bidi="ar-SA"/>
        </w:rPr>
        <w:t>esauribile</w:t>
      </w:r>
      <w:r w:rsidRPr="00C65EAA">
        <w:rPr>
          <w:lang w:val="it-IT" w:eastAsia="ar-SA" w:bidi="ar-SA"/>
        </w:rPr>
        <w:t>,</w:t>
      </w:r>
      <w:r w:rsidR="001523E8" w:rsidRPr="00C65EAA">
        <w:rPr>
          <w:lang w:val="it-IT" w:eastAsia="ar-SA" w:bidi="ar-SA"/>
        </w:rPr>
        <w:t xml:space="preserve"> richiedono </w:t>
      </w:r>
      <w:r w:rsidRPr="00C65EAA">
        <w:rPr>
          <w:lang w:val="it-IT" w:eastAsia="ar-SA" w:bidi="ar-SA"/>
        </w:rPr>
        <w:t>una serie di fasi di lavorazione chimic</w:t>
      </w:r>
      <w:r w:rsidR="00CF2AC1" w:rsidRPr="00C65EAA">
        <w:rPr>
          <w:lang w:val="it-IT" w:eastAsia="ar-SA" w:bidi="ar-SA"/>
        </w:rPr>
        <w:t>he</w:t>
      </w:r>
      <w:r w:rsidRPr="00C65EAA">
        <w:rPr>
          <w:lang w:val="it-IT" w:eastAsia="ar-SA" w:bidi="ar-SA"/>
        </w:rPr>
        <w:t xml:space="preserve"> (alcune delle quali molto compless</w:t>
      </w:r>
      <w:r w:rsidR="00CF2AC1" w:rsidRPr="00C65EAA">
        <w:rPr>
          <w:lang w:val="it-IT" w:eastAsia="ar-SA" w:bidi="ar-SA"/>
        </w:rPr>
        <w:t>e)</w:t>
      </w:r>
      <w:r w:rsidRPr="00C65EAA">
        <w:rPr>
          <w:lang w:val="it-IT" w:eastAsia="ar-SA" w:bidi="ar-SA"/>
        </w:rPr>
        <w:t xml:space="preserve"> e</w:t>
      </w:r>
      <w:r w:rsidR="00CF2AC1" w:rsidRPr="00C65EAA">
        <w:rPr>
          <w:lang w:val="it-IT" w:eastAsia="ar-SA" w:bidi="ar-SA"/>
        </w:rPr>
        <w:t xml:space="preserve"> </w:t>
      </w:r>
      <w:r w:rsidRPr="00C65EAA">
        <w:rPr>
          <w:lang w:val="it-IT" w:eastAsia="ar-SA" w:bidi="ar-SA"/>
        </w:rPr>
        <w:t>comportano consumi mo</w:t>
      </w:r>
      <w:r w:rsidR="00CF2AC1" w:rsidRPr="00C65EAA">
        <w:rPr>
          <w:lang w:val="it-IT" w:eastAsia="ar-SA" w:bidi="ar-SA"/>
        </w:rPr>
        <w:t>lto elevati di energia primaria. Ciò significa che</w:t>
      </w:r>
      <w:r w:rsidRPr="00C65EAA">
        <w:rPr>
          <w:lang w:val="it-IT" w:eastAsia="ar-SA" w:bidi="ar-SA"/>
        </w:rPr>
        <w:t xml:space="preserve"> la produzione, il trasporto e</w:t>
      </w:r>
      <w:r w:rsidR="00CF2AC1" w:rsidRPr="00C65EAA">
        <w:rPr>
          <w:lang w:val="it-IT" w:eastAsia="ar-SA" w:bidi="ar-SA"/>
        </w:rPr>
        <w:t xml:space="preserve"> la </w:t>
      </w:r>
      <w:r w:rsidRPr="00C65EAA">
        <w:rPr>
          <w:lang w:val="it-IT" w:eastAsia="ar-SA" w:bidi="ar-SA"/>
        </w:rPr>
        <w:t xml:space="preserve">lavorazione </w:t>
      </w:r>
      <w:r w:rsidR="00CF2AC1" w:rsidRPr="00C65EAA">
        <w:rPr>
          <w:lang w:val="it-IT" w:eastAsia="ar-SA" w:bidi="ar-SA"/>
        </w:rPr>
        <w:t>necessitano</w:t>
      </w:r>
      <w:r w:rsidRPr="00C65EAA">
        <w:rPr>
          <w:lang w:val="it-IT" w:eastAsia="ar-SA" w:bidi="ar-SA"/>
        </w:rPr>
        <w:t xml:space="preserve"> di una grande quantità di energia. Quando si sceglie un materiale</w:t>
      </w:r>
      <w:r w:rsidR="00CF2AC1" w:rsidRPr="00C65EAA">
        <w:rPr>
          <w:lang w:val="it-IT" w:eastAsia="ar-SA" w:bidi="ar-SA"/>
        </w:rPr>
        <w:t xml:space="preserve"> </w:t>
      </w:r>
      <w:r w:rsidRPr="00C65EAA">
        <w:rPr>
          <w:lang w:val="it-IT" w:eastAsia="ar-SA" w:bidi="ar-SA"/>
        </w:rPr>
        <w:t xml:space="preserve">isolante, </w:t>
      </w:r>
      <w:r w:rsidR="00CF2AC1" w:rsidRPr="00C65EAA">
        <w:rPr>
          <w:lang w:val="it-IT" w:eastAsia="ar-SA" w:bidi="ar-SA"/>
        </w:rPr>
        <w:t>è importante assicurarsi</w:t>
      </w:r>
      <w:r w:rsidRPr="00C65EAA">
        <w:rPr>
          <w:lang w:val="it-IT" w:eastAsia="ar-SA" w:bidi="ar-SA"/>
        </w:rPr>
        <w:t xml:space="preserve"> che esso sia privo di CFC </w:t>
      </w:r>
      <w:r w:rsidR="00CF2AC1" w:rsidRPr="00C65EAA">
        <w:rPr>
          <w:lang w:val="it-IT" w:eastAsia="ar-SA" w:bidi="ar-SA"/>
        </w:rPr>
        <w:t xml:space="preserve">(clorofluorocarburi) </w:t>
      </w:r>
      <w:r w:rsidRPr="00C65EAA">
        <w:rPr>
          <w:lang w:val="it-IT" w:eastAsia="ar-SA" w:bidi="ar-SA"/>
        </w:rPr>
        <w:t>e HCFC</w:t>
      </w:r>
      <w:r w:rsidR="00CF2AC1" w:rsidRPr="00C65EAA">
        <w:rPr>
          <w:lang w:val="it-IT" w:eastAsia="ar-SA" w:bidi="ar-SA"/>
        </w:rPr>
        <w:t xml:space="preserve"> (idroclorofluorocarburi)</w:t>
      </w:r>
      <w:r w:rsidRPr="00C65EAA">
        <w:rPr>
          <w:lang w:val="it-IT" w:eastAsia="ar-SA" w:bidi="ar-SA"/>
        </w:rPr>
        <w:t>.</w:t>
      </w:r>
    </w:p>
    <w:p w:rsidR="0000225C" w:rsidRDefault="0000225C" w:rsidP="00BF72D3">
      <w:pPr>
        <w:spacing w:after="160"/>
        <w:rPr>
          <w:lang w:val="it-IT"/>
        </w:rPr>
      </w:pPr>
    </w:p>
    <w:p w:rsidR="00D03E61" w:rsidRDefault="00D03E61" w:rsidP="00BF72D3">
      <w:pPr>
        <w:pStyle w:val="KeinLeerraum"/>
        <w:rPr>
          <w:noProof/>
          <w:lang w:val="en-GB"/>
        </w:rPr>
      </w:pPr>
      <w:r>
        <w:rPr>
          <w:noProof/>
          <w:lang w:eastAsia="de-DE"/>
        </w:rPr>
        <w:drawing>
          <wp:inline distT="0" distB="0" distL="0" distR="0">
            <wp:extent cx="1751330" cy="2173605"/>
            <wp:effectExtent l="19050" t="0" r="1270" b="0"/>
            <wp:docPr id="234"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34" cstate="print"/>
                    <a:srcRect/>
                    <a:stretch>
                      <a:fillRect/>
                    </a:stretch>
                  </pic:blipFill>
                  <pic:spPr bwMode="auto">
                    <a:xfrm>
                      <a:off x="0" y="0"/>
                      <a:ext cx="1751330" cy="2173605"/>
                    </a:xfrm>
                    <a:prstGeom prst="rect">
                      <a:avLst/>
                    </a:prstGeom>
                    <a:noFill/>
                    <a:ln w="9525">
                      <a:noFill/>
                      <a:miter lim="800000"/>
                      <a:headEnd/>
                      <a:tailEnd/>
                    </a:ln>
                  </pic:spPr>
                </pic:pic>
              </a:graphicData>
            </a:graphic>
          </wp:inline>
        </w:drawing>
      </w:r>
    </w:p>
    <w:p w:rsidR="00B71138" w:rsidRPr="00104A9F" w:rsidRDefault="00104A9F" w:rsidP="00BF72D3">
      <w:pPr>
        <w:pStyle w:val="Beschriftung"/>
      </w:pPr>
      <w:bookmarkStart w:id="58" w:name="_Toc430334368"/>
      <w:r w:rsidRPr="00104A9F">
        <w:t xml:space="preserve">Figura </w:t>
      </w:r>
      <w:r w:rsidR="00A463BD">
        <w:fldChar w:fldCharType="begin"/>
      </w:r>
      <w:r w:rsidR="00A463BD">
        <w:instrText xml:space="preserve"> SEQ Figura \* ARABIC </w:instrText>
      </w:r>
      <w:r w:rsidR="00A463BD">
        <w:fldChar w:fldCharType="separate"/>
      </w:r>
      <w:r w:rsidR="00A463BD">
        <w:rPr>
          <w:noProof/>
        </w:rPr>
        <w:t>12</w:t>
      </w:r>
      <w:r w:rsidR="00A463BD">
        <w:rPr>
          <w:noProof/>
        </w:rPr>
        <w:fldChar w:fldCharType="end"/>
      </w:r>
      <w:r w:rsidR="00B71138" w:rsidRPr="00104A9F">
        <w:t xml:space="preserve">: Polistirene (fonte: </w:t>
      </w:r>
      <w:r w:rsidR="00D03E61" w:rsidRPr="00104A9F">
        <w:t>GrAT</w:t>
      </w:r>
      <w:r w:rsidR="00B71138" w:rsidRPr="00104A9F">
        <w:t>)</w:t>
      </w:r>
      <w:bookmarkEnd w:id="58"/>
    </w:p>
    <w:p w:rsidR="00B71138" w:rsidRPr="00C65EAA" w:rsidRDefault="00B71138" w:rsidP="00BF72D3">
      <w:pPr>
        <w:pStyle w:val="berschrift3"/>
        <w:rPr>
          <w:lang w:val="it-IT"/>
        </w:rPr>
      </w:pPr>
      <w:bookmarkStart w:id="59" w:name="__RefHeading__8321_1396765358"/>
      <w:bookmarkEnd w:id="59"/>
      <w:r w:rsidRPr="00C65EAA">
        <w:rPr>
          <w:lang w:val="it-IT"/>
        </w:rPr>
        <w:t>Aree di applicazione</w:t>
      </w:r>
    </w:p>
    <w:p w:rsidR="00923DC2" w:rsidRPr="00C65EAA" w:rsidRDefault="00B71138" w:rsidP="00BF72D3">
      <w:pPr>
        <w:rPr>
          <w:lang w:val="it-IT" w:eastAsia="ar-SA" w:bidi="ar-SA"/>
        </w:rPr>
      </w:pPr>
      <w:r w:rsidRPr="00C65EAA">
        <w:rPr>
          <w:lang w:val="it-IT" w:eastAsia="ar-SA" w:bidi="ar-SA"/>
        </w:rPr>
        <w:t xml:space="preserve">Ci sono molte </w:t>
      </w:r>
      <w:r w:rsidR="00923DC2" w:rsidRPr="00C65EAA">
        <w:rPr>
          <w:lang w:val="it-IT" w:eastAsia="ar-SA" w:bidi="ar-SA"/>
        </w:rPr>
        <w:t>aree di applicazione</w:t>
      </w:r>
      <w:r w:rsidRPr="00C65EAA">
        <w:rPr>
          <w:lang w:val="it-IT" w:eastAsia="ar-SA" w:bidi="ar-SA"/>
        </w:rPr>
        <w:t xml:space="preserve"> possibili per</w:t>
      </w:r>
      <w:r w:rsidR="00923DC2" w:rsidRPr="00C65EAA">
        <w:rPr>
          <w:lang w:val="it-IT" w:eastAsia="ar-SA" w:bidi="ar-SA"/>
        </w:rPr>
        <w:t xml:space="preserve"> le</w:t>
      </w:r>
      <w:r w:rsidRPr="00C65EAA">
        <w:rPr>
          <w:lang w:val="it-IT" w:eastAsia="ar-SA" w:bidi="ar-SA"/>
        </w:rPr>
        <w:t xml:space="preserve"> schiume isolanti</w:t>
      </w:r>
      <w:r w:rsidR="00923DC2" w:rsidRPr="00C65EAA">
        <w:rPr>
          <w:lang w:val="it-IT" w:eastAsia="ar-SA" w:bidi="ar-SA"/>
        </w:rPr>
        <w:t>,</w:t>
      </w:r>
      <w:r w:rsidRPr="00C65EAA">
        <w:rPr>
          <w:lang w:val="it-IT" w:eastAsia="ar-SA" w:bidi="ar-SA"/>
        </w:rPr>
        <w:t xml:space="preserve"> </w:t>
      </w:r>
      <w:r w:rsidR="00923DC2" w:rsidRPr="00C65EAA">
        <w:rPr>
          <w:lang w:val="it-IT" w:eastAsia="ar-SA" w:bidi="ar-SA"/>
        </w:rPr>
        <w:t>in</w:t>
      </w:r>
      <w:r w:rsidRPr="00C65EAA">
        <w:rPr>
          <w:lang w:val="it-IT" w:eastAsia="ar-SA" w:bidi="ar-SA"/>
        </w:rPr>
        <w:t xml:space="preserve"> particolare </w:t>
      </w:r>
      <w:r w:rsidR="00923DC2" w:rsidRPr="00C65EAA">
        <w:rPr>
          <w:lang w:val="it-IT" w:eastAsia="ar-SA" w:bidi="ar-SA"/>
        </w:rPr>
        <w:t xml:space="preserve">nei </w:t>
      </w:r>
      <w:r w:rsidRPr="00C65EAA">
        <w:rPr>
          <w:lang w:val="it-IT" w:eastAsia="ar-SA" w:bidi="ar-SA"/>
        </w:rPr>
        <w:t xml:space="preserve">sistemi </w:t>
      </w:r>
      <w:r w:rsidR="00923DC2" w:rsidRPr="00C65EAA">
        <w:rPr>
          <w:lang w:val="it-IT" w:eastAsia="ar-SA" w:bidi="ar-SA"/>
        </w:rPr>
        <w:t>compositi di isolamento termico in cui</w:t>
      </w:r>
      <w:r w:rsidR="00D52A78" w:rsidRPr="00C65EAA">
        <w:rPr>
          <w:lang w:val="it-IT" w:eastAsia="ar-SA" w:bidi="ar-SA"/>
        </w:rPr>
        <w:t>,</w:t>
      </w:r>
      <w:r w:rsidR="00923DC2" w:rsidRPr="00C65EAA">
        <w:rPr>
          <w:lang w:val="it-IT" w:eastAsia="ar-SA" w:bidi="ar-SA"/>
        </w:rPr>
        <w:t xml:space="preserve"> </w:t>
      </w:r>
      <w:r w:rsidR="00D52A78" w:rsidRPr="00C65EAA">
        <w:rPr>
          <w:lang w:val="it-IT" w:eastAsia="ar-SA" w:bidi="ar-SA"/>
        </w:rPr>
        <w:t>mediante</w:t>
      </w:r>
      <w:r w:rsidR="00923DC2" w:rsidRPr="00C65EAA">
        <w:rPr>
          <w:lang w:val="it-IT" w:eastAsia="ar-SA" w:bidi="ar-SA"/>
        </w:rPr>
        <w:t xml:space="preserve"> soluzioni economicamente vantaggiose si possono installare strutture con un alta performance isolante. Con questi materiali è importante </w:t>
      </w:r>
      <w:r w:rsidR="007A1169" w:rsidRPr="00C65EAA">
        <w:rPr>
          <w:lang w:val="it-IT" w:eastAsia="ar-SA" w:bidi="ar-SA"/>
        </w:rPr>
        <w:t xml:space="preserve">prendere i dovuti accorgimenti per evitare </w:t>
      </w:r>
      <w:r w:rsidR="00D52A78" w:rsidRPr="00C65EAA">
        <w:rPr>
          <w:lang w:val="it-IT" w:eastAsia="ar-SA" w:bidi="ar-SA"/>
        </w:rPr>
        <w:t>la possibile formazione di</w:t>
      </w:r>
      <w:r w:rsidR="00923DC2" w:rsidRPr="00C65EAA">
        <w:rPr>
          <w:lang w:val="it-IT" w:eastAsia="ar-SA" w:bidi="ar-SA"/>
        </w:rPr>
        <w:t xml:space="preserve"> alghe e funghi, </w:t>
      </w:r>
      <w:r w:rsidR="003503C4" w:rsidRPr="00C65EAA">
        <w:rPr>
          <w:lang w:val="it-IT" w:eastAsia="ar-SA" w:bidi="ar-SA"/>
        </w:rPr>
        <w:t>ossia</w:t>
      </w:r>
      <w:r w:rsidR="00923DC2" w:rsidRPr="00C65EAA">
        <w:rPr>
          <w:lang w:val="it-IT" w:eastAsia="ar-SA" w:bidi="ar-SA"/>
        </w:rPr>
        <w:t xml:space="preserve"> trovare delle soluzioni contro l’umidità (ad esempio con u</w:t>
      </w:r>
      <w:r w:rsidR="00745410" w:rsidRPr="00C65EAA">
        <w:rPr>
          <w:lang w:val="it-IT" w:eastAsia="ar-SA" w:bidi="ar-SA"/>
        </w:rPr>
        <w:t>na tetto</w:t>
      </w:r>
      <w:r w:rsidR="00923DC2" w:rsidRPr="00C65EAA">
        <w:rPr>
          <w:lang w:val="it-IT" w:eastAsia="ar-SA" w:bidi="ar-SA"/>
        </w:rPr>
        <w:t xml:space="preserve">ia/grondaia che </w:t>
      </w:r>
      <w:r w:rsidR="00745410" w:rsidRPr="00C65EAA">
        <w:rPr>
          <w:lang w:val="it-IT" w:eastAsia="ar-SA" w:bidi="ar-SA"/>
        </w:rPr>
        <w:t>trattenga</w:t>
      </w:r>
      <w:r w:rsidR="00923DC2" w:rsidRPr="00C65EAA">
        <w:rPr>
          <w:lang w:val="it-IT" w:eastAsia="ar-SA" w:bidi="ar-SA"/>
        </w:rPr>
        <w:t xml:space="preserve"> la pioggia battente contro la facciata), </w:t>
      </w:r>
      <w:r w:rsidR="003503C4" w:rsidRPr="00C65EAA">
        <w:rPr>
          <w:lang w:val="it-IT" w:eastAsia="ar-SA" w:bidi="ar-SA"/>
        </w:rPr>
        <w:t>applicando</w:t>
      </w:r>
      <w:r w:rsidR="00923DC2" w:rsidRPr="00C65EAA">
        <w:rPr>
          <w:lang w:val="it-IT" w:eastAsia="ar-SA" w:bidi="ar-SA"/>
        </w:rPr>
        <w:t xml:space="preserve"> uno strato adeguato di intonaco esterno.</w:t>
      </w:r>
    </w:p>
    <w:p w:rsidR="003503C4" w:rsidRPr="00C65EAA" w:rsidRDefault="003503C4" w:rsidP="00BF72D3">
      <w:pPr>
        <w:rPr>
          <w:lang w:val="it-IT" w:eastAsia="ar-SA" w:bidi="ar-SA"/>
        </w:rPr>
      </w:pPr>
      <w:r w:rsidRPr="00C65EAA">
        <w:rPr>
          <w:lang w:val="it-IT" w:eastAsia="ar-SA" w:bidi="ar-SA"/>
        </w:rPr>
        <w:t xml:space="preserve">Altri campi di applicazione riguardano il materiale </w:t>
      </w:r>
      <w:r w:rsidR="00745410" w:rsidRPr="00C65EAA">
        <w:rPr>
          <w:lang w:val="it-IT" w:eastAsia="ar-SA" w:bidi="ar-SA"/>
        </w:rPr>
        <w:t>isolante a</w:t>
      </w:r>
      <w:r w:rsidRPr="00C65EAA">
        <w:rPr>
          <w:lang w:val="it-IT" w:eastAsia="ar-SA" w:bidi="ar-SA"/>
        </w:rPr>
        <w:t xml:space="preserve"> contatto con il suolo, come l’isolamento del solaio </w:t>
      </w:r>
      <w:r w:rsidR="00845ACC" w:rsidRPr="00C65EAA">
        <w:rPr>
          <w:lang w:val="it-IT" w:eastAsia="ar-SA" w:bidi="ar-SA"/>
        </w:rPr>
        <w:t>contro terra e l’isolamento della zoccolatura esterna del fabbricato</w:t>
      </w:r>
      <w:r w:rsidR="00AD366F">
        <w:rPr>
          <w:lang w:val="it-IT" w:eastAsia="ar-SA" w:bidi="ar-SA"/>
        </w:rPr>
        <w:t xml:space="preserve"> </w:t>
      </w:r>
      <w:r w:rsidR="00745410" w:rsidRPr="00C65EAA">
        <w:rPr>
          <w:lang w:val="it-IT" w:eastAsia="ar-SA" w:bidi="ar-SA"/>
        </w:rPr>
        <w:t>(schiume isolanti a cellule chiuse come l’XPS -polistirene espanso estruso o il PUR - poliuretano espanso)</w:t>
      </w:r>
      <w:r w:rsidRPr="00C65EAA">
        <w:rPr>
          <w:lang w:val="it-IT" w:eastAsia="ar-SA" w:bidi="ar-SA"/>
        </w:rPr>
        <w:t xml:space="preserve"> l'isolamento </w:t>
      </w:r>
      <w:r w:rsidR="00745410" w:rsidRPr="00C65EAA">
        <w:rPr>
          <w:lang w:val="it-IT" w:eastAsia="ar-SA" w:bidi="ar-SA"/>
        </w:rPr>
        <w:t>di</w:t>
      </w:r>
      <w:r w:rsidRPr="00C65EAA">
        <w:rPr>
          <w:lang w:val="it-IT" w:eastAsia="ar-SA" w:bidi="ar-SA"/>
        </w:rPr>
        <w:t xml:space="preserve"> tetti piani e</w:t>
      </w:r>
      <w:r w:rsidR="00745410" w:rsidRPr="00C65EAA">
        <w:rPr>
          <w:lang w:val="it-IT" w:eastAsia="ar-SA" w:bidi="ar-SA"/>
        </w:rPr>
        <w:t xml:space="preserve"> </w:t>
      </w:r>
      <w:r w:rsidRPr="00C65EAA">
        <w:rPr>
          <w:lang w:val="it-IT" w:eastAsia="ar-SA" w:bidi="ar-SA"/>
        </w:rPr>
        <w:t>massetti.</w:t>
      </w:r>
    </w:p>
    <w:p w:rsidR="00745410" w:rsidRPr="00C65EAA" w:rsidRDefault="003503C4" w:rsidP="00BF72D3">
      <w:pPr>
        <w:rPr>
          <w:lang w:val="it-IT" w:eastAsia="ar-SA" w:bidi="ar-SA"/>
        </w:rPr>
      </w:pPr>
      <w:r w:rsidRPr="00C65EAA">
        <w:rPr>
          <w:lang w:val="it-IT" w:eastAsia="ar-SA" w:bidi="ar-SA"/>
        </w:rPr>
        <w:t>Ne</w:t>
      </w:r>
      <w:r w:rsidR="00745410" w:rsidRPr="00C65EAA">
        <w:rPr>
          <w:lang w:val="it-IT" w:eastAsia="ar-SA" w:bidi="ar-SA"/>
        </w:rPr>
        <w:t xml:space="preserve">l caso di infiltrazione di umidità, gli isolamenti in PS (polistirene) e PUR (poliuretano espanso) si </w:t>
      </w:r>
      <w:r w:rsidR="0069157B" w:rsidRPr="00C65EAA">
        <w:rPr>
          <w:lang w:val="it-IT" w:eastAsia="ar-SA" w:bidi="ar-SA"/>
        </w:rPr>
        <w:t>essiccano</w:t>
      </w:r>
      <w:r w:rsidR="00745410" w:rsidRPr="00C65EAA">
        <w:rPr>
          <w:lang w:val="it-IT" w:eastAsia="ar-SA" w:bidi="ar-SA"/>
        </w:rPr>
        <w:t xml:space="preserve"> meglio di molti altri materiali isolanti</w:t>
      </w:r>
      <w:r w:rsidR="0069157B" w:rsidRPr="00C65EAA">
        <w:rPr>
          <w:lang w:val="it-IT" w:eastAsia="ar-SA" w:bidi="ar-SA"/>
        </w:rPr>
        <w:t>.</w:t>
      </w:r>
    </w:p>
    <w:p w:rsidR="00C14AD2" w:rsidRPr="00C65EAA" w:rsidRDefault="0069157B" w:rsidP="00BF72D3">
      <w:pPr>
        <w:rPr>
          <w:lang w:val="it-IT" w:eastAsia="ar-SA" w:bidi="ar-SA"/>
        </w:rPr>
      </w:pPr>
      <w:r w:rsidRPr="00C65EAA">
        <w:rPr>
          <w:lang w:val="it-IT" w:eastAsia="ar-SA" w:bidi="ar-SA"/>
        </w:rPr>
        <w:t>Le schiume isolanti sono poco adatte come riempimento per strutture in legno e strutture leggere</w:t>
      </w:r>
      <w:r w:rsidR="00C14AD2" w:rsidRPr="00C65EAA">
        <w:rPr>
          <w:lang w:val="it-IT" w:eastAsia="ar-SA" w:bidi="ar-SA"/>
        </w:rPr>
        <w:t xml:space="preserve"> </w:t>
      </w:r>
      <w:r w:rsidRPr="00C65EAA">
        <w:rPr>
          <w:lang w:val="it-IT" w:eastAsia="ar-SA" w:bidi="ar-SA"/>
        </w:rPr>
        <w:t xml:space="preserve">(pareti e soprattutto tetti). Per </w:t>
      </w:r>
      <w:r w:rsidR="00C14AD2" w:rsidRPr="00C65EAA">
        <w:rPr>
          <w:lang w:val="it-IT" w:eastAsia="ar-SA" w:bidi="ar-SA"/>
        </w:rPr>
        <w:t>motivi di</w:t>
      </w:r>
      <w:r w:rsidRPr="00C65EAA">
        <w:rPr>
          <w:lang w:val="it-IT" w:eastAsia="ar-SA" w:bidi="ar-SA"/>
        </w:rPr>
        <w:t xml:space="preserve"> lavorazione è preferibile utilizzare </w:t>
      </w:r>
      <w:r w:rsidR="00BF2AFC">
        <w:rPr>
          <w:lang w:val="it-IT" w:eastAsia="ar-SA" w:bidi="ar-SA"/>
        </w:rPr>
        <w:t xml:space="preserve">materassini </w:t>
      </w:r>
      <w:r w:rsidR="00C14AD2" w:rsidRPr="00C65EAA">
        <w:rPr>
          <w:lang w:val="it-IT" w:eastAsia="ar-SA" w:bidi="ar-SA"/>
        </w:rPr>
        <w:t>isolanti</w:t>
      </w:r>
      <w:r w:rsidRPr="00C65EAA">
        <w:rPr>
          <w:lang w:val="it-IT" w:eastAsia="ar-SA" w:bidi="ar-SA"/>
        </w:rPr>
        <w:t xml:space="preserve"> o </w:t>
      </w:r>
      <w:r w:rsidR="00A17098" w:rsidRPr="00C65EAA">
        <w:rPr>
          <w:lang w:val="it-IT" w:eastAsia="ar-SA" w:bidi="ar-SA"/>
        </w:rPr>
        <w:t xml:space="preserve">materiali </w:t>
      </w:r>
      <w:r w:rsidR="00C14AD2" w:rsidRPr="00C65EAA">
        <w:rPr>
          <w:lang w:val="it-IT" w:eastAsia="ar-SA" w:bidi="ar-SA"/>
        </w:rPr>
        <w:t>iniettabili. In fase di progettazione è importante considerare la loro reazione al fuoco.</w:t>
      </w:r>
    </w:p>
    <w:p w:rsidR="0069157B" w:rsidRPr="00F219D7" w:rsidRDefault="00F219D7" w:rsidP="00BF72D3">
      <w:pPr>
        <w:rPr>
          <w:lang w:val="it-IT"/>
        </w:rPr>
      </w:pPr>
      <w:r w:rsidRPr="00F219D7">
        <w:rPr>
          <w:lang w:val="it-IT"/>
        </w:rPr>
        <w:t>La seguente tabella mostra i</w:t>
      </w:r>
      <w:r w:rsidR="00EA3E5B" w:rsidRPr="00F219D7">
        <w:rPr>
          <w:lang w:val="it-IT"/>
        </w:rPr>
        <w:t xml:space="preserve"> </w:t>
      </w:r>
      <w:r w:rsidRPr="00F219D7">
        <w:rPr>
          <w:lang w:val="it-IT"/>
        </w:rPr>
        <w:t>d</w:t>
      </w:r>
      <w:r w:rsidR="00EA3E5B" w:rsidRPr="00F219D7">
        <w:rPr>
          <w:lang w:val="it-IT"/>
        </w:rPr>
        <w:t xml:space="preserve">ati tecnici </w:t>
      </w:r>
      <w:r w:rsidRPr="00F219D7">
        <w:rPr>
          <w:lang w:val="it-IT"/>
        </w:rPr>
        <w:t>dell’</w:t>
      </w:r>
      <w:r w:rsidR="00EA3E5B" w:rsidRPr="00F219D7">
        <w:rPr>
          <w:lang w:val="it-IT"/>
        </w:rPr>
        <w:t>EPS</w:t>
      </w:r>
      <w:r w:rsidRPr="00F219D7">
        <w:rPr>
          <w:lang w:val="it-IT"/>
        </w:rPr>
        <w:t xml:space="preserve"> (Polistirene espanso sinterizzato)</w:t>
      </w:r>
      <w:r w:rsidR="00EA3E5B" w:rsidRPr="00F219D7">
        <w:rPr>
          <w:lang w:val="it-IT"/>
        </w:rPr>
        <w:t xml:space="preserve"> secondo la norma UNI EN 13163</w:t>
      </w:r>
      <w:r w:rsidR="00104A9F">
        <w:rPr>
          <w:lang w:val="it-IT"/>
        </w:rPr>
        <w:t>.</w:t>
      </w:r>
    </w:p>
    <w:p w:rsidR="00BE28C3" w:rsidRPr="002D2F20" w:rsidRDefault="00BE28C3" w:rsidP="00BF72D3">
      <w:pPr>
        <w:ind w:left="0"/>
        <w:rPr>
          <w:lang w:val="it-IT"/>
        </w:rPr>
      </w:pPr>
    </w:p>
    <w:tbl>
      <w:tblPr>
        <w:tblW w:w="7938" w:type="dxa"/>
        <w:tblInd w:w="959" w:type="dxa"/>
        <w:tblBorders>
          <w:insideH w:val="single" w:sz="8" w:space="0" w:color="auto"/>
          <w:insideV w:val="single" w:sz="8" w:space="0" w:color="auto"/>
        </w:tblBorders>
        <w:tblLayout w:type="fixed"/>
        <w:tblLook w:val="0000" w:firstRow="0" w:lastRow="0" w:firstColumn="0" w:lastColumn="0" w:noHBand="0" w:noVBand="0"/>
      </w:tblPr>
      <w:tblGrid>
        <w:gridCol w:w="2551"/>
        <w:gridCol w:w="956"/>
        <w:gridCol w:w="886"/>
        <w:gridCol w:w="886"/>
        <w:gridCol w:w="886"/>
        <w:gridCol w:w="886"/>
        <w:gridCol w:w="887"/>
      </w:tblGrid>
      <w:tr w:rsidR="00F219D7" w:rsidRPr="00BE28C3" w:rsidTr="00BE28C3">
        <w:trPr>
          <w:trHeight w:val="99"/>
        </w:trPr>
        <w:tc>
          <w:tcPr>
            <w:tcW w:w="2551" w:type="dxa"/>
          </w:tcPr>
          <w:p w:rsidR="00EA3E5B" w:rsidRPr="00BE28C3" w:rsidRDefault="00EA3E5B" w:rsidP="00BF72D3">
            <w:pPr>
              <w:pStyle w:val="Default"/>
              <w:rPr>
                <w:rFonts w:ascii="Corbel" w:hAnsi="Corbel"/>
                <w:b/>
                <w:bCs/>
                <w:sz w:val="20"/>
                <w:szCs w:val="20"/>
              </w:rPr>
            </w:pPr>
            <w:r w:rsidRPr="00BE28C3">
              <w:rPr>
                <w:rFonts w:ascii="Corbel" w:hAnsi="Corbel"/>
                <w:b/>
                <w:bCs/>
                <w:sz w:val="20"/>
                <w:szCs w:val="20"/>
              </w:rPr>
              <w:t xml:space="preserve">Euroclasse EPS </w:t>
            </w:r>
          </w:p>
          <w:p w:rsidR="00D03E61" w:rsidRPr="00BE28C3" w:rsidRDefault="00D03E61" w:rsidP="00BF72D3">
            <w:pPr>
              <w:pStyle w:val="Default"/>
              <w:rPr>
                <w:rFonts w:ascii="Corbel" w:hAnsi="Corbel"/>
                <w:sz w:val="20"/>
                <w:szCs w:val="20"/>
              </w:rPr>
            </w:pPr>
          </w:p>
        </w:tc>
        <w:tc>
          <w:tcPr>
            <w:tcW w:w="956" w:type="dxa"/>
          </w:tcPr>
          <w:p w:rsidR="00EA3E5B" w:rsidRPr="00BE28C3" w:rsidRDefault="00EA3E5B" w:rsidP="00BF72D3">
            <w:pPr>
              <w:pStyle w:val="Default"/>
              <w:rPr>
                <w:rFonts w:ascii="Corbel" w:hAnsi="Corbel"/>
                <w:sz w:val="20"/>
                <w:szCs w:val="20"/>
              </w:rPr>
            </w:pPr>
            <w:r w:rsidRPr="00BE28C3">
              <w:rPr>
                <w:rFonts w:ascii="Corbel" w:hAnsi="Corbel"/>
                <w:b/>
                <w:bCs/>
                <w:sz w:val="20"/>
                <w:szCs w:val="20"/>
              </w:rPr>
              <w:t>um</w:t>
            </w:r>
          </w:p>
        </w:tc>
        <w:tc>
          <w:tcPr>
            <w:tcW w:w="886" w:type="dxa"/>
          </w:tcPr>
          <w:p w:rsidR="00EA3E5B" w:rsidRPr="00BE28C3" w:rsidRDefault="00EA3E5B" w:rsidP="00BF72D3">
            <w:pPr>
              <w:pStyle w:val="Default"/>
              <w:rPr>
                <w:rFonts w:ascii="Corbel" w:hAnsi="Corbel"/>
                <w:sz w:val="20"/>
                <w:szCs w:val="20"/>
              </w:rPr>
            </w:pPr>
            <w:r w:rsidRPr="00BE28C3">
              <w:rPr>
                <w:rFonts w:ascii="Corbel" w:hAnsi="Corbel"/>
                <w:b/>
                <w:bCs/>
                <w:sz w:val="20"/>
                <w:szCs w:val="20"/>
              </w:rPr>
              <w:t>50</w:t>
            </w:r>
          </w:p>
        </w:tc>
        <w:tc>
          <w:tcPr>
            <w:tcW w:w="886" w:type="dxa"/>
          </w:tcPr>
          <w:p w:rsidR="00EA3E5B" w:rsidRPr="00BE28C3" w:rsidRDefault="00EA3E5B" w:rsidP="00BF72D3">
            <w:pPr>
              <w:pStyle w:val="Default"/>
              <w:rPr>
                <w:rFonts w:ascii="Corbel" w:hAnsi="Corbel"/>
                <w:sz w:val="20"/>
                <w:szCs w:val="20"/>
              </w:rPr>
            </w:pPr>
            <w:r w:rsidRPr="00BE28C3">
              <w:rPr>
                <w:rFonts w:ascii="Corbel" w:hAnsi="Corbel"/>
                <w:b/>
                <w:bCs/>
                <w:sz w:val="20"/>
                <w:szCs w:val="20"/>
              </w:rPr>
              <w:t>100</w:t>
            </w:r>
          </w:p>
        </w:tc>
        <w:tc>
          <w:tcPr>
            <w:tcW w:w="886" w:type="dxa"/>
          </w:tcPr>
          <w:p w:rsidR="00EA3E5B" w:rsidRPr="00BE28C3" w:rsidRDefault="00EA3E5B" w:rsidP="00BF72D3">
            <w:pPr>
              <w:pStyle w:val="Default"/>
              <w:rPr>
                <w:rFonts w:ascii="Corbel" w:hAnsi="Corbel"/>
                <w:sz w:val="20"/>
                <w:szCs w:val="20"/>
              </w:rPr>
            </w:pPr>
            <w:r w:rsidRPr="00BE28C3">
              <w:rPr>
                <w:rFonts w:ascii="Corbel" w:hAnsi="Corbel"/>
                <w:b/>
                <w:bCs/>
                <w:sz w:val="20"/>
                <w:szCs w:val="20"/>
              </w:rPr>
              <w:t>150</w:t>
            </w:r>
          </w:p>
        </w:tc>
        <w:tc>
          <w:tcPr>
            <w:tcW w:w="886" w:type="dxa"/>
          </w:tcPr>
          <w:p w:rsidR="00EA3E5B" w:rsidRPr="00BE28C3" w:rsidRDefault="00EA3E5B" w:rsidP="00BF72D3">
            <w:pPr>
              <w:pStyle w:val="Default"/>
              <w:rPr>
                <w:rFonts w:ascii="Corbel" w:hAnsi="Corbel"/>
                <w:sz w:val="20"/>
                <w:szCs w:val="20"/>
              </w:rPr>
            </w:pPr>
            <w:r w:rsidRPr="00BE28C3">
              <w:rPr>
                <w:rFonts w:ascii="Corbel" w:hAnsi="Corbel"/>
                <w:b/>
                <w:bCs/>
                <w:sz w:val="20"/>
                <w:szCs w:val="20"/>
              </w:rPr>
              <w:t>200</w:t>
            </w:r>
          </w:p>
        </w:tc>
        <w:tc>
          <w:tcPr>
            <w:tcW w:w="887" w:type="dxa"/>
          </w:tcPr>
          <w:p w:rsidR="00EA3E5B" w:rsidRPr="00BE28C3" w:rsidRDefault="00EA3E5B" w:rsidP="00BF72D3">
            <w:pPr>
              <w:pStyle w:val="Default"/>
              <w:rPr>
                <w:rFonts w:ascii="Corbel" w:hAnsi="Corbel"/>
                <w:sz w:val="20"/>
                <w:szCs w:val="20"/>
              </w:rPr>
            </w:pPr>
            <w:r w:rsidRPr="00BE28C3">
              <w:rPr>
                <w:rFonts w:ascii="Corbel" w:hAnsi="Corbel"/>
                <w:b/>
                <w:bCs/>
                <w:sz w:val="20"/>
                <w:szCs w:val="20"/>
              </w:rPr>
              <w:t>250</w:t>
            </w:r>
          </w:p>
        </w:tc>
      </w:tr>
      <w:tr w:rsidR="00F219D7" w:rsidRPr="00BE28C3" w:rsidTr="00BE28C3">
        <w:trPr>
          <w:trHeight w:val="231"/>
        </w:trPr>
        <w:tc>
          <w:tcPr>
            <w:tcW w:w="2551" w:type="dxa"/>
          </w:tcPr>
          <w:p w:rsidR="00EA3E5B" w:rsidRPr="00BE28C3" w:rsidRDefault="00EA3E5B" w:rsidP="00BF72D3">
            <w:pPr>
              <w:pStyle w:val="Default"/>
              <w:rPr>
                <w:rFonts w:ascii="Corbel" w:hAnsi="Corbel" w:cstheme="minorBidi"/>
                <w:color w:val="auto"/>
                <w:sz w:val="20"/>
                <w:szCs w:val="20"/>
              </w:rPr>
            </w:pPr>
            <w:r w:rsidRPr="00BE28C3">
              <w:rPr>
                <w:rFonts w:ascii="Corbel" w:hAnsi="Corbel"/>
                <w:b/>
                <w:bCs/>
                <w:sz w:val="20"/>
                <w:szCs w:val="20"/>
              </w:rPr>
              <w:t>CONDUCIBILITA’ TERMICA</w:t>
            </w:r>
          </w:p>
          <w:p w:rsidR="00EA3E5B" w:rsidRPr="00BE28C3" w:rsidRDefault="00F219D7" w:rsidP="00BF72D3">
            <w:pPr>
              <w:pStyle w:val="Default"/>
              <w:rPr>
                <w:rFonts w:ascii="Corbel" w:hAnsi="Corbel"/>
                <w:sz w:val="20"/>
                <w:szCs w:val="20"/>
              </w:rPr>
            </w:pPr>
            <w:r w:rsidRPr="00BE28C3">
              <w:rPr>
                <w:rFonts w:ascii="Corbel" w:hAnsi="Corbel" w:cstheme="minorBidi"/>
                <w:sz w:val="20"/>
                <w:szCs w:val="20"/>
              </w:rPr>
              <w:t>•</w:t>
            </w:r>
            <w:r w:rsidR="00EA3E5B" w:rsidRPr="00BE28C3">
              <w:rPr>
                <w:rFonts w:ascii="Corbel" w:hAnsi="Corbel" w:cstheme="minorBidi"/>
                <w:sz w:val="20"/>
                <w:szCs w:val="20"/>
              </w:rPr>
              <w:t xml:space="preserve"> </w:t>
            </w:r>
            <w:r w:rsidR="00EA3E5B" w:rsidRPr="00BE28C3">
              <w:rPr>
                <w:rFonts w:ascii="Corbel" w:hAnsi="Corbel"/>
                <w:sz w:val="20"/>
                <w:szCs w:val="20"/>
              </w:rPr>
              <w:t xml:space="preserve">a +10° C (max) </w:t>
            </w:r>
          </w:p>
          <w:p w:rsidR="00EA3E5B" w:rsidRPr="00BE28C3" w:rsidRDefault="00F219D7" w:rsidP="00BF72D3">
            <w:pPr>
              <w:pStyle w:val="Default"/>
              <w:rPr>
                <w:rFonts w:ascii="Corbel" w:hAnsi="Corbel"/>
                <w:sz w:val="20"/>
                <w:szCs w:val="20"/>
              </w:rPr>
            </w:pPr>
            <w:r w:rsidRPr="00BE28C3">
              <w:rPr>
                <w:rFonts w:ascii="Corbel" w:hAnsi="Corbel" w:cstheme="minorBidi"/>
                <w:sz w:val="20"/>
                <w:szCs w:val="20"/>
              </w:rPr>
              <w:t>•</w:t>
            </w:r>
            <w:r w:rsidR="00241624" w:rsidRPr="00BE28C3">
              <w:rPr>
                <w:rFonts w:ascii="Corbel" w:hAnsi="Corbel" w:cstheme="minorBidi"/>
                <w:sz w:val="20"/>
                <w:szCs w:val="20"/>
              </w:rPr>
              <w:t xml:space="preserve"> </w:t>
            </w:r>
            <w:r w:rsidR="00EA3E5B" w:rsidRPr="00BE28C3">
              <w:rPr>
                <w:rFonts w:ascii="Corbel" w:hAnsi="Corbel"/>
                <w:sz w:val="20"/>
                <w:szCs w:val="20"/>
              </w:rPr>
              <w:t xml:space="preserve">a +20° C (max) </w:t>
            </w:r>
          </w:p>
          <w:p w:rsidR="00EA3E5B" w:rsidRPr="00BE28C3" w:rsidRDefault="00EA3E5B" w:rsidP="00BF72D3">
            <w:pPr>
              <w:pStyle w:val="Default"/>
              <w:rPr>
                <w:rFonts w:ascii="Corbel" w:hAnsi="Corbel"/>
                <w:sz w:val="20"/>
                <w:szCs w:val="20"/>
              </w:rPr>
            </w:pPr>
          </w:p>
        </w:tc>
        <w:tc>
          <w:tcPr>
            <w:tcW w:w="95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W/m.K</w:t>
            </w:r>
          </w:p>
          <w:p w:rsidR="00EA3E5B" w:rsidRPr="00BE28C3" w:rsidRDefault="00EA3E5B" w:rsidP="00BF72D3">
            <w:pPr>
              <w:pStyle w:val="Default"/>
              <w:rPr>
                <w:rFonts w:ascii="Corbel" w:hAnsi="Corbel"/>
                <w:sz w:val="20"/>
                <w:szCs w:val="20"/>
              </w:rPr>
            </w:pPr>
            <w:r w:rsidRPr="00BE28C3">
              <w:rPr>
                <w:rFonts w:ascii="Corbel" w:hAnsi="Corbel"/>
                <w:sz w:val="20"/>
                <w:szCs w:val="20"/>
              </w:rPr>
              <w:t>W/m.K</w:t>
            </w:r>
          </w:p>
        </w:tc>
        <w:tc>
          <w:tcPr>
            <w:tcW w:w="886" w:type="dxa"/>
          </w:tcPr>
          <w:p w:rsidR="00241624" w:rsidRPr="00BE28C3" w:rsidRDefault="00241624" w:rsidP="00BF72D3">
            <w:pPr>
              <w:pStyle w:val="Default"/>
              <w:rPr>
                <w:rFonts w:ascii="Corbel" w:hAnsi="Corbel"/>
                <w:sz w:val="20"/>
                <w:szCs w:val="20"/>
              </w:rPr>
            </w:pPr>
          </w:p>
          <w:p w:rsidR="00EA3E5B" w:rsidRPr="00BE28C3" w:rsidRDefault="00EA3E5B" w:rsidP="00BF72D3">
            <w:pPr>
              <w:pStyle w:val="Default"/>
              <w:rPr>
                <w:rFonts w:ascii="Corbel" w:hAnsi="Corbel"/>
                <w:sz w:val="20"/>
                <w:szCs w:val="20"/>
              </w:rPr>
            </w:pPr>
            <w:r w:rsidRPr="00BE28C3">
              <w:rPr>
                <w:rFonts w:ascii="Corbel" w:hAnsi="Corbel"/>
                <w:sz w:val="20"/>
                <w:szCs w:val="20"/>
              </w:rPr>
              <w:t>0,037 0,039</w:t>
            </w:r>
          </w:p>
        </w:tc>
        <w:tc>
          <w:tcPr>
            <w:tcW w:w="886" w:type="dxa"/>
          </w:tcPr>
          <w:p w:rsidR="00241624" w:rsidRPr="00BE28C3" w:rsidRDefault="00241624" w:rsidP="00BF72D3">
            <w:pPr>
              <w:pStyle w:val="Default"/>
              <w:rPr>
                <w:rFonts w:ascii="Corbel" w:hAnsi="Corbel"/>
                <w:sz w:val="20"/>
                <w:szCs w:val="20"/>
              </w:rPr>
            </w:pPr>
          </w:p>
          <w:p w:rsidR="00EA3E5B" w:rsidRPr="00BE28C3" w:rsidRDefault="00EA3E5B" w:rsidP="00BF72D3">
            <w:pPr>
              <w:pStyle w:val="Default"/>
              <w:rPr>
                <w:rFonts w:ascii="Corbel" w:hAnsi="Corbel"/>
                <w:sz w:val="20"/>
                <w:szCs w:val="20"/>
              </w:rPr>
            </w:pPr>
            <w:r w:rsidRPr="00BE28C3">
              <w:rPr>
                <w:rFonts w:ascii="Corbel" w:hAnsi="Corbel"/>
                <w:sz w:val="20"/>
                <w:szCs w:val="20"/>
              </w:rPr>
              <w:t>0,034 0,036</w:t>
            </w:r>
          </w:p>
        </w:tc>
        <w:tc>
          <w:tcPr>
            <w:tcW w:w="886" w:type="dxa"/>
          </w:tcPr>
          <w:p w:rsidR="00241624" w:rsidRPr="00BE28C3" w:rsidRDefault="00241624" w:rsidP="00BF72D3">
            <w:pPr>
              <w:pStyle w:val="Default"/>
              <w:rPr>
                <w:rFonts w:ascii="Corbel" w:hAnsi="Corbel"/>
                <w:sz w:val="20"/>
                <w:szCs w:val="20"/>
              </w:rPr>
            </w:pPr>
          </w:p>
          <w:p w:rsidR="00EA3E5B" w:rsidRPr="00BE28C3" w:rsidRDefault="00EA3E5B" w:rsidP="00BF72D3">
            <w:pPr>
              <w:pStyle w:val="Default"/>
              <w:rPr>
                <w:rFonts w:ascii="Corbel" w:hAnsi="Corbel"/>
                <w:sz w:val="20"/>
                <w:szCs w:val="20"/>
              </w:rPr>
            </w:pPr>
            <w:r w:rsidRPr="00BE28C3">
              <w:rPr>
                <w:rFonts w:ascii="Corbel" w:hAnsi="Corbel"/>
                <w:sz w:val="20"/>
                <w:szCs w:val="20"/>
              </w:rPr>
              <w:t>0,034 0,036</w:t>
            </w:r>
          </w:p>
        </w:tc>
        <w:tc>
          <w:tcPr>
            <w:tcW w:w="886" w:type="dxa"/>
          </w:tcPr>
          <w:p w:rsidR="00241624" w:rsidRPr="00BE28C3" w:rsidRDefault="00241624" w:rsidP="00BF72D3">
            <w:pPr>
              <w:pStyle w:val="Default"/>
              <w:rPr>
                <w:rFonts w:ascii="Corbel" w:hAnsi="Corbel"/>
                <w:sz w:val="20"/>
                <w:szCs w:val="20"/>
              </w:rPr>
            </w:pPr>
          </w:p>
          <w:p w:rsidR="00EA3E5B" w:rsidRPr="00BE28C3" w:rsidRDefault="00EA3E5B" w:rsidP="00BF72D3">
            <w:pPr>
              <w:pStyle w:val="Default"/>
              <w:rPr>
                <w:rFonts w:ascii="Corbel" w:hAnsi="Corbel"/>
                <w:sz w:val="20"/>
                <w:szCs w:val="20"/>
              </w:rPr>
            </w:pPr>
            <w:r w:rsidRPr="00BE28C3">
              <w:rPr>
                <w:rFonts w:ascii="Corbel" w:hAnsi="Corbel"/>
                <w:sz w:val="20"/>
                <w:szCs w:val="20"/>
              </w:rPr>
              <w:t>0,033 0,035</w:t>
            </w:r>
          </w:p>
        </w:tc>
        <w:tc>
          <w:tcPr>
            <w:tcW w:w="887" w:type="dxa"/>
          </w:tcPr>
          <w:p w:rsidR="00241624" w:rsidRPr="00BE28C3" w:rsidRDefault="00241624" w:rsidP="00BF72D3">
            <w:pPr>
              <w:pStyle w:val="Default"/>
              <w:rPr>
                <w:rFonts w:ascii="Corbel" w:hAnsi="Corbel"/>
                <w:sz w:val="20"/>
                <w:szCs w:val="20"/>
              </w:rPr>
            </w:pPr>
          </w:p>
          <w:p w:rsidR="00EA3E5B" w:rsidRPr="00BE28C3" w:rsidRDefault="00EA3E5B" w:rsidP="00BF72D3">
            <w:pPr>
              <w:pStyle w:val="Default"/>
              <w:rPr>
                <w:rFonts w:ascii="Corbel" w:hAnsi="Corbel"/>
                <w:sz w:val="20"/>
                <w:szCs w:val="20"/>
              </w:rPr>
            </w:pPr>
            <w:r w:rsidRPr="00BE28C3">
              <w:rPr>
                <w:rFonts w:ascii="Corbel" w:hAnsi="Corbel"/>
                <w:sz w:val="20"/>
                <w:szCs w:val="20"/>
              </w:rPr>
              <w:t>0,033 0,035</w:t>
            </w:r>
          </w:p>
        </w:tc>
      </w:tr>
      <w:tr w:rsidR="00F219D7" w:rsidRPr="00BE28C3" w:rsidTr="00BE28C3">
        <w:trPr>
          <w:trHeight w:val="231"/>
        </w:trPr>
        <w:tc>
          <w:tcPr>
            <w:tcW w:w="2551" w:type="dxa"/>
          </w:tcPr>
          <w:p w:rsidR="00EA3E5B" w:rsidRPr="00BE28C3" w:rsidRDefault="00EA3E5B" w:rsidP="00BF72D3">
            <w:pPr>
              <w:pStyle w:val="Default"/>
              <w:rPr>
                <w:rFonts w:ascii="Corbel" w:hAnsi="Corbel" w:cstheme="minorBidi"/>
                <w:color w:val="auto"/>
                <w:sz w:val="20"/>
                <w:szCs w:val="20"/>
              </w:rPr>
            </w:pPr>
            <w:r w:rsidRPr="00BE28C3">
              <w:rPr>
                <w:rFonts w:ascii="Corbel" w:hAnsi="Corbel"/>
                <w:b/>
                <w:bCs/>
                <w:sz w:val="20"/>
                <w:szCs w:val="20"/>
              </w:rPr>
              <w:t>REAZIONE AL FUOCO:</w:t>
            </w:r>
          </w:p>
          <w:p w:rsidR="00EA3E5B" w:rsidRPr="00BE28C3" w:rsidRDefault="00F219D7" w:rsidP="00BF72D3">
            <w:pPr>
              <w:pStyle w:val="Default"/>
              <w:rPr>
                <w:rFonts w:ascii="Corbel" w:hAnsi="Corbel"/>
                <w:sz w:val="20"/>
                <w:szCs w:val="20"/>
              </w:rPr>
            </w:pPr>
            <w:r w:rsidRPr="00BE28C3">
              <w:rPr>
                <w:rFonts w:ascii="Corbel" w:hAnsi="Corbel" w:cstheme="minorBidi"/>
                <w:sz w:val="20"/>
                <w:szCs w:val="20"/>
              </w:rPr>
              <w:t>•</w:t>
            </w:r>
            <w:r w:rsidR="00EA3E5B" w:rsidRPr="00BE28C3">
              <w:rPr>
                <w:rFonts w:ascii="Corbel" w:hAnsi="Corbel" w:cstheme="minorBidi"/>
                <w:sz w:val="20"/>
                <w:szCs w:val="20"/>
              </w:rPr>
              <w:t xml:space="preserve"> </w:t>
            </w:r>
            <w:r w:rsidR="00EA3E5B" w:rsidRPr="00BE28C3">
              <w:rPr>
                <w:rFonts w:ascii="Corbel" w:hAnsi="Corbel"/>
                <w:sz w:val="20"/>
                <w:szCs w:val="20"/>
              </w:rPr>
              <w:t xml:space="preserve">per tipi normali </w:t>
            </w:r>
          </w:p>
          <w:p w:rsidR="00EA3E5B" w:rsidRPr="00BE28C3" w:rsidRDefault="00F219D7" w:rsidP="00BF72D3">
            <w:pPr>
              <w:pStyle w:val="Default"/>
              <w:rPr>
                <w:rFonts w:ascii="Corbel" w:hAnsi="Corbel"/>
                <w:sz w:val="20"/>
                <w:szCs w:val="20"/>
              </w:rPr>
            </w:pPr>
            <w:r w:rsidRPr="00BE28C3">
              <w:rPr>
                <w:rFonts w:ascii="Corbel" w:hAnsi="Corbel" w:cstheme="minorBidi"/>
                <w:sz w:val="20"/>
                <w:szCs w:val="20"/>
              </w:rPr>
              <w:t>•</w:t>
            </w:r>
            <w:r w:rsidR="00EA3E5B" w:rsidRPr="00BE28C3">
              <w:rPr>
                <w:rFonts w:ascii="Corbel" w:hAnsi="Corbel"/>
                <w:sz w:val="20"/>
                <w:szCs w:val="20"/>
              </w:rPr>
              <w:t xml:space="preserve"> per tipi RF (AE) </w:t>
            </w:r>
          </w:p>
          <w:p w:rsidR="00EA3E5B" w:rsidRPr="00BE28C3" w:rsidRDefault="00EA3E5B" w:rsidP="00BF72D3">
            <w:pPr>
              <w:pStyle w:val="Default"/>
              <w:rPr>
                <w:rFonts w:ascii="Corbel" w:hAnsi="Corbel"/>
                <w:sz w:val="20"/>
                <w:szCs w:val="20"/>
              </w:rPr>
            </w:pPr>
          </w:p>
        </w:tc>
        <w:tc>
          <w:tcPr>
            <w:tcW w:w="95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CLASSE</w:t>
            </w:r>
          </w:p>
          <w:p w:rsidR="00EA3E5B" w:rsidRPr="00BE28C3" w:rsidRDefault="00EA3E5B" w:rsidP="00BF72D3">
            <w:pPr>
              <w:pStyle w:val="Default"/>
              <w:rPr>
                <w:rFonts w:ascii="Corbel" w:hAnsi="Corbel"/>
                <w:sz w:val="20"/>
                <w:szCs w:val="20"/>
              </w:rPr>
            </w:pPr>
            <w:r w:rsidRPr="00BE28C3">
              <w:rPr>
                <w:rFonts w:ascii="Corbel" w:hAnsi="Corbel"/>
                <w:sz w:val="20"/>
                <w:szCs w:val="20"/>
              </w:rPr>
              <w:t>CLASSE</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F</w:t>
            </w:r>
          </w:p>
          <w:p w:rsidR="00EA3E5B" w:rsidRPr="00BE28C3" w:rsidRDefault="00EA3E5B" w:rsidP="00BF72D3">
            <w:pPr>
              <w:pStyle w:val="Default"/>
              <w:rPr>
                <w:rFonts w:ascii="Corbel" w:hAnsi="Corbel"/>
                <w:sz w:val="20"/>
                <w:szCs w:val="20"/>
              </w:rPr>
            </w:pPr>
            <w:r w:rsidRPr="00BE28C3">
              <w:rPr>
                <w:rFonts w:ascii="Corbel" w:hAnsi="Corbel"/>
                <w:sz w:val="20"/>
                <w:szCs w:val="20"/>
              </w:rPr>
              <w:t>E</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F</w:t>
            </w:r>
          </w:p>
          <w:p w:rsidR="00EA3E5B" w:rsidRPr="00BE28C3" w:rsidRDefault="00EA3E5B" w:rsidP="00BF72D3">
            <w:pPr>
              <w:pStyle w:val="Default"/>
              <w:rPr>
                <w:rFonts w:ascii="Corbel" w:hAnsi="Corbel"/>
                <w:sz w:val="20"/>
                <w:szCs w:val="20"/>
              </w:rPr>
            </w:pPr>
            <w:r w:rsidRPr="00BE28C3">
              <w:rPr>
                <w:rFonts w:ascii="Corbel" w:hAnsi="Corbel"/>
                <w:sz w:val="20"/>
                <w:szCs w:val="20"/>
              </w:rPr>
              <w:t>E</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F</w:t>
            </w:r>
          </w:p>
          <w:p w:rsidR="00EA3E5B" w:rsidRPr="00BE28C3" w:rsidRDefault="00EA3E5B" w:rsidP="00BF72D3">
            <w:pPr>
              <w:pStyle w:val="Default"/>
              <w:rPr>
                <w:rFonts w:ascii="Corbel" w:hAnsi="Corbel"/>
                <w:sz w:val="20"/>
                <w:szCs w:val="20"/>
              </w:rPr>
            </w:pPr>
            <w:r w:rsidRPr="00BE28C3">
              <w:rPr>
                <w:rFonts w:ascii="Corbel" w:hAnsi="Corbel"/>
                <w:sz w:val="20"/>
                <w:szCs w:val="20"/>
              </w:rPr>
              <w:t>E</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F</w:t>
            </w:r>
          </w:p>
          <w:p w:rsidR="00EA3E5B" w:rsidRPr="00BE28C3" w:rsidRDefault="00EA3E5B" w:rsidP="00BF72D3">
            <w:pPr>
              <w:pStyle w:val="Default"/>
              <w:rPr>
                <w:rFonts w:ascii="Corbel" w:hAnsi="Corbel"/>
                <w:sz w:val="20"/>
                <w:szCs w:val="20"/>
              </w:rPr>
            </w:pPr>
            <w:r w:rsidRPr="00BE28C3">
              <w:rPr>
                <w:rFonts w:ascii="Corbel" w:hAnsi="Corbel"/>
                <w:sz w:val="20"/>
                <w:szCs w:val="20"/>
              </w:rPr>
              <w:t>E</w:t>
            </w:r>
          </w:p>
        </w:tc>
        <w:tc>
          <w:tcPr>
            <w:tcW w:w="887"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F</w:t>
            </w:r>
          </w:p>
          <w:p w:rsidR="00EA3E5B" w:rsidRPr="00BE28C3" w:rsidRDefault="00EA3E5B" w:rsidP="00BF72D3">
            <w:pPr>
              <w:pStyle w:val="Default"/>
              <w:rPr>
                <w:rFonts w:ascii="Corbel" w:hAnsi="Corbel"/>
                <w:sz w:val="20"/>
                <w:szCs w:val="20"/>
              </w:rPr>
            </w:pPr>
            <w:r w:rsidRPr="00BE28C3">
              <w:rPr>
                <w:rFonts w:ascii="Corbel" w:hAnsi="Corbel"/>
                <w:sz w:val="20"/>
                <w:szCs w:val="20"/>
              </w:rPr>
              <w:t>E</w:t>
            </w:r>
          </w:p>
        </w:tc>
      </w:tr>
      <w:tr w:rsidR="00F219D7" w:rsidRPr="00BE28C3" w:rsidTr="00BE28C3">
        <w:trPr>
          <w:trHeight w:val="231"/>
        </w:trPr>
        <w:tc>
          <w:tcPr>
            <w:tcW w:w="2551" w:type="dxa"/>
          </w:tcPr>
          <w:p w:rsidR="00EA3E5B" w:rsidRPr="00BE28C3" w:rsidRDefault="00EA3E5B" w:rsidP="00BF72D3">
            <w:pPr>
              <w:pStyle w:val="Default"/>
              <w:rPr>
                <w:rFonts w:ascii="Corbel" w:hAnsi="Corbel" w:cstheme="minorBidi"/>
                <w:color w:val="auto"/>
                <w:sz w:val="20"/>
                <w:szCs w:val="20"/>
              </w:rPr>
            </w:pPr>
            <w:r w:rsidRPr="00BE28C3">
              <w:rPr>
                <w:rFonts w:ascii="Corbel" w:hAnsi="Corbel"/>
                <w:b/>
                <w:bCs/>
                <w:sz w:val="20"/>
                <w:szCs w:val="20"/>
              </w:rPr>
              <w:t>TRASMISSIONE VAPORE D'ACQUA:</w:t>
            </w:r>
          </w:p>
          <w:p w:rsidR="00EA3E5B" w:rsidRPr="00BE28C3" w:rsidRDefault="00241624" w:rsidP="00BF72D3">
            <w:pPr>
              <w:pStyle w:val="Default"/>
              <w:rPr>
                <w:rFonts w:ascii="Corbel" w:hAnsi="Corbel"/>
                <w:sz w:val="20"/>
                <w:szCs w:val="20"/>
              </w:rPr>
            </w:pPr>
            <w:r w:rsidRPr="00BE28C3">
              <w:rPr>
                <w:rFonts w:ascii="Corbel" w:hAnsi="Corbel" w:cstheme="minorBidi"/>
                <w:sz w:val="20"/>
                <w:szCs w:val="20"/>
              </w:rPr>
              <w:t>•</w:t>
            </w:r>
            <w:r w:rsidR="00EA3E5B" w:rsidRPr="00BE28C3">
              <w:rPr>
                <w:rFonts w:ascii="Corbel" w:hAnsi="Corbel" w:cstheme="minorBidi"/>
                <w:sz w:val="20"/>
                <w:szCs w:val="20"/>
              </w:rPr>
              <w:t xml:space="preserve"> </w:t>
            </w:r>
            <w:r w:rsidR="00EA3E5B" w:rsidRPr="00BE28C3">
              <w:rPr>
                <w:rFonts w:ascii="Corbel" w:hAnsi="Corbel"/>
                <w:sz w:val="20"/>
                <w:szCs w:val="20"/>
              </w:rPr>
              <w:t xml:space="preserve">Permeabilità </w:t>
            </w:r>
          </w:p>
          <w:p w:rsidR="00EA3E5B" w:rsidRPr="00BE28C3" w:rsidRDefault="00241624" w:rsidP="00BF72D3">
            <w:pPr>
              <w:pStyle w:val="Default"/>
              <w:rPr>
                <w:rFonts w:ascii="Corbel" w:hAnsi="Corbel"/>
                <w:sz w:val="20"/>
                <w:szCs w:val="20"/>
              </w:rPr>
            </w:pPr>
            <w:r w:rsidRPr="00BE28C3">
              <w:rPr>
                <w:rFonts w:ascii="Corbel" w:hAnsi="Corbel" w:cstheme="minorBidi"/>
                <w:sz w:val="20"/>
                <w:szCs w:val="20"/>
              </w:rPr>
              <w:t>•</w:t>
            </w:r>
            <w:r w:rsidR="00EA3E5B" w:rsidRPr="00BE28C3">
              <w:rPr>
                <w:rFonts w:ascii="Corbel" w:hAnsi="Corbel"/>
                <w:sz w:val="20"/>
                <w:szCs w:val="20"/>
              </w:rPr>
              <w:t xml:space="preserve"> Resistenza a diffusione </w:t>
            </w:r>
          </w:p>
          <w:p w:rsidR="00EA3E5B" w:rsidRPr="00BE28C3" w:rsidRDefault="00EA3E5B" w:rsidP="00BF72D3">
            <w:pPr>
              <w:pStyle w:val="Default"/>
              <w:rPr>
                <w:rFonts w:ascii="Corbel" w:hAnsi="Corbel"/>
                <w:sz w:val="20"/>
                <w:szCs w:val="20"/>
              </w:rPr>
            </w:pPr>
          </w:p>
        </w:tc>
        <w:tc>
          <w:tcPr>
            <w:tcW w:w="95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G/MQ.S</w:t>
            </w:r>
          </w:p>
          <w:p w:rsidR="00EA3E5B" w:rsidRPr="00BE28C3" w:rsidRDefault="00EA3E5B" w:rsidP="00BF72D3">
            <w:pPr>
              <w:pStyle w:val="Default"/>
              <w:rPr>
                <w:rFonts w:ascii="Corbel" w:hAnsi="Corbel"/>
                <w:sz w:val="20"/>
                <w:szCs w:val="20"/>
              </w:rPr>
            </w:pPr>
            <w:r w:rsidRPr="00BE28C3">
              <w:rPr>
                <w:rFonts w:ascii="Corbel" w:hAnsi="Corbel"/>
                <w:sz w:val="20"/>
                <w:szCs w:val="20"/>
              </w:rPr>
              <w:t>G/MQ.S</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10-5</w:t>
            </w:r>
          </w:p>
          <w:p w:rsidR="00EA3E5B" w:rsidRPr="00BE28C3" w:rsidRDefault="00EA3E5B" w:rsidP="00BF72D3">
            <w:pPr>
              <w:pStyle w:val="Default"/>
              <w:rPr>
                <w:rFonts w:ascii="Corbel" w:hAnsi="Corbel"/>
                <w:sz w:val="20"/>
                <w:szCs w:val="20"/>
              </w:rPr>
            </w:pPr>
            <w:r w:rsidRPr="00BE28C3">
              <w:rPr>
                <w:rFonts w:ascii="Corbel" w:hAnsi="Corbel"/>
                <w:sz w:val="20"/>
                <w:szCs w:val="20"/>
              </w:rPr>
              <w:t>20-40</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5-4</w:t>
            </w:r>
          </w:p>
          <w:p w:rsidR="00EA3E5B" w:rsidRPr="00BE28C3" w:rsidRDefault="00EA3E5B" w:rsidP="00BF72D3">
            <w:pPr>
              <w:pStyle w:val="Default"/>
              <w:rPr>
                <w:rFonts w:ascii="Corbel" w:hAnsi="Corbel"/>
                <w:sz w:val="20"/>
                <w:szCs w:val="20"/>
              </w:rPr>
            </w:pPr>
            <w:r w:rsidRPr="00BE28C3">
              <w:rPr>
                <w:rFonts w:ascii="Corbel" w:hAnsi="Corbel"/>
                <w:sz w:val="20"/>
                <w:szCs w:val="20"/>
              </w:rPr>
              <w:t>30-60</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4-3</w:t>
            </w:r>
          </w:p>
          <w:p w:rsidR="00EA3E5B" w:rsidRPr="00BE28C3" w:rsidRDefault="00EA3E5B" w:rsidP="00BF72D3">
            <w:pPr>
              <w:pStyle w:val="Default"/>
              <w:rPr>
                <w:rFonts w:ascii="Corbel" w:hAnsi="Corbel"/>
                <w:sz w:val="20"/>
                <w:szCs w:val="20"/>
              </w:rPr>
            </w:pPr>
            <w:r w:rsidRPr="00BE28C3">
              <w:rPr>
                <w:rFonts w:ascii="Corbel" w:hAnsi="Corbel"/>
                <w:sz w:val="20"/>
                <w:szCs w:val="20"/>
              </w:rPr>
              <w:t>40-80</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ind w:left="-79" w:right="-52"/>
              <w:rPr>
                <w:rFonts w:ascii="Corbel" w:hAnsi="Corbel"/>
                <w:sz w:val="20"/>
                <w:szCs w:val="20"/>
              </w:rPr>
            </w:pPr>
            <w:r w:rsidRPr="00BE28C3">
              <w:rPr>
                <w:rFonts w:ascii="Corbel" w:hAnsi="Corbel"/>
                <w:sz w:val="20"/>
                <w:szCs w:val="20"/>
              </w:rPr>
              <w:t>4-2</w:t>
            </w:r>
          </w:p>
          <w:p w:rsidR="00EA3E5B" w:rsidRPr="00BE28C3" w:rsidRDefault="00EA3E5B" w:rsidP="00BF72D3">
            <w:pPr>
              <w:pStyle w:val="Default"/>
              <w:ind w:left="-79" w:right="-52"/>
              <w:rPr>
                <w:rFonts w:ascii="Corbel" w:hAnsi="Corbel"/>
                <w:sz w:val="20"/>
                <w:szCs w:val="20"/>
              </w:rPr>
            </w:pPr>
            <w:r w:rsidRPr="00BE28C3">
              <w:rPr>
                <w:rFonts w:ascii="Corbel" w:hAnsi="Corbel"/>
                <w:sz w:val="20"/>
                <w:szCs w:val="20"/>
              </w:rPr>
              <w:t>500-100</w:t>
            </w:r>
          </w:p>
        </w:tc>
        <w:tc>
          <w:tcPr>
            <w:tcW w:w="887"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3-2</w:t>
            </w:r>
          </w:p>
          <w:p w:rsidR="00EA3E5B" w:rsidRPr="00BE28C3" w:rsidRDefault="00EA3E5B" w:rsidP="00BF72D3">
            <w:pPr>
              <w:pStyle w:val="Default"/>
              <w:rPr>
                <w:rFonts w:ascii="Corbel" w:hAnsi="Corbel"/>
                <w:sz w:val="20"/>
                <w:szCs w:val="20"/>
              </w:rPr>
            </w:pPr>
            <w:r w:rsidRPr="00BE28C3">
              <w:rPr>
                <w:rFonts w:ascii="Corbel" w:hAnsi="Corbel"/>
                <w:sz w:val="20"/>
                <w:szCs w:val="20"/>
              </w:rPr>
              <w:t>60-120</w:t>
            </w:r>
          </w:p>
        </w:tc>
      </w:tr>
      <w:tr w:rsidR="00F219D7" w:rsidRPr="00BE28C3" w:rsidTr="00BE28C3">
        <w:trPr>
          <w:trHeight w:val="225"/>
        </w:trPr>
        <w:tc>
          <w:tcPr>
            <w:tcW w:w="2551" w:type="dxa"/>
          </w:tcPr>
          <w:p w:rsidR="00EA3E5B" w:rsidRPr="00BE28C3" w:rsidRDefault="00EA3E5B" w:rsidP="00BF72D3">
            <w:pPr>
              <w:pStyle w:val="Default"/>
              <w:rPr>
                <w:rFonts w:ascii="Corbel" w:hAnsi="Corbel"/>
                <w:sz w:val="20"/>
                <w:szCs w:val="20"/>
              </w:rPr>
            </w:pPr>
            <w:r w:rsidRPr="00BE28C3">
              <w:rPr>
                <w:rFonts w:ascii="Corbel" w:hAnsi="Corbel"/>
                <w:b/>
                <w:bCs/>
                <w:sz w:val="20"/>
                <w:szCs w:val="20"/>
              </w:rPr>
              <w:t xml:space="preserve">ASSORBIMENTO D'ACQUA PER IMMERSIONE SU CUBETTI (max) </w:t>
            </w:r>
          </w:p>
        </w:tc>
        <w:tc>
          <w:tcPr>
            <w:tcW w:w="956" w:type="dxa"/>
          </w:tcPr>
          <w:p w:rsidR="00EA3E5B" w:rsidRPr="00BE28C3" w:rsidRDefault="00EA3E5B" w:rsidP="00BF72D3">
            <w:pPr>
              <w:pStyle w:val="Default"/>
              <w:rPr>
                <w:rFonts w:ascii="Corbel" w:hAnsi="Corbel"/>
                <w:sz w:val="20"/>
                <w:szCs w:val="20"/>
              </w:rPr>
            </w:pPr>
            <w:r w:rsidRPr="00BE28C3">
              <w:rPr>
                <w:rFonts w:ascii="Corbel" w:hAnsi="Corbel"/>
                <w:sz w:val="20"/>
                <w:szCs w:val="20"/>
              </w:rPr>
              <w:t>%</w:t>
            </w:r>
          </w:p>
        </w:tc>
        <w:tc>
          <w:tcPr>
            <w:tcW w:w="886" w:type="dxa"/>
          </w:tcPr>
          <w:p w:rsidR="00EA3E5B" w:rsidRPr="00BE28C3" w:rsidRDefault="00EA3E5B" w:rsidP="00BF72D3">
            <w:pPr>
              <w:pStyle w:val="Default"/>
              <w:rPr>
                <w:rFonts w:ascii="Corbel" w:hAnsi="Corbel"/>
                <w:sz w:val="20"/>
                <w:szCs w:val="20"/>
              </w:rPr>
            </w:pPr>
            <w:r w:rsidRPr="00BE28C3">
              <w:rPr>
                <w:rFonts w:ascii="Corbel" w:hAnsi="Corbel"/>
                <w:sz w:val="20"/>
                <w:szCs w:val="20"/>
              </w:rPr>
              <w:t>6</w:t>
            </w:r>
          </w:p>
        </w:tc>
        <w:tc>
          <w:tcPr>
            <w:tcW w:w="886" w:type="dxa"/>
          </w:tcPr>
          <w:p w:rsidR="00EA3E5B" w:rsidRPr="00BE28C3" w:rsidRDefault="00EA3E5B" w:rsidP="00BF72D3">
            <w:pPr>
              <w:pStyle w:val="Default"/>
              <w:rPr>
                <w:rFonts w:ascii="Corbel" w:hAnsi="Corbel"/>
                <w:sz w:val="20"/>
                <w:szCs w:val="20"/>
              </w:rPr>
            </w:pPr>
            <w:r w:rsidRPr="00BE28C3">
              <w:rPr>
                <w:rFonts w:ascii="Corbel" w:hAnsi="Corbel"/>
                <w:sz w:val="20"/>
                <w:szCs w:val="20"/>
              </w:rPr>
              <w:t>4</w:t>
            </w:r>
          </w:p>
        </w:tc>
        <w:tc>
          <w:tcPr>
            <w:tcW w:w="886" w:type="dxa"/>
          </w:tcPr>
          <w:p w:rsidR="00EA3E5B" w:rsidRPr="00BE28C3" w:rsidRDefault="00EA3E5B" w:rsidP="00BF72D3">
            <w:pPr>
              <w:pStyle w:val="Default"/>
              <w:rPr>
                <w:rFonts w:ascii="Corbel" w:hAnsi="Corbel"/>
                <w:sz w:val="20"/>
                <w:szCs w:val="20"/>
              </w:rPr>
            </w:pPr>
            <w:r w:rsidRPr="00BE28C3">
              <w:rPr>
                <w:rFonts w:ascii="Corbel" w:hAnsi="Corbel"/>
                <w:sz w:val="20"/>
                <w:szCs w:val="20"/>
              </w:rPr>
              <w:t>3</w:t>
            </w:r>
          </w:p>
        </w:tc>
        <w:tc>
          <w:tcPr>
            <w:tcW w:w="886" w:type="dxa"/>
          </w:tcPr>
          <w:p w:rsidR="00EA3E5B" w:rsidRPr="00BE28C3" w:rsidRDefault="00EA3E5B" w:rsidP="00BF72D3">
            <w:pPr>
              <w:pStyle w:val="Default"/>
              <w:rPr>
                <w:rFonts w:ascii="Corbel" w:hAnsi="Corbel"/>
                <w:sz w:val="20"/>
                <w:szCs w:val="20"/>
              </w:rPr>
            </w:pPr>
            <w:r w:rsidRPr="00BE28C3">
              <w:rPr>
                <w:rFonts w:ascii="Corbel" w:hAnsi="Corbel"/>
                <w:sz w:val="20"/>
                <w:szCs w:val="20"/>
              </w:rPr>
              <w:t>2</w:t>
            </w:r>
          </w:p>
        </w:tc>
        <w:tc>
          <w:tcPr>
            <w:tcW w:w="887" w:type="dxa"/>
          </w:tcPr>
          <w:p w:rsidR="00EA3E5B" w:rsidRPr="00BE28C3" w:rsidRDefault="00EA3E5B" w:rsidP="00BF72D3">
            <w:pPr>
              <w:pStyle w:val="Default"/>
              <w:rPr>
                <w:rFonts w:ascii="Corbel" w:hAnsi="Corbel"/>
                <w:sz w:val="20"/>
                <w:szCs w:val="20"/>
              </w:rPr>
            </w:pPr>
            <w:r w:rsidRPr="00BE28C3">
              <w:rPr>
                <w:rFonts w:ascii="Corbel" w:hAnsi="Corbel"/>
                <w:sz w:val="20"/>
                <w:szCs w:val="20"/>
              </w:rPr>
              <w:t>1,8</w:t>
            </w:r>
          </w:p>
        </w:tc>
      </w:tr>
      <w:tr w:rsidR="00F219D7" w:rsidRPr="00BE28C3" w:rsidTr="00BE28C3">
        <w:trPr>
          <w:trHeight w:val="231"/>
        </w:trPr>
        <w:tc>
          <w:tcPr>
            <w:tcW w:w="2551" w:type="dxa"/>
          </w:tcPr>
          <w:p w:rsidR="00EA3E5B" w:rsidRPr="00BE28C3" w:rsidRDefault="00F219D7" w:rsidP="00BF72D3">
            <w:pPr>
              <w:pStyle w:val="Default"/>
              <w:rPr>
                <w:rFonts w:ascii="Corbel" w:hAnsi="Corbel" w:cstheme="minorBidi"/>
                <w:color w:val="auto"/>
                <w:sz w:val="20"/>
                <w:szCs w:val="20"/>
              </w:rPr>
            </w:pPr>
            <w:r w:rsidRPr="00BE28C3">
              <w:rPr>
                <w:rFonts w:ascii="Corbel" w:hAnsi="Corbel"/>
                <w:b/>
                <w:bCs/>
                <w:sz w:val="20"/>
                <w:szCs w:val="20"/>
              </w:rPr>
              <w:t>STABILITA' DIMENSIONALE:</w:t>
            </w:r>
          </w:p>
          <w:p w:rsidR="00EA3E5B" w:rsidRPr="00BE28C3" w:rsidRDefault="00241624" w:rsidP="00BF72D3">
            <w:pPr>
              <w:pStyle w:val="Default"/>
              <w:rPr>
                <w:rFonts w:ascii="Corbel" w:hAnsi="Corbel"/>
                <w:sz w:val="20"/>
                <w:szCs w:val="20"/>
              </w:rPr>
            </w:pPr>
            <w:r w:rsidRPr="00BE28C3">
              <w:rPr>
                <w:rFonts w:ascii="Corbel" w:hAnsi="Corbel" w:cstheme="minorBidi"/>
                <w:sz w:val="20"/>
                <w:szCs w:val="20"/>
              </w:rPr>
              <w:t>•</w:t>
            </w:r>
            <w:r w:rsidR="00EA3E5B" w:rsidRPr="00BE28C3">
              <w:rPr>
                <w:rFonts w:ascii="Corbel" w:hAnsi="Corbel" w:cstheme="minorBidi"/>
                <w:sz w:val="20"/>
                <w:szCs w:val="20"/>
              </w:rPr>
              <w:t xml:space="preserve"> </w:t>
            </w:r>
            <w:r w:rsidR="00EA3E5B" w:rsidRPr="00BE28C3">
              <w:rPr>
                <w:rFonts w:ascii="Corbel" w:hAnsi="Corbel"/>
                <w:sz w:val="20"/>
                <w:szCs w:val="20"/>
              </w:rPr>
              <w:t xml:space="preserve">a freddo 48 h 25° C </w:t>
            </w:r>
          </w:p>
          <w:p w:rsidR="00EA3E5B" w:rsidRPr="00BE28C3" w:rsidRDefault="00241624" w:rsidP="00BF72D3">
            <w:pPr>
              <w:pStyle w:val="Default"/>
              <w:rPr>
                <w:rFonts w:ascii="Corbel" w:hAnsi="Corbel"/>
                <w:sz w:val="20"/>
                <w:szCs w:val="20"/>
              </w:rPr>
            </w:pPr>
            <w:r w:rsidRPr="00BE28C3">
              <w:rPr>
                <w:rFonts w:ascii="Corbel" w:hAnsi="Corbel" w:cstheme="minorBidi"/>
                <w:sz w:val="20"/>
                <w:szCs w:val="20"/>
              </w:rPr>
              <w:t>•</w:t>
            </w:r>
            <w:r w:rsidR="00EA3E5B" w:rsidRPr="00BE28C3">
              <w:rPr>
                <w:rFonts w:ascii="Corbel" w:hAnsi="Corbel"/>
                <w:sz w:val="20"/>
                <w:szCs w:val="20"/>
              </w:rPr>
              <w:t xml:space="preserve"> a caldo 48 h 70° C </w:t>
            </w:r>
          </w:p>
          <w:p w:rsidR="00EA3E5B" w:rsidRPr="00BE28C3" w:rsidRDefault="00EA3E5B" w:rsidP="00BF72D3">
            <w:pPr>
              <w:pStyle w:val="Default"/>
              <w:rPr>
                <w:rFonts w:ascii="Corbel" w:hAnsi="Corbel"/>
                <w:sz w:val="20"/>
                <w:szCs w:val="20"/>
              </w:rPr>
            </w:pPr>
          </w:p>
        </w:tc>
        <w:tc>
          <w:tcPr>
            <w:tcW w:w="95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w:t>
            </w:r>
          </w:p>
          <w:p w:rsidR="00EA3E5B" w:rsidRPr="00BE28C3" w:rsidRDefault="00EA3E5B" w:rsidP="00BF72D3">
            <w:pPr>
              <w:pStyle w:val="Default"/>
              <w:rPr>
                <w:rFonts w:ascii="Corbel" w:hAnsi="Corbel"/>
                <w:sz w:val="20"/>
                <w:szCs w:val="20"/>
              </w:rPr>
            </w:pPr>
            <w:r w:rsidRPr="00BE28C3">
              <w:rPr>
                <w:rFonts w:ascii="Corbel" w:hAnsi="Corbel"/>
                <w:sz w:val="20"/>
                <w:szCs w:val="20"/>
              </w:rPr>
              <w:t>%</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 xml:space="preserve">0,5 </w:t>
            </w:r>
          </w:p>
          <w:p w:rsidR="00EA3E5B" w:rsidRPr="00BE28C3" w:rsidRDefault="00EA3E5B" w:rsidP="00BF72D3">
            <w:pPr>
              <w:pStyle w:val="Default"/>
              <w:rPr>
                <w:rFonts w:ascii="Corbel" w:hAnsi="Corbel"/>
                <w:sz w:val="20"/>
                <w:szCs w:val="20"/>
              </w:rPr>
            </w:pPr>
            <w:r w:rsidRPr="00BE28C3">
              <w:rPr>
                <w:rFonts w:ascii="Corbel" w:hAnsi="Corbel"/>
                <w:sz w:val="20"/>
                <w:szCs w:val="20"/>
              </w:rPr>
              <w:t>0,5</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 xml:space="preserve">0,5 </w:t>
            </w:r>
          </w:p>
          <w:p w:rsidR="00EA3E5B" w:rsidRPr="00BE28C3" w:rsidRDefault="00EA3E5B" w:rsidP="00BF72D3">
            <w:pPr>
              <w:pStyle w:val="Default"/>
              <w:rPr>
                <w:rFonts w:ascii="Corbel" w:hAnsi="Corbel"/>
                <w:sz w:val="20"/>
                <w:szCs w:val="20"/>
              </w:rPr>
            </w:pPr>
            <w:r w:rsidRPr="00BE28C3">
              <w:rPr>
                <w:rFonts w:ascii="Corbel" w:hAnsi="Corbel"/>
                <w:sz w:val="20"/>
                <w:szCs w:val="20"/>
              </w:rPr>
              <w:t>0,5</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0,5</w:t>
            </w:r>
          </w:p>
          <w:p w:rsidR="00EA3E5B" w:rsidRPr="00BE28C3" w:rsidRDefault="00EA3E5B" w:rsidP="00BF72D3">
            <w:pPr>
              <w:pStyle w:val="Default"/>
              <w:rPr>
                <w:rFonts w:ascii="Corbel" w:hAnsi="Corbel"/>
                <w:sz w:val="20"/>
                <w:szCs w:val="20"/>
              </w:rPr>
            </w:pPr>
            <w:r w:rsidRPr="00BE28C3">
              <w:rPr>
                <w:rFonts w:ascii="Corbel" w:hAnsi="Corbel"/>
                <w:sz w:val="20"/>
                <w:szCs w:val="20"/>
              </w:rPr>
              <w:t>0,5</w:t>
            </w:r>
          </w:p>
        </w:tc>
        <w:tc>
          <w:tcPr>
            <w:tcW w:w="886"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 xml:space="preserve">0,5 </w:t>
            </w:r>
          </w:p>
          <w:p w:rsidR="00EA3E5B" w:rsidRPr="00BE28C3" w:rsidRDefault="00EA3E5B" w:rsidP="00BF72D3">
            <w:pPr>
              <w:pStyle w:val="Default"/>
              <w:rPr>
                <w:rFonts w:ascii="Corbel" w:hAnsi="Corbel"/>
                <w:sz w:val="20"/>
                <w:szCs w:val="20"/>
              </w:rPr>
            </w:pPr>
            <w:r w:rsidRPr="00BE28C3">
              <w:rPr>
                <w:rFonts w:ascii="Corbel" w:hAnsi="Corbel"/>
                <w:sz w:val="20"/>
                <w:szCs w:val="20"/>
              </w:rPr>
              <w:t>0,5</w:t>
            </w:r>
          </w:p>
        </w:tc>
        <w:tc>
          <w:tcPr>
            <w:tcW w:w="887" w:type="dxa"/>
          </w:tcPr>
          <w:p w:rsidR="00241624" w:rsidRPr="00BE28C3" w:rsidRDefault="00241624" w:rsidP="00BF72D3">
            <w:pPr>
              <w:pStyle w:val="Default"/>
              <w:rPr>
                <w:rFonts w:ascii="Corbel" w:hAnsi="Corbel"/>
                <w:sz w:val="20"/>
                <w:szCs w:val="20"/>
              </w:rPr>
            </w:pPr>
          </w:p>
          <w:p w:rsidR="00241624" w:rsidRPr="00BE28C3" w:rsidRDefault="00EA3E5B" w:rsidP="00BF72D3">
            <w:pPr>
              <w:pStyle w:val="Default"/>
              <w:rPr>
                <w:rFonts w:ascii="Corbel" w:hAnsi="Corbel"/>
                <w:sz w:val="20"/>
                <w:szCs w:val="20"/>
              </w:rPr>
            </w:pPr>
            <w:r w:rsidRPr="00BE28C3">
              <w:rPr>
                <w:rFonts w:ascii="Corbel" w:hAnsi="Corbel"/>
                <w:sz w:val="20"/>
                <w:szCs w:val="20"/>
              </w:rPr>
              <w:t xml:space="preserve">0,5 </w:t>
            </w:r>
          </w:p>
          <w:p w:rsidR="00EA3E5B" w:rsidRPr="00BE28C3" w:rsidRDefault="00EA3E5B" w:rsidP="00BF72D3">
            <w:pPr>
              <w:pStyle w:val="Default"/>
              <w:rPr>
                <w:rFonts w:ascii="Corbel" w:hAnsi="Corbel"/>
                <w:sz w:val="20"/>
                <w:szCs w:val="20"/>
              </w:rPr>
            </w:pPr>
            <w:r w:rsidRPr="00BE28C3">
              <w:rPr>
                <w:rFonts w:ascii="Corbel" w:hAnsi="Corbel"/>
                <w:sz w:val="20"/>
                <w:szCs w:val="20"/>
              </w:rPr>
              <w:t>0,5</w:t>
            </w:r>
          </w:p>
        </w:tc>
      </w:tr>
    </w:tbl>
    <w:p w:rsidR="006049E2" w:rsidRPr="00C65EAA" w:rsidRDefault="006049E2" w:rsidP="00BF72D3">
      <w:pPr>
        <w:pStyle w:val="Beschriftung1"/>
        <w:rPr>
          <w:lang w:val="it-IT"/>
        </w:rPr>
      </w:pPr>
    </w:p>
    <w:p w:rsidR="0047148A" w:rsidRPr="00C65EAA" w:rsidRDefault="006049E2" w:rsidP="00BF72D3">
      <w:pPr>
        <w:pStyle w:val="berschrift3"/>
        <w:rPr>
          <w:lang w:val="it-IT"/>
        </w:rPr>
      </w:pPr>
      <w:bookmarkStart w:id="60" w:name="__RefHeading__8323_1396765358"/>
      <w:bookmarkEnd w:id="60"/>
      <w:r w:rsidRPr="00C65EAA">
        <w:rPr>
          <w:lang w:val="it-IT"/>
        </w:rPr>
        <w:t>Procedure / consigli pratici</w:t>
      </w:r>
    </w:p>
    <w:p w:rsidR="00D03E61" w:rsidRPr="005C2EFA" w:rsidRDefault="006049E2" w:rsidP="00BF72D3">
      <w:pPr>
        <w:rPr>
          <w:rFonts w:eastAsia="Times New Roman" w:cs="Arial"/>
          <w:lang w:val="it-IT"/>
        </w:rPr>
      </w:pPr>
      <w:r w:rsidRPr="00C65EAA">
        <w:rPr>
          <w:rStyle w:val="hps"/>
          <w:lang w:val="it-IT"/>
        </w:rPr>
        <w:t>La lavorazione di questi materiali isolanti</w:t>
      </w:r>
      <w:r w:rsidRPr="00C65EAA">
        <w:rPr>
          <w:lang w:val="it-IT"/>
        </w:rPr>
        <w:t xml:space="preserve"> </w:t>
      </w:r>
      <w:r w:rsidRPr="00C65EAA">
        <w:rPr>
          <w:rStyle w:val="hps"/>
          <w:lang w:val="it-IT"/>
        </w:rPr>
        <w:t>è</w:t>
      </w:r>
      <w:r w:rsidRPr="00C65EAA">
        <w:rPr>
          <w:lang w:val="it-IT"/>
        </w:rPr>
        <w:t xml:space="preserve"> </w:t>
      </w:r>
      <w:r w:rsidRPr="00C65EAA">
        <w:rPr>
          <w:rStyle w:val="hps"/>
          <w:lang w:val="it-IT"/>
        </w:rPr>
        <w:t>semplice</w:t>
      </w:r>
      <w:r w:rsidRPr="00C65EAA">
        <w:rPr>
          <w:lang w:val="it-IT"/>
        </w:rPr>
        <w:t xml:space="preserve">. </w:t>
      </w:r>
      <w:r w:rsidRPr="00C65EAA">
        <w:rPr>
          <w:rStyle w:val="hps"/>
          <w:lang w:val="it-IT"/>
        </w:rPr>
        <w:t>Il materiale può</w:t>
      </w:r>
      <w:r w:rsidRPr="00C65EAA">
        <w:rPr>
          <w:lang w:val="it-IT"/>
        </w:rPr>
        <w:t xml:space="preserve"> </w:t>
      </w:r>
      <w:r w:rsidRPr="00C65EAA">
        <w:rPr>
          <w:rStyle w:val="hps"/>
          <w:lang w:val="it-IT"/>
        </w:rPr>
        <w:t>essere</w:t>
      </w:r>
      <w:r w:rsidRPr="00C65EAA">
        <w:rPr>
          <w:lang w:val="it-IT"/>
        </w:rPr>
        <w:t xml:space="preserve"> </w:t>
      </w:r>
      <w:r w:rsidRPr="00C65EAA">
        <w:rPr>
          <w:rStyle w:val="hps"/>
          <w:lang w:val="it-IT"/>
        </w:rPr>
        <w:t>modellato</w:t>
      </w:r>
      <w:r w:rsidR="001A20FF" w:rsidRPr="00C65EAA">
        <w:rPr>
          <w:rStyle w:val="hps"/>
          <w:lang w:val="it-IT"/>
        </w:rPr>
        <w:t xml:space="preserve"> tagliandolo o segandolo. In particolare </w:t>
      </w:r>
      <w:r w:rsidR="00836DA3">
        <w:rPr>
          <w:rStyle w:val="hps"/>
          <w:lang w:val="it-IT"/>
        </w:rPr>
        <w:t>nel caso di</w:t>
      </w:r>
      <w:r w:rsidR="001A20FF" w:rsidRPr="00C65EAA">
        <w:rPr>
          <w:rStyle w:val="hps"/>
          <w:lang w:val="it-IT"/>
        </w:rPr>
        <w:t xml:space="preserve"> strati di isolamento più spessi, il taglio con strumenti professionali (</w:t>
      </w:r>
      <w:r w:rsidR="00241624">
        <w:rPr>
          <w:rStyle w:val="hps"/>
          <w:lang w:val="it-IT"/>
        </w:rPr>
        <w:t>seghe o taglierine a filo caldo</w:t>
      </w:r>
      <w:r w:rsidR="00757967" w:rsidRPr="00C65EAA">
        <w:rPr>
          <w:rStyle w:val="hps"/>
          <w:lang w:val="it-IT"/>
        </w:rPr>
        <w:t xml:space="preserve">) garantisce un risultato </w:t>
      </w:r>
      <w:r w:rsidR="00BF2AFC">
        <w:rPr>
          <w:rStyle w:val="hps"/>
          <w:lang w:val="it-IT"/>
        </w:rPr>
        <w:t>molto</w:t>
      </w:r>
      <w:r w:rsidR="00BF2AFC" w:rsidRPr="00C65EAA">
        <w:rPr>
          <w:rStyle w:val="hps"/>
          <w:lang w:val="it-IT"/>
        </w:rPr>
        <w:t xml:space="preserve"> </w:t>
      </w:r>
      <w:r w:rsidR="00757967" w:rsidRPr="00C65EAA">
        <w:rPr>
          <w:rStyle w:val="hps"/>
          <w:lang w:val="it-IT"/>
        </w:rPr>
        <w:t>preciso (per accostare in maniera precisa i giunti)</w:t>
      </w:r>
      <w:r w:rsidR="00D03E61" w:rsidRPr="005C2EFA">
        <w:rPr>
          <w:rFonts w:eastAsia="Times New Roman" w:cs="Arial"/>
          <w:lang w:val="it-IT"/>
        </w:rPr>
        <w:t xml:space="preserve"> </w:t>
      </w:r>
    </w:p>
    <w:p w:rsidR="00757967" w:rsidRPr="00C65EAA" w:rsidRDefault="00757967" w:rsidP="00BF72D3">
      <w:pPr>
        <w:rPr>
          <w:lang w:val="it-IT" w:eastAsia="ar-SA" w:bidi="ar-SA"/>
        </w:rPr>
      </w:pPr>
      <w:r w:rsidRPr="00C65EAA">
        <w:rPr>
          <w:lang w:val="it-IT" w:eastAsia="ar-SA" w:bidi="ar-SA"/>
        </w:rPr>
        <w:t xml:space="preserve">Per sistemi </w:t>
      </w:r>
      <w:r w:rsidR="00E92E1C" w:rsidRPr="00C65EAA">
        <w:rPr>
          <w:lang w:val="it-IT" w:eastAsia="ar-SA" w:bidi="ar-SA"/>
        </w:rPr>
        <w:t xml:space="preserve">compositi di isolamento </w:t>
      </w:r>
      <w:r w:rsidRPr="00C65EAA">
        <w:rPr>
          <w:lang w:val="it-IT" w:eastAsia="ar-SA" w:bidi="ar-SA"/>
        </w:rPr>
        <w:t>devono essere seguite le specifiche del produttore abbinate al prodotto.</w:t>
      </w:r>
    </w:p>
    <w:p w:rsidR="00CB77CA" w:rsidRPr="00BE28C3" w:rsidRDefault="003467F1" w:rsidP="00BF72D3">
      <w:pPr>
        <w:rPr>
          <w:lang w:val="it-IT" w:eastAsia="ar-SA" w:bidi="ar-SA"/>
        </w:rPr>
      </w:pPr>
      <w:r w:rsidRPr="00C65EAA">
        <w:rPr>
          <w:lang w:val="it-IT" w:eastAsia="ar-SA" w:bidi="ar-SA"/>
        </w:rPr>
        <w:t>Nei</w:t>
      </w:r>
      <w:r w:rsidR="00757967" w:rsidRPr="00C65EAA">
        <w:rPr>
          <w:lang w:val="it-IT" w:eastAsia="ar-SA" w:bidi="ar-SA"/>
        </w:rPr>
        <w:t xml:space="preserve"> sistemi compositi di isolamento termico</w:t>
      </w:r>
      <w:r w:rsidRPr="00C65EAA">
        <w:rPr>
          <w:lang w:val="it-IT" w:eastAsia="ar-SA" w:bidi="ar-SA"/>
        </w:rPr>
        <w:t xml:space="preserve"> </w:t>
      </w:r>
      <w:r w:rsidR="00F93748">
        <w:rPr>
          <w:lang w:val="it-IT" w:eastAsia="ar-SA" w:bidi="ar-SA"/>
        </w:rPr>
        <w:t xml:space="preserve">(sistemi a cappotto) </w:t>
      </w:r>
      <w:r w:rsidRPr="00C65EAA">
        <w:rPr>
          <w:lang w:val="it-IT" w:eastAsia="ar-SA" w:bidi="ar-SA"/>
        </w:rPr>
        <w:t>i</w:t>
      </w:r>
      <w:r w:rsidR="00757967" w:rsidRPr="00C65EAA">
        <w:rPr>
          <w:lang w:val="it-IT" w:eastAsia="ar-SA" w:bidi="ar-SA"/>
        </w:rPr>
        <w:t xml:space="preserve"> pannelli </w:t>
      </w:r>
      <w:r w:rsidRPr="00C65EAA">
        <w:rPr>
          <w:lang w:val="it-IT" w:eastAsia="ar-SA" w:bidi="ar-SA"/>
        </w:rPr>
        <w:t>vengono</w:t>
      </w:r>
      <w:r w:rsidR="00757967" w:rsidRPr="00C65EAA">
        <w:rPr>
          <w:lang w:val="it-IT" w:eastAsia="ar-SA" w:bidi="ar-SA"/>
        </w:rPr>
        <w:t xml:space="preserve"> incollati </w:t>
      </w:r>
      <w:r w:rsidR="00F93748">
        <w:rPr>
          <w:lang w:val="it-IT" w:eastAsia="ar-SA" w:bidi="ar-SA"/>
        </w:rPr>
        <w:t>sulla</w:t>
      </w:r>
      <w:r w:rsidR="00757967" w:rsidRPr="00C65EAA">
        <w:rPr>
          <w:lang w:val="it-IT" w:eastAsia="ar-SA" w:bidi="ar-SA"/>
        </w:rPr>
        <w:t xml:space="preserve"> parete</w:t>
      </w:r>
      <w:r w:rsidRPr="00C65EAA">
        <w:rPr>
          <w:lang w:val="it-IT" w:eastAsia="ar-SA" w:bidi="ar-SA"/>
        </w:rPr>
        <w:t xml:space="preserve"> </w:t>
      </w:r>
      <w:r w:rsidR="00757967" w:rsidRPr="00C65EAA">
        <w:rPr>
          <w:lang w:val="it-IT" w:eastAsia="ar-SA" w:bidi="ar-SA"/>
        </w:rPr>
        <w:t xml:space="preserve">esterna. </w:t>
      </w:r>
      <w:r w:rsidR="00E92E1C" w:rsidRPr="00C65EAA">
        <w:rPr>
          <w:lang w:val="it-IT" w:eastAsia="ar-SA" w:bidi="ar-SA"/>
        </w:rPr>
        <w:t>La colla</w:t>
      </w:r>
      <w:r w:rsidR="00757967" w:rsidRPr="00C65EAA">
        <w:rPr>
          <w:lang w:val="it-IT" w:eastAsia="ar-SA" w:bidi="ar-SA"/>
        </w:rPr>
        <w:t xml:space="preserve"> </w:t>
      </w:r>
      <w:r w:rsidRPr="00C65EAA">
        <w:rPr>
          <w:lang w:val="it-IT" w:eastAsia="ar-SA" w:bidi="ar-SA"/>
        </w:rPr>
        <w:t>può essere</w:t>
      </w:r>
      <w:r w:rsidR="00757967" w:rsidRPr="00C65EAA">
        <w:rPr>
          <w:lang w:val="it-IT" w:eastAsia="ar-SA" w:bidi="ar-SA"/>
        </w:rPr>
        <w:t xml:space="preserve"> applicat</w:t>
      </w:r>
      <w:r w:rsidR="00E92E1C" w:rsidRPr="00C65EAA">
        <w:rPr>
          <w:lang w:val="it-IT" w:eastAsia="ar-SA" w:bidi="ar-SA"/>
        </w:rPr>
        <w:t>a</w:t>
      </w:r>
      <w:r w:rsidR="00757967" w:rsidRPr="00C65EAA">
        <w:rPr>
          <w:lang w:val="it-IT" w:eastAsia="ar-SA" w:bidi="ar-SA"/>
        </w:rPr>
        <w:t xml:space="preserve"> sia </w:t>
      </w:r>
      <w:r w:rsidRPr="00C65EAA">
        <w:rPr>
          <w:lang w:val="it-IT" w:eastAsia="ar-SA" w:bidi="ar-SA"/>
        </w:rPr>
        <w:t>con il sistema di incollaggio cordoli e punti, sia su tutto il retro</w:t>
      </w:r>
      <w:r w:rsidR="00757967" w:rsidRPr="00C65EAA">
        <w:rPr>
          <w:lang w:val="it-IT" w:eastAsia="ar-SA" w:bidi="ar-SA"/>
        </w:rPr>
        <w:t xml:space="preserve"> </w:t>
      </w:r>
      <w:r w:rsidR="00E92E1C" w:rsidRPr="00C65EAA">
        <w:rPr>
          <w:lang w:val="it-IT" w:eastAsia="ar-SA" w:bidi="ar-SA"/>
        </w:rPr>
        <w:t xml:space="preserve">del pannello </w:t>
      </w:r>
      <w:r w:rsidR="00757967" w:rsidRPr="00C65EAA">
        <w:rPr>
          <w:lang w:val="it-IT" w:eastAsia="ar-SA" w:bidi="ar-SA"/>
        </w:rPr>
        <w:t>con una spatola dentata</w:t>
      </w:r>
      <w:r w:rsidR="00BF2AFC">
        <w:rPr>
          <w:lang w:val="it-IT" w:eastAsia="ar-SA" w:bidi="ar-SA"/>
        </w:rPr>
        <w:t>, a seconda di come si presenta il supporto di posa</w:t>
      </w:r>
      <w:r w:rsidR="00E92E1C" w:rsidRPr="00C65EAA">
        <w:rPr>
          <w:lang w:val="it-IT" w:eastAsia="ar-SA" w:bidi="ar-SA"/>
        </w:rPr>
        <w:t xml:space="preserve">. </w:t>
      </w:r>
    </w:p>
    <w:p w:rsidR="00CB77CA" w:rsidRPr="00BE28C3" w:rsidRDefault="00745C1F" w:rsidP="00BF72D3">
      <w:pPr>
        <w:widowControl/>
        <w:pBdr>
          <w:top w:val="single" w:sz="4" w:space="1" w:color="E36C0A" w:themeColor="accent6" w:themeShade="BF"/>
        </w:pBdr>
        <w:shd w:val="clear" w:color="auto" w:fill="FFFFFF" w:themeFill="background1"/>
        <w:tabs>
          <w:tab w:val="left" w:pos="1162"/>
        </w:tabs>
        <w:suppressAutoHyphens w:val="0"/>
        <w:spacing w:line="322" w:lineRule="auto"/>
        <w:rPr>
          <w:noProof/>
          <w:kern w:val="0"/>
          <w:bdr w:val="none" w:sz="0" w:space="0" w:color="auto" w:frame="1"/>
          <w:shd w:val="clear" w:color="auto" w:fill="FFFFFF"/>
          <w:lang w:val="it-IT"/>
        </w:rPr>
      </w:pPr>
      <w:r w:rsidRPr="00745C1F">
        <w:rPr>
          <w:rFonts w:eastAsia="Times New Roman" w:cs="Arial"/>
          <w:b/>
          <w:bCs/>
          <w:noProof/>
          <w:color w:val="E36C0A" w:themeColor="accent6" w:themeShade="BF"/>
          <w:kern w:val="0"/>
          <w:szCs w:val="21"/>
          <w:bdr w:val="none" w:sz="0" w:space="0" w:color="auto" w:frame="1"/>
          <w:shd w:val="clear" w:color="auto" w:fill="FFFFFF"/>
          <w:lang w:val="it-IT" w:eastAsia="de-AT" w:bidi="ar-SA"/>
        </w:rPr>
        <w:t>Posa di un sistema composito di isolamento con pannelli EPS</w:t>
      </w:r>
      <w:r w:rsidR="00CB77CA" w:rsidRPr="005C2EFA">
        <w:rPr>
          <w:rFonts w:eastAsia="Times New Roman" w:cs="Arial"/>
          <w:b/>
          <w:bCs/>
          <w:noProof/>
          <w:color w:val="E36C0A" w:themeColor="accent6" w:themeShade="BF"/>
          <w:kern w:val="0"/>
          <w:szCs w:val="21"/>
          <w:bdr w:val="none" w:sz="0" w:space="0" w:color="auto" w:frame="1"/>
          <w:shd w:val="clear" w:color="auto" w:fill="FFFFFF"/>
          <w:lang w:val="it-IT" w:eastAsia="de-AT" w:bidi="ar-SA"/>
        </w:rPr>
        <w:t>:</w:t>
      </w:r>
    </w:p>
    <w:p w:rsidR="00CB77CA" w:rsidRPr="002D2F20" w:rsidRDefault="00CB77CA" w:rsidP="00BF72D3">
      <w:pPr>
        <w:widowControl/>
        <w:pBdr>
          <w:bottom w:val="single" w:sz="8" w:space="1" w:color="E36C0A" w:themeColor="accent6" w:themeShade="BF"/>
        </w:pBdr>
        <w:tabs>
          <w:tab w:val="left" w:pos="1162"/>
        </w:tabs>
        <w:suppressAutoHyphens w:val="0"/>
        <w:autoSpaceDN w:val="0"/>
        <w:spacing w:before="80" w:after="320"/>
        <w:textAlignment w:val="baseline"/>
        <w:rPr>
          <w:rFonts w:eastAsia="Calibri" w:cs="Times New Roman"/>
          <w:bCs/>
          <w:noProof/>
          <w:kern w:val="0"/>
          <w:sz w:val="19"/>
          <w:szCs w:val="18"/>
          <w:u w:val="single"/>
          <w:bdr w:val="none" w:sz="0" w:space="0" w:color="auto" w:frame="1"/>
          <w:shd w:val="clear" w:color="auto" w:fill="FFFFFF"/>
          <w:lang w:val="it-IT" w:eastAsia="de-AT" w:bidi="ar-SA"/>
        </w:rPr>
      </w:pPr>
      <w:r w:rsidRPr="002D2F20">
        <w:rPr>
          <w:rFonts w:eastAsia="Calibri" w:cs="Times New Roman"/>
          <w:bCs/>
          <w:noProof/>
          <w:kern w:val="0"/>
          <w:sz w:val="19"/>
          <w:szCs w:val="18"/>
          <w:u w:val="single"/>
          <w:bdr w:val="none" w:sz="0" w:space="0" w:color="auto" w:frame="1"/>
          <w:shd w:val="clear" w:color="auto" w:fill="FFFFFF"/>
          <w:lang w:val="it-IT" w:eastAsia="de-AT" w:bidi="ar-SA"/>
        </w:rPr>
        <w:t>https://www.youtube.com/watch?v=gBcMktICxp8</w:t>
      </w:r>
    </w:p>
    <w:p w:rsidR="00E92E1C" w:rsidRDefault="00E92E1C" w:rsidP="00BF72D3">
      <w:pPr>
        <w:rPr>
          <w:lang w:val="it-IT" w:eastAsia="ar-SA" w:bidi="ar-SA"/>
        </w:rPr>
      </w:pPr>
      <w:r w:rsidRPr="00C65EAA">
        <w:rPr>
          <w:lang w:val="it-IT" w:eastAsia="ar-SA" w:bidi="ar-SA"/>
        </w:rPr>
        <w:t xml:space="preserve">I pannelli devono essere posati a giunti sfalsati e poi fissati con idonei tasselli (almeno 6 tasselli per ogni </w:t>
      </w:r>
      <w:r w:rsidRPr="00F93748">
        <w:rPr>
          <w:lang w:val="it-IT" w:eastAsia="ar-SA" w:bidi="ar-SA"/>
        </w:rPr>
        <w:t>m</w:t>
      </w:r>
      <w:r w:rsidRPr="00C65EAA">
        <w:rPr>
          <w:vertAlign w:val="superscript"/>
          <w:lang w:val="it-IT"/>
        </w:rPr>
        <w:t>2</w:t>
      </w:r>
      <w:r w:rsidRPr="00C65EAA">
        <w:rPr>
          <w:lang w:val="it-IT" w:eastAsia="ar-SA" w:bidi="ar-SA"/>
        </w:rPr>
        <w:t>, ma non più di 12).</w:t>
      </w:r>
    </w:p>
    <w:p w:rsidR="00267ECB" w:rsidRPr="00D66408" w:rsidRDefault="00745C1F" w:rsidP="00D66408">
      <w:pPr>
        <w:rPr>
          <w:lang w:val="it-IT" w:eastAsia="ar-SA" w:bidi="ar-SA"/>
        </w:rPr>
      </w:pPr>
      <w:r w:rsidRPr="00745C1F">
        <w:rPr>
          <w:lang w:val="it-IT" w:eastAsia="ar-SA" w:bidi="ar-SA"/>
        </w:rPr>
        <w:t>I tasselli devono essere distribuiti equamente per m</w:t>
      </w:r>
      <w:r w:rsidRPr="00745C1F">
        <w:rPr>
          <w:vertAlign w:val="superscript"/>
          <w:lang w:val="it-IT" w:eastAsia="ar-SA" w:bidi="ar-SA"/>
        </w:rPr>
        <w:t xml:space="preserve">2 </w:t>
      </w:r>
      <w:r w:rsidRPr="00745C1F">
        <w:rPr>
          <w:lang w:val="it-IT" w:eastAsia="ar-SA" w:bidi="ar-SA"/>
        </w:rPr>
        <w:t>in base al loro numero. Vengono fissati attraverso il collante o molto vicini al collante. A seconda del tipo di materiale isolante utilizzato, si devono seguire specifici schemi per la tassellatura.</w:t>
      </w:r>
    </w:p>
    <w:p w:rsidR="00CB77CA" w:rsidRDefault="00CB77CA" w:rsidP="00BF72D3">
      <w:pPr>
        <w:pStyle w:val="Bild"/>
        <w:rPr>
          <w:rFonts w:eastAsia="Times New Roman" w:cs="Arial"/>
          <w:noProof/>
          <w:lang w:eastAsia="de-AT"/>
        </w:rPr>
      </w:pPr>
      <w:r>
        <w:rPr>
          <w:noProof/>
          <w:lang w:eastAsia="de-DE"/>
        </w:rPr>
        <w:drawing>
          <wp:inline distT="0" distB="0" distL="0" distR="0">
            <wp:extent cx="2271713" cy="1371600"/>
            <wp:effectExtent l="1905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7622" r="-3922" b="60909"/>
                    <a:stretch/>
                  </pic:blipFill>
                  <pic:spPr bwMode="auto">
                    <a:xfrm>
                      <a:off x="0" y="0"/>
                      <a:ext cx="2271429" cy="1371428"/>
                    </a:xfrm>
                    <a:prstGeom prst="rect">
                      <a:avLst/>
                    </a:prstGeom>
                    <a:ln>
                      <a:noFill/>
                    </a:ln>
                    <a:extLst>
                      <a:ext uri="{53640926-AAD7-44D8-BBD7-CCE9431645EC}">
                        <a14:shadowObscured xmlns:a14="http://schemas.microsoft.com/office/drawing/2010/main"/>
                      </a:ext>
                    </a:extLst>
                  </pic:spPr>
                </pic:pic>
              </a:graphicData>
            </a:graphic>
          </wp:inline>
        </w:drawing>
      </w:r>
    </w:p>
    <w:p w:rsidR="00CB77CA" w:rsidRDefault="00CB77CA" w:rsidP="00BF72D3">
      <w:pPr>
        <w:pStyle w:val="Bild"/>
        <w:rPr>
          <w:rFonts w:eastAsia="Times New Roman" w:cs="Arial"/>
          <w:noProof/>
          <w:lang w:eastAsia="de-AT"/>
        </w:rPr>
      </w:pPr>
      <w:r>
        <w:rPr>
          <w:noProof/>
          <w:lang w:eastAsia="de-DE"/>
        </w:rPr>
        <w:drawing>
          <wp:inline distT="0" distB="0" distL="0" distR="0">
            <wp:extent cx="2189313" cy="1354772"/>
            <wp:effectExtent l="19050" t="0" r="1437"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56546" r="980" b="12722"/>
                    <a:stretch/>
                  </pic:blipFill>
                  <pic:spPr bwMode="auto">
                    <a:xfrm>
                      <a:off x="0" y="0"/>
                      <a:ext cx="2193620" cy="1357437"/>
                    </a:xfrm>
                    <a:prstGeom prst="rect">
                      <a:avLst/>
                    </a:prstGeom>
                    <a:ln>
                      <a:noFill/>
                    </a:ln>
                    <a:extLst>
                      <a:ext uri="{53640926-AAD7-44D8-BBD7-CCE9431645EC}">
                        <a14:shadowObscured xmlns:a14="http://schemas.microsoft.com/office/drawing/2010/main"/>
                      </a:ext>
                    </a:extLst>
                  </pic:spPr>
                </pic:pic>
              </a:graphicData>
            </a:graphic>
          </wp:inline>
        </w:drawing>
      </w:r>
    </w:p>
    <w:p w:rsidR="00CB77CA" w:rsidRPr="00BE28C3" w:rsidRDefault="00BE28C3" w:rsidP="00BF72D3">
      <w:pPr>
        <w:pStyle w:val="Beschriftung"/>
        <w:rPr>
          <w:lang w:val="it-IT"/>
        </w:rPr>
      </w:pPr>
      <w:bookmarkStart w:id="61" w:name="_Toc430334369"/>
      <w:r w:rsidRPr="00BE28C3">
        <w:rPr>
          <w:lang w:val="it-IT"/>
        </w:rPr>
        <w:t xml:space="preserve">Figura </w:t>
      </w:r>
      <w:r w:rsidR="004E6C3C" w:rsidRPr="00BE28C3">
        <w:fldChar w:fldCharType="begin"/>
      </w:r>
      <w:r w:rsidRPr="00BE28C3">
        <w:rPr>
          <w:lang w:val="it-IT"/>
        </w:rPr>
        <w:instrText xml:space="preserve"> SEQ Figura \* ARABIC </w:instrText>
      </w:r>
      <w:r w:rsidR="004E6C3C" w:rsidRPr="00BE28C3">
        <w:fldChar w:fldCharType="separate"/>
      </w:r>
      <w:r w:rsidR="00A463BD">
        <w:rPr>
          <w:noProof/>
          <w:lang w:val="it-IT"/>
        </w:rPr>
        <w:t>13</w:t>
      </w:r>
      <w:r w:rsidR="004E6C3C" w:rsidRPr="00BE28C3">
        <w:fldChar w:fldCharType="end"/>
      </w:r>
      <w:r w:rsidRPr="00BE28C3">
        <w:rPr>
          <w:lang w:val="it-IT"/>
        </w:rPr>
        <w:t xml:space="preserve">: </w:t>
      </w:r>
      <w:r w:rsidR="00CB77CA" w:rsidRPr="00BE28C3">
        <w:rPr>
          <w:lang w:val="it-IT"/>
        </w:rPr>
        <w:t xml:space="preserve">Schemi di tassellatura per pannelli in EPS. </w:t>
      </w:r>
      <w:r w:rsidR="00CB77CA" w:rsidRPr="002D2F20">
        <w:rPr>
          <w:lang w:val="it-IT"/>
        </w:rPr>
        <w:t xml:space="preserve">Sopra: schema a T; Sotto: schema a W; Entrambi: 6 tasselli/m2 (fonte: Sto SE &amp; Co. </w:t>
      </w:r>
      <w:r w:rsidR="00CB77CA" w:rsidRPr="00BE28C3">
        <w:rPr>
          <w:lang w:val="it-IT"/>
        </w:rPr>
        <w:t>KGaA, adattato)</w:t>
      </w:r>
      <w:bookmarkEnd w:id="61"/>
    </w:p>
    <w:p w:rsidR="00E92E1C" w:rsidRPr="00C65EAA" w:rsidRDefault="00E92E1C" w:rsidP="00BF72D3">
      <w:pPr>
        <w:rPr>
          <w:lang w:val="it-IT" w:eastAsia="ar-SA" w:bidi="ar-SA"/>
        </w:rPr>
      </w:pPr>
      <w:r w:rsidRPr="00C65EAA">
        <w:rPr>
          <w:lang w:val="it-IT" w:eastAsia="ar-SA" w:bidi="ar-SA"/>
        </w:rPr>
        <w:t>Si consiglia di disporre i pannelli in modo tale</w:t>
      </w:r>
      <w:r w:rsidR="00381ED5">
        <w:rPr>
          <w:lang w:val="it-IT" w:eastAsia="ar-SA" w:bidi="ar-SA"/>
        </w:rPr>
        <w:t xml:space="preserve"> che</w:t>
      </w:r>
      <w:r w:rsidRPr="00C65EAA">
        <w:rPr>
          <w:lang w:val="it-IT" w:eastAsia="ar-SA" w:bidi="ar-SA"/>
        </w:rPr>
        <w:t xml:space="preserve"> </w:t>
      </w:r>
      <w:r w:rsidR="001B3F6F">
        <w:rPr>
          <w:lang w:val="it-IT" w:eastAsia="ar-SA" w:bidi="ar-SA"/>
        </w:rPr>
        <w:t xml:space="preserve">i giunti tra i pannelli non si ritrovino </w:t>
      </w:r>
      <w:r w:rsidR="00381ED5">
        <w:rPr>
          <w:lang w:val="it-IT" w:eastAsia="ar-SA" w:bidi="ar-SA"/>
        </w:rPr>
        <w:t xml:space="preserve">in </w:t>
      </w:r>
      <w:r w:rsidR="001B3F6F">
        <w:rPr>
          <w:lang w:val="it-IT" w:eastAsia="ar-SA" w:bidi="ar-SA"/>
        </w:rPr>
        <w:t xml:space="preserve">corrispondenza </w:t>
      </w:r>
      <w:r w:rsidR="00381ED5">
        <w:rPr>
          <w:lang w:val="it-IT" w:eastAsia="ar-SA" w:bidi="ar-SA"/>
        </w:rPr>
        <w:t>de</w:t>
      </w:r>
      <w:r w:rsidR="001B3F6F">
        <w:rPr>
          <w:lang w:val="it-IT" w:eastAsia="ar-SA" w:bidi="ar-SA"/>
        </w:rPr>
        <w:t>gli angoli di forature presenti in facciata od in corrispondenza con linee di accostamento tra diversi materiali costituenti il supporto</w:t>
      </w:r>
      <w:r w:rsidR="00381ED5">
        <w:rPr>
          <w:lang w:val="it-IT" w:eastAsia="ar-SA" w:bidi="ar-SA"/>
        </w:rPr>
        <w:t>.</w:t>
      </w:r>
    </w:p>
    <w:p w:rsidR="00D03E61" w:rsidRDefault="00D03E61" w:rsidP="00BF72D3">
      <w:pPr>
        <w:pStyle w:val="KeinLeerraum"/>
        <w:rPr>
          <w:noProof/>
          <w:lang w:val="en-GB"/>
        </w:rPr>
      </w:pPr>
      <w:r>
        <w:rPr>
          <w:noProof/>
          <w:lang w:eastAsia="de-DE"/>
        </w:rPr>
        <w:drawing>
          <wp:inline distT="0" distB="0" distL="0" distR="0">
            <wp:extent cx="3916680" cy="2673985"/>
            <wp:effectExtent l="19050" t="0" r="7620" b="0"/>
            <wp:docPr id="24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6" cstate="print"/>
                    <a:srcRect/>
                    <a:stretch>
                      <a:fillRect/>
                    </a:stretch>
                  </pic:blipFill>
                  <pic:spPr bwMode="auto">
                    <a:xfrm>
                      <a:off x="0" y="0"/>
                      <a:ext cx="3916680" cy="2673985"/>
                    </a:xfrm>
                    <a:prstGeom prst="rect">
                      <a:avLst/>
                    </a:prstGeom>
                    <a:noFill/>
                    <a:ln w="9525">
                      <a:noFill/>
                      <a:miter lim="800000"/>
                      <a:headEnd/>
                      <a:tailEnd/>
                    </a:ln>
                  </pic:spPr>
                </pic:pic>
              </a:graphicData>
            </a:graphic>
          </wp:inline>
        </w:drawing>
      </w:r>
    </w:p>
    <w:p w:rsidR="0047148A" w:rsidRPr="00BE28C3" w:rsidRDefault="00BE28C3" w:rsidP="00BF72D3">
      <w:pPr>
        <w:pStyle w:val="Beschriftung"/>
        <w:rPr>
          <w:lang w:val="it-IT"/>
        </w:rPr>
      </w:pPr>
      <w:bookmarkStart w:id="62" w:name="_Toc430334370"/>
      <w:r w:rsidRPr="00BE28C3">
        <w:rPr>
          <w:lang w:val="it-IT"/>
        </w:rPr>
        <w:t xml:space="preserve">Figura </w:t>
      </w:r>
      <w:r w:rsidR="004E6C3C" w:rsidRPr="00BE28C3">
        <w:fldChar w:fldCharType="begin"/>
      </w:r>
      <w:r w:rsidRPr="00BE28C3">
        <w:rPr>
          <w:lang w:val="it-IT"/>
        </w:rPr>
        <w:instrText xml:space="preserve"> SEQ Figura \* ARABIC </w:instrText>
      </w:r>
      <w:r w:rsidR="004E6C3C" w:rsidRPr="00BE28C3">
        <w:fldChar w:fldCharType="separate"/>
      </w:r>
      <w:r w:rsidR="00A463BD">
        <w:rPr>
          <w:noProof/>
          <w:lang w:val="it-IT"/>
        </w:rPr>
        <w:t>14</w:t>
      </w:r>
      <w:r w:rsidR="004E6C3C" w:rsidRPr="00BE28C3">
        <w:fldChar w:fldCharType="end"/>
      </w:r>
      <w:r w:rsidR="0047148A" w:rsidRPr="00BE28C3">
        <w:rPr>
          <w:lang w:val="it-IT"/>
        </w:rPr>
        <w:t xml:space="preserve">: </w:t>
      </w:r>
      <w:r w:rsidR="00E92E1C" w:rsidRPr="00BE28C3">
        <w:rPr>
          <w:lang w:val="it-IT"/>
        </w:rPr>
        <w:t>disposizione dei pannelli in presenza di aperture (vedi posizione angolo apertura all’interno del pannello)</w:t>
      </w:r>
      <w:bookmarkEnd w:id="62"/>
    </w:p>
    <w:p w:rsidR="00267ECB" w:rsidRDefault="001B3F6F" w:rsidP="00A463BD">
      <w:pPr>
        <w:spacing w:after="240"/>
        <w:rPr>
          <w:lang w:val="it-IT" w:eastAsia="ar-SA" w:bidi="ar-SA"/>
        </w:rPr>
      </w:pPr>
      <w:r>
        <w:rPr>
          <w:lang w:val="it-IT" w:eastAsia="ar-SA" w:bidi="ar-SA"/>
        </w:rPr>
        <w:t xml:space="preserve">Sui pannelli si applica un </w:t>
      </w:r>
      <w:r w:rsidR="00381ED5">
        <w:rPr>
          <w:lang w:val="it-IT" w:eastAsia="ar-SA" w:bidi="ar-SA"/>
        </w:rPr>
        <w:t>rasante</w:t>
      </w:r>
      <w:r>
        <w:rPr>
          <w:lang w:val="it-IT" w:eastAsia="ar-SA" w:bidi="ar-SA"/>
        </w:rPr>
        <w:t xml:space="preserve"> armato con apposita rete e, dopo adeguata maturazione, la finitura prevista. Agli angoli di forature vanno predisposti “fazzoletti” di rete di rinforzo, anch’essi annegati nel rasante.</w:t>
      </w:r>
      <w:r w:rsidRPr="00C65EAA" w:rsidDel="001B3F6F">
        <w:rPr>
          <w:lang w:val="it-IT" w:eastAsia="ar-SA" w:bidi="ar-SA"/>
        </w:rPr>
        <w:t xml:space="preserve"> </w:t>
      </w:r>
    </w:p>
    <w:p w:rsidR="00BE28C3" w:rsidRDefault="00BE28C3" w:rsidP="00BF72D3">
      <w:pPr>
        <w:pBdr>
          <w:bottom w:val="single" w:sz="8" w:space="1" w:color="E36C0A" w:themeColor="accent6" w:themeShade="BF"/>
        </w:pBdr>
        <w:spacing w:after="240"/>
        <w:rPr>
          <w:lang w:val="it-IT" w:eastAsia="ar-SA" w:bidi="ar-SA"/>
        </w:rPr>
      </w:pPr>
    </w:p>
    <w:p w:rsidR="00BE28C3" w:rsidRDefault="00BE28C3" w:rsidP="00BF72D3">
      <w:pPr>
        <w:pBdr>
          <w:bottom w:val="single" w:sz="8" w:space="1" w:color="E36C0A" w:themeColor="accent6" w:themeShade="BF"/>
        </w:pBdr>
        <w:spacing w:after="240"/>
        <w:rPr>
          <w:lang w:val="it-IT" w:eastAsia="ar-SA" w:bidi="ar-SA"/>
        </w:rPr>
        <w:sectPr w:rsidR="00BE28C3" w:rsidSect="00267ECB">
          <w:type w:val="continuous"/>
          <w:pgSz w:w="11906" w:h="16838"/>
          <w:pgMar w:top="1417" w:right="1417" w:bottom="1134" w:left="1417" w:header="708" w:footer="708" w:gutter="0"/>
          <w:cols w:space="720"/>
          <w:docGrid w:linePitch="360" w:charSpace="32768"/>
        </w:sectPr>
      </w:pPr>
    </w:p>
    <w:p w:rsidR="00CB77CA" w:rsidRPr="005C2EFA" w:rsidRDefault="00745C1F" w:rsidP="00BF72D3">
      <w:pPr>
        <w:spacing w:after="240"/>
        <w:rPr>
          <w:rFonts w:eastAsia="Times New Roman" w:cs="Arial"/>
          <w:noProof/>
          <w:color w:val="333333"/>
          <w:kern w:val="0"/>
          <w:szCs w:val="21"/>
          <w:bdr w:val="none" w:sz="0" w:space="0" w:color="auto" w:frame="1"/>
          <w:shd w:val="clear" w:color="auto" w:fill="FFFFFF"/>
          <w:lang w:val="it-IT" w:eastAsia="de-AT" w:bidi="ar-SA"/>
        </w:rPr>
      </w:pPr>
      <w:r w:rsidRPr="00745C1F">
        <w:rPr>
          <w:rFonts w:eastAsia="Times New Roman" w:cs="Arial"/>
          <w:b/>
          <w:bCs/>
          <w:noProof/>
          <w:color w:val="E36C0A" w:themeColor="accent6" w:themeShade="BF"/>
          <w:kern w:val="0"/>
          <w:szCs w:val="21"/>
          <w:bdr w:val="none" w:sz="0" w:space="0" w:color="auto" w:frame="1"/>
          <w:shd w:val="clear" w:color="auto" w:fill="FFFFFF"/>
          <w:lang w:val="it-IT" w:eastAsia="de-AT" w:bidi="ar-SA"/>
        </w:rPr>
        <w:t>Taglio di precisione di un pannello isolante alla spalletta di una finestra</w:t>
      </w:r>
      <w:r w:rsidR="00CB77CA" w:rsidRPr="005C2EFA">
        <w:rPr>
          <w:rFonts w:eastAsia="Times New Roman" w:cs="Arial"/>
          <w:b/>
          <w:bCs/>
          <w:noProof/>
          <w:color w:val="E36C0A" w:themeColor="accent6" w:themeShade="BF"/>
          <w:kern w:val="0"/>
          <w:szCs w:val="21"/>
          <w:bdr w:val="none" w:sz="0" w:space="0" w:color="auto" w:frame="1"/>
          <w:shd w:val="clear" w:color="auto" w:fill="FFFFFF"/>
          <w:lang w:val="it-IT" w:eastAsia="de-AT" w:bidi="ar-SA"/>
        </w:rPr>
        <w:t>:</w:t>
      </w:r>
    </w:p>
    <w:p w:rsidR="00BE28C3" w:rsidRPr="00D66408" w:rsidRDefault="00A463BD" w:rsidP="00BF72D3">
      <w:pPr>
        <w:widowControl/>
        <w:tabs>
          <w:tab w:val="left" w:pos="1162"/>
        </w:tabs>
        <w:suppressAutoHyphens w:val="0"/>
        <w:autoSpaceDN w:val="0"/>
        <w:spacing w:before="80" w:after="320"/>
        <w:textAlignment w:val="baseline"/>
        <w:rPr>
          <w:rFonts w:eastAsia="Calibri" w:cs="Times New Roman"/>
          <w:bCs/>
          <w:noProof/>
          <w:kern w:val="0"/>
          <w:sz w:val="19"/>
          <w:szCs w:val="18"/>
          <w:u w:val="single"/>
          <w:bdr w:val="none" w:sz="0" w:space="0" w:color="auto" w:frame="1"/>
          <w:shd w:val="clear" w:color="auto" w:fill="FFFFFF"/>
          <w:lang w:val="it-IT" w:eastAsia="de-AT" w:bidi="ar-SA"/>
        </w:rPr>
      </w:pPr>
      <w:hyperlink r:id="rId37" w:history="1">
        <w:r w:rsidR="00CB77CA" w:rsidRPr="00D66408">
          <w:rPr>
            <w:rFonts w:eastAsia="Calibri" w:cs="Times New Roman"/>
            <w:bCs/>
            <w:noProof/>
            <w:kern w:val="0"/>
            <w:sz w:val="19"/>
            <w:szCs w:val="18"/>
            <w:u w:val="single"/>
            <w:bdr w:val="none" w:sz="0" w:space="0" w:color="auto" w:frame="1"/>
            <w:shd w:val="clear" w:color="auto" w:fill="FFFFFF"/>
            <w:lang w:val="it-IT" w:eastAsia="de-AT" w:bidi="ar-SA"/>
          </w:rPr>
          <w:t>http://www.youtube.com/watch?v=N-peFBssdUo</w:t>
        </w:r>
      </w:hyperlink>
      <w:r w:rsidR="00CB77CA" w:rsidRPr="00D66408">
        <w:rPr>
          <w:rFonts w:eastAsia="Calibri" w:cs="Times New Roman"/>
          <w:bCs/>
          <w:noProof/>
          <w:kern w:val="0"/>
          <w:sz w:val="19"/>
          <w:szCs w:val="18"/>
          <w:u w:val="single"/>
          <w:bdr w:val="none" w:sz="0" w:space="0" w:color="auto" w:frame="1"/>
          <w:shd w:val="clear" w:color="auto" w:fill="FFFFFF"/>
          <w:lang w:val="it-IT" w:eastAsia="de-AT" w:bidi="ar-SA"/>
        </w:rPr>
        <w:t xml:space="preserve"> </w:t>
      </w:r>
    </w:p>
    <w:p w:rsidR="00745C1F" w:rsidRPr="00745C1F" w:rsidRDefault="00BE28C3" w:rsidP="00BF72D3">
      <w:pPr>
        <w:widowControl/>
        <w:tabs>
          <w:tab w:val="left" w:pos="1162"/>
        </w:tabs>
        <w:suppressAutoHyphens w:val="0"/>
        <w:autoSpaceDN w:val="0"/>
        <w:spacing w:before="80" w:after="320"/>
        <w:ind w:left="0"/>
        <w:textAlignment w:val="baseline"/>
        <w:rPr>
          <w:rFonts w:eastAsia="Times New Roman" w:cs="Arial"/>
          <w:b/>
          <w:noProof/>
          <w:color w:val="E36C0A" w:themeColor="accent6" w:themeShade="BF"/>
          <w:kern w:val="0"/>
          <w:szCs w:val="21"/>
          <w:lang w:val="it-IT" w:eastAsia="de-AT" w:bidi="ar-SA"/>
        </w:rPr>
      </w:pPr>
      <w:r w:rsidRPr="00BF72D3">
        <w:rPr>
          <w:rFonts w:eastAsia="Calibri" w:cs="Times New Roman"/>
          <w:bCs/>
          <w:noProof/>
          <w:kern w:val="0"/>
          <w:sz w:val="19"/>
          <w:szCs w:val="18"/>
          <w:u w:val="single"/>
          <w:bdr w:val="none" w:sz="0" w:space="0" w:color="auto" w:frame="1"/>
          <w:shd w:val="clear" w:color="auto" w:fill="FFFFFF"/>
          <w:lang w:val="it-IT" w:eastAsia="de-AT" w:bidi="ar-SA"/>
        </w:rPr>
        <w:br w:type="column"/>
      </w:r>
      <w:r w:rsidR="00745C1F" w:rsidRPr="00745C1F">
        <w:rPr>
          <w:rFonts w:eastAsia="Times New Roman" w:cs="Arial"/>
          <w:b/>
          <w:noProof/>
          <w:color w:val="E36C0A" w:themeColor="accent6" w:themeShade="BF"/>
          <w:kern w:val="0"/>
          <w:szCs w:val="21"/>
          <w:lang w:val="it-IT" w:eastAsia="de-AT" w:bidi="ar-SA"/>
        </w:rPr>
        <w:t>Taglio a filo caldo di un pannello isolante</w:t>
      </w:r>
      <w:r>
        <w:rPr>
          <w:rFonts w:eastAsia="Times New Roman" w:cs="Arial"/>
          <w:b/>
          <w:noProof/>
          <w:color w:val="E36C0A" w:themeColor="accent6" w:themeShade="BF"/>
          <w:kern w:val="0"/>
          <w:szCs w:val="21"/>
          <w:lang w:val="it-IT" w:eastAsia="de-AT" w:bidi="ar-SA"/>
        </w:rPr>
        <w:t>:</w:t>
      </w:r>
    </w:p>
    <w:p w:rsidR="00BE28C3" w:rsidRPr="00D66408" w:rsidRDefault="00CB77CA" w:rsidP="00BF72D3">
      <w:pPr>
        <w:widowControl/>
        <w:tabs>
          <w:tab w:val="left" w:pos="1162"/>
        </w:tabs>
        <w:suppressAutoHyphens w:val="0"/>
        <w:autoSpaceDN w:val="0"/>
        <w:spacing w:before="80" w:after="320"/>
        <w:ind w:left="0"/>
        <w:textAlignment w:val="baseline"/>
        <w:rPr>
          <w:lang w:val="it-IT"/>
        </w:rPr>
        <w:sectPr w:rsidR="00BE28C3" w:rsidRPr="00D66408" w:rsidSect="00BE28C3">
          <w:type w:val="continuous"/>
          <w:pgSz w:w="11906" w:h="16838"/>
          <w:pgMar w:top="1417" w:right="1417" w:bottom="1134" w:left="1417" w:header="708" w:footer="708" w:gutter="0"/>
          <w:cols w:num="2" w:space="720"/>
          <w:docGrid w:linePitch="360" w:charSpace="32768"/>
        </w:sectPr>
      </w:pPr>
      <w:r w:rsidRPr="00D66408">
        <w:rPr>
          <w:rFonts w:eastAsia="Times New Roman" w:cs="Arial"/>
          <w:bCs/>
          <w:noProof/>
          <w:kern w:val="0"/>
          <w:sz w:val="19"/>
          <w:szCs w:val="18"/>
          <w:u w:val="single"/>
          <w:bdr w:val="none" w:sz="0" w:space="0" w:color="auto" w:frame="1"/>
          <w:shd w:val="clear" w:color="auto" w:fill="FFFFFF"/>
          <w:lang w:val="it-IT" w:eastAsia="de-AT" w:bidi="ar-SA"/>
        </w:rPr>
        <w:t>http://www.youtube.com/watch?v=4SYJOkULm8</w:t>
      </w:r>
    </w:p>
    <w:p w:rsidR="00BE28C3" w:rsidRPr="00D66408" w:rsidRDefault="00BE28C3" w:rsidP="00BF72D3">
      <w:pPr>
        <w:widowControl/>
        <w:pBdr>
          <w:top w:val="single" w:sz="8" w:space="1" w:color="E36C0A" w:themeColor="accent6" w:themeShade="BF"/>
        </w:pBdr>
        <w:suppressAutoHyphens w:val="0"/>
        <w:autoSpaceDE w:val="0"/>
        <w:autoSpaceDN w:val="0"/>
        <w:adjustRightInd w:val="0"/>
        <w:rPr>
          <w:rFonts w:ascii="Arial" w:eastAsia="Calibri" w:hAnsi="Arial" w:cs="Times New Roman"/>
          <w:color w:val="00000A"/>
          <w:sz w:val="22"/>
          <w:szCs w:val="22"/>
          <w:lang w:val="it-IT" w:eastAsia="ar-SA" w:bidi="ar-SA"/>
        </w:rPr>
      </w:pPr>
    </w:p>
    <w:p w:rsidR="00F907C3" w:rsidRPr="00C65EAA" w:rsidRDefault="00E92E1C" w:rsidP="00BF72D3">
      <w:pPr>
        <w:rPr>
          <w:lang w:val="it-IT" w:eastAsia="ar-SA" w:bidi="ar-SA"/>
        </w:rPr>
      </w:pPr>
      <w:r w:rsidRPr="00C65EAA">
        <w:rPr>
          <w:lang w:val="it-IT" w:eastAsia="ar-SA" w:bidi="ar-SA"/>
        </w:rPr>
        <w:t xml:space="preserve">Per </w:t>
      </w:r>
      <w:r w:rsidR="00F907C3" w:rsidRPr="00C65EAA">
        <w:rPr>
          <w:lang w:val="it-IT" w:eastAsia="ar-SA" w:bidi="ar-SA"/>
        </w:rPr>
        <w:t>molti</w:t>
      </w:r>
      <w:r w:rsidRPr="00C65EAA">
        <w:rPr>
          <w:lang w:val="it-IT" w:eastAsia="ar-SA" w:bidi="ar-SA"/>
        </w:rPr>
        <w:t xml:space="preserve"> altri campi di applicazione, come </w:t>
      </w:r>
      <w:r w:rsidR="00F907C3" w:rsidRPr="00C65EAA">
        <w:rPr>
          <w:lang w:val="it-IT" w:eastAsia="ar-SA" w:bidi="ar-SA"/>
        </w:rPr>
        <w:t>l’isolamento di</w:t>
      </w:r>
      <w:r w:rsidRPr="00C65EAA">
        <w:rPr>
          <w:lang w:val="it-IT" w:eastAsia="ar-SA" w:bidi="ar-SA"/>
        </w:rPr>
        <w:t xml:space="preserve"> tetti piani, solai o massetti, i pannelli sono </w:t>
      </w:r>
      <w:r w:rsidR="00F907C3" w:rsidRPr="00C65EAA">
        <w:rPr>
          <w:lang w:val="it-IT" w:eastAsia="ar-SA" w:bidi="ar-SA"/>
        </w:rPr>
        <w:t>posati a giunti sfalsati o a incastro a coda di rondine. In alcuni casi e se i pannelli sono dello stesso tipo viene posato anche più di uno strato di pannelli.</w:t>
      </w:r>
    </w:p>
    <w:p w:rsidR="00F907C3" w:rsidRPr="00C65EAA" w:rsidRDefault="00F907C3" w:rsidP="00BF72D3">
      <w:pPr>
        <w:pStyle w:val="berschrift3"/>
        <w:rPr>
          <w:lang w:val="it-IT"/>
        </w:rPr>
      </w:pPr>
      <w:bookmarkStart w:id="63" w:name="__RefHeading__8325_1396765358"/>
      <w:bookmarkEnd w:id="63"/>
      <w:r w:rsidRPr="00C65EAA">
        <w:rPr>
          <w:lang w:val="it-IT"/>
        </w:rPr>
        <w:t>Salute e sicurezza</w:t>
      </w:r>
    </w:p>
    <w:p w:rsidR="00A97B32" w:rsidRDefault="002A2BD5" w:rsidP="00BF72D3">
      <w:pPr>
        <w:rPr>
          <w:lang w:val="it-IT" w:eastAsia="ar-SA" w:bidi="ar-SA"/>
        </w:rPr>
      </w:pPr>
      <w:r w:rsidRPr="00C65EAA">
        <w:rPr>
          <w:lang w:val="it-IT" w:eastAsia="ar-SA" w:bidi="ar-SA"/>
        </w:rPr>
        <w:t>In merito alla sicurezza è importante</w:t>
      </w:r>
      <w:r w:rsidR="00F907C3" w:rsidRPr="00C65EAA">
        <w:rPr>
          <w:lang w:val="it-IT" w:eastAsia="ar-SA" w:bidi="ar-SA"/>
        </w:rPr>
        <w:t xml:space="preserve"> prestare attenzione </w:t>
      </w:r>
      <w:r w:rsidRPr="00C65EAA">
        <w:rPr>
          <w:lang w:val="it-IT" w:eastAsia="ar-SA" w:bidi="ar-SA"/>
        </w:rPr>
        <w:t>a</w:t>
      </w:r>
      <w:r w:rsidR="00F907C3" w:rsidRPr="00C65EAA">
        <w:rPr>
          <w:lang w:val="it-IT" w:eastAsia="ar-SA" w:bidi="ar-SA"/>
        </w:rPr>
        <w:t xml:space="preserve">lle sostanze contenute nei prodotti. </w:t>
      </w:r>
      <w:r w:rsidRPr="00C65EAA">
        <w:rPr>
          <w:lang w:val="it-IT" w:eastAsia="ar-SA" w:bidi="ar-SA"/>
        </w:rPr>
        <w:t xml:space="preserve">È importante indossare dispositivi di protezione delle vie aeree in quanto durante il taglio si può sviluppare della povere e riscaldando i pannelli si può verificare l’emissione di gas. In fase di progettazione è importante tenere presente la reazione al fuoco di questi materiali. Per quanto concerne le emissioni, </w:t>
      </w:r>
      <w:r w:rsidR="00A97B32">
        <w:rPr>
          <w:lang w:val="it-IT" w:eastAsia="ar-SA" w:bidi="ar-SA"/>
        </w:rPr>
        <w:t xml:space="preserve">vista la reazione </w:t>
      </w:r>
      <w:r w:rsidR="00A97B32" w:rsidRPr="00C65EAA">
        <w:rPr>
          <w:lang w:val="it-IT" w:eastAsia="ar-SA" w:bidi="ar-SA"/>
        </w:rPr>
        <w:t>al fuoco ed al calore estivo di questi materiali è consigliabile separar</w:t>
      </w:r>
      <w:r w:rsidR="00A97B32">
        <w:rPr>
          <w:lang w:val="it-IT" w:eastAsia="ar-SA" w:bidi="ar-SA"/>
        </w:rPr>
        <w:t>li</w:t>
      </w:r>
      <w:r w:rsidR="00A97B32" w:rsidRPr="00C65EAA">
        <w:rPr>
          <w:lang w:val="it-IT" w:eastAsia="ar-SA" w:bidi="ar-SA"/>
        </w:rPr>
        <w:t xml:space="preserve"> dagli ambienti interni con elementi strutturali solidi.</w:t>
      </w:r>
    </w:p>
    <w:p w:rsidR="0047148A" w:rsidRPr="00C65EAA" w:rsidRDefault="002A2BD5" w:rsidP="00BF72D3">
      <w:pPr>
        <w:pStyle w:val="berschrift3"/>
        <w:rPr>
          <w:lang w:val="it-IT"/>
        </w:rPr>
      </w:pPr>
      <w:bookmarkStart w:id="64" w:name="__RefHeading__8327_1396765358"/>
      <w:bookmarkEnd w:id="64"/>
      <w:r w:rsidRPr="00C65EAA">
        <w:rPr>
          <w:lang w:val="it-IT"/>
        </w:rPr>
        <w:t>Smaltimento</w:t>
      </w:r>
    </w:p>
    <w:p w:rsidR="00557C0B" w:rsidRPr="00C65EAA" w:rsidRDefault="00557C0B" w:rsidP="00BF72D3">
      <w:pPr>
        <w:rPr>
          <w:lang w:val="it-IT" w:eastAsia="ar-SA" w:bidi="ar-SA"/>
        </w:rPr>
      </w:pPr>
      <w:r w:rsidRPr="00C65EAA">
        <w:rPr>
          <w:lang w:val="it-IT" w:eastAsia="ar-SA" w:bidi="ar-SA"/>
        </w:rPr>
        <w:t xml:space="preserve">I pannelli isolanti a base </w:t>
      </w:r>
      <w:r w:rsidR="001B3F6F">
        <w:rPr>
          <w:lang w:val="it-IT" w:eastAsia="ar-SA" w:bidi="ar-SA"/>
        </w:rPr>
        <w:t>sintetica</w:t>
      </w:r>
      <w:r w:rsidR="001B3F6F" w:rsidRPr="00C65EAA">
        <w:rPr>
          <w:lang w:val="it-IT" w:eastAsia="ar-SA" w:bidi="ar-SA"/>
        </w:rPr>
        <w:t xml:space="preserve"> </w:t>
      </w:r>
      <w:r w:rsidR="00F93748">
        <w:rPr>
          <w:lang w:val="it-IT" w:eastAsia="ar-SA" w:bidi="ar-SA"/>
        </w:rPr>
        <w:t xml:space="preserve">si incollano in maniera molto salda al supporto pertanto </w:t>
      </w:r>
      <w:r w:rsidRPr="00C65EAA">
        <w:rPr>
          <w:lang w:val="it-IT" w:eastAsia="ar-SA" w:bidi="ar-SA"/>
        </w:rPr>
        <w:t xml:space="preserve">solitamente non </w:t>
      </w:r>
      <w:r w:rsidR="00A97B32">
        <w:rPr>
          <w:lang w:val="it-IT" w:eastAsia="ar-SA" w:bidi="ar-SA"/>
        </w:rPr>
        <w:t>è possibile rimuoverli</w:t>
      </w:r>
      <w:r w:rsidRPr="00C65EAA">
        <w:rPr>
          <w:lang w:val="it-IT" w:eastAsia="ar-SA" w:bidi="ar-SA"/>
        </w:rPr>
        <w:t xml:space="preserve"> integri per </w:t>
      </w:r>
      <w:r w:rsidR="00F93748">
        <w:rPr>
          <w:lang w:val="it-IT" w:eastAsia="ar-SA" w:bidi="ar-SA"/>
        </w:rPr>
        <w:t xml:space="preserve">poter </w:t>
      </w:r>
      <w:r w:rsidRPr="00C65EAA">
        <w:rPr>
          <w:lang w:val="it-IT" w:eastAsia="ar-SA" w:bidi="ar-SA"/>
        </w:rPr>
        <w:t>essere riutilizzati. Devono essere smaltiti in inceneritore o discarica.</w:t>
      </w:r>
    </w:p>
    <w:p w:rsidR="00494B3B" w:rsidRPr="00C65EAA" w:rsidRDefault="00494B3B" w:rsidP="00BF72D3">
      <w:pPr>
        <w:rPr>
          <w:lang w:val="it-IT" w:eastAsia="ar-SA" w:bidi="ar-SA"/>
        </w:rPr>
      </w:pPr>
      <w:r w:rsidRPr="00C65EAA">
        <w:rPr>
          <w:lang w:val="it-IT" w:eastAsia="ar-SA" w:bidi="ar-SA"/>
        </w:rPr>
        <w:t xml:space="preserve">Nel caso il materiale venga </w:t>
      </w:r>
      <w:r w:rsidR="00A97B32">
        <w:rPr>
          <w:lang w:val="it-IT" w:eastAsia="ar-SA" w:bidi="ar-SA"/>
        </w:rPr>
        <w:t>incenerito</w:t>
      </w:r>
      <w:r w:rsidRPr="00C65EAA">
        <w:rPr>
          <w:lang w:val="it-IT" w:eastAsia="ar-SA" w:bidi="ar-SA"/>
        </w:rPr>
        <w:t xml:space="preserve"> è importante rivolgersi ad impianti specializzati </w:t>
      </w:r>
      <w:r w:rsidR="00A97B32">
        <w:rPr>
          <w:lang w:val="it-IT" w:eastAsia="ar-SA" w:bidi="ar-SA"/>
        </w:rPr>
        <w:t>per evitare l’emissione</w:t>
      </w:r>
      <w:r w:rsidRPr="00C65EAA">
        <w:rPr>
          <w:lang w:val="it-IT" w:eastAsia="ar-SA" w:bidi="ar-SA"/>
        </w:rPr>
        <w:t xml:space="preserve"> </w:t>
      </w:r>
      <w:r w:rsidR="00A97B32">
        <w:rPr>
          <w:lang w:val="it-IT" w:eastAsia="ar-SA" w:bidi="ar-SA"/>
        </w:rPr>
        <w:t>di</w:t>
      </w:r>
      <w:r w:rsidRPr="00C65EAA">
        <w:rPr>
          <w:lang w:val="it-IT" w:eastAsia="ar-SA" w:bidi="ar-SA"/>
        </w:rPr>
        <w:t xml:space="preserve"> gas di scarico pericolos</w:t>
      </w:r>
      <w:r w:rsidR="00A97B32">
        <w:rPr>
          <w:lang w:val="it-IT" w:eastAsia="ar-SA" w:bidi="ar-SA"/>
        </w:rPr>
        <w:t>i</w:t>
      </w:r>
      <w:r w:rsidRPr="00C65EAA">
        <w:rPr>
          <w:lang w:val="it-IT" w:eastAsia="ar-SA" w:bidi="ar-SA"/>
        </w:rPr>
        <w:t xml:space="preserve"> per la salute.</w:t>
      </w:r>
    </w:p>
    <w:p w:rsidR="0047148A" w:rsidRPr="00C65EAA" w:rsidRDefault="000D62D2" w:rsidP="00BF72D3">
      <w:pPr>
        <w:pStyle w:val="berschrift1"/>
        <w:rPr>
          <w:rFonts w:eastAsia="Times New Roman"/>
          <w:lang w:val="it-IT"/>
        </w:rPr>
      </w:pPr>
      <w:bookmarkStart w:id="65" w:name="__RefHeading__8329_1396765358"/>
      <w:bookmarkStart w:id="66" w:name="_Toc431814066"/>
      <w:bookmarkEnd w:id="65"/>
      <w:r w:rsidRPr="00C65EAA">
        <w:rPr>
          <w:rFonts w:eastAsia="Times New Roman"/>
          <w:lang w:val="it-IT"/>
        </w:rPr>
        <w:t xml:space="preserve">Materiali isolanti ad alta </w:t>
      </w:r>
      <w:r w:rsidR="004B483C" w:rsidRPr="00C65EAA">
        <w:rPr>
          <w:rFonts w:eastAsia="Times New Roman"/>
          <w:lang w:val="it-IT"/>
        </w:rPr>
        <w:t>efficienza</w:t>
      </w:r>
      <w:bookmarkEnd w:id="66"/>
    </w:p>
    <w:p w:rsidR="0047148A" w:rsidRPr="00C65EAA" w:rsidRDefault="004B483C" w:rsidP="00BF72D3">
      <w:pPr>
        <w:pStyle w:val="berschrift2"/>
        <w:rPr>
          <w:lang w:val="it-IT"/>
        </w:rPr>
      </w:pPr>
      <w:bookmarkStart w:id="67" w:name="__RefHeading__8331_1396765358"/>
      <w:bookmarkStart w:id="68" w:name="_Toc431814067"/>
      <w:bookmarkEnd w:id="67"/>
      <w:r w:rsidRPr="00C65EAA">
        <w:rPr>
          <w:lang w:val="it-IT"/>
        </w:rPr>
        <w:t>Isolanti sottovuoto</w:t>
      </w:r>
      <w:bookmarkEnd w:id="68"/>
    </w:p>
    <w:p w:rsidR="004B483C" w:rsidRPr="00C65EAA" w:rsidRDefault="00927135" w:rsidP="00BF72D3">
      <w:pPr>
        <w:rPr>
          <w:lang w:val="it-IT" w:eastAsia="ar-SA" w:bidi="ar-SA"/>
        </w:rPr>
      </w:pPr>
      <w:r w:rsidRPr="00C65EAA">
        <w:rPr>
          <w:lang w:val="it-IT" w:eastAsia="ar-SA" w:bidi="ar-SA"/>
        </w:rPr>
        <w:t>L’i</w:t>
      </w:r>
      <w:r w:rsidR="004B483C" w:rsidRPr="00C65EAA">
        <w:rPr>
          <w:lang w:val="it-IT" w:eastAsia="ar-SA" w:bidi="ar-SA"/>
        </w:rPr>
        <w:t>solamento sottovuoto, comunemente in forma di Pannelli Isolanti Sottovuoto (VIP</w:t>
      </w:r>
      <w:r w:rsidR="001B3F6F">
        <w:rPr>
          <w:lang w:val="it-IT" w:eastAsia="ar-SA" w:bidi="ar-SA"/>
        </w:rPr>
        <w:t>s</w:t>
      </w:r>
      <w:r w:rsidR="004B483C" w:rsidRPr="00C65EAA">
        <w:rPr>
          <w:lang w:val="it-IT" w:eastAsia="ar-SA" w:bidi="ar-SA"/>
        </w:rPr>
        <w:t>), garantisc</w:t>
      </w:r>
      <w:r w:rsidRPr="00C65EAA">
        <w:rPr>
          <w:lang w:val="it-IT" w:eastAsia="ar-SA" w:bidi="ar-SA"/>
        </w:rPr>
        <w:t>e</w:t>
      </w:r>
      <w:r w:rsidR="004B483C" w:rsidRPr="00C65EAA">
        <w:rPr>
          <w:lang w:val="it-IT" w:eastAsia="ar-SA" w:bidi="ar-SA"/>
        </w:rPr>
        <w:t xml:space="preserve"> valori di isolamento eccellenti pur con uno spessore </w:t>
      </w:r>
      <w:r w:rsidR="00A97B32">
        <w:rPr>
          <w:lang w:val="it-IT" w:eastAsia="ar-SA" w:bidi="ar-SA"/>
        </w:rPr>
        <w:t xml:space="preserve">cinque volte </w:t>
      </w:r>
      <w:r w:rsidR="004B483C" w:rsidRPr="00C65EAA">
        <w:rPr>
          <w:lang w:val="it-IT" w:eastAsia="ar-SA" w:bidi="ar-SA"/>
        </w:rPr>
        <w:t>inferiore rispetto ai materiali isolanti standard. Con i pannelli isolanti sottovuoto (VIP), si può raggiungere una conducibilità termica inferiore a λ = 0,004 W / mK.</w:t>
      </w:r>
    </w:p>
    <w:p w:rsidR="004B483C" w:rsidRPr="00C65EAA" w:rsidRDefault="004B483C" w:rsidP="00BF72D3">
      <w:pPr>
        <w:rPr>
          <w:lang w:val="it-IT" w:eastAsia="ar-SA" w:bidi="ar-SA"/>
        </w:rPr>
      </w:pPr>
      <w:r w:rsidRPr="00C65EAA">
        <w:rPr>
          <w:lang w:val="it-IT" w:eastAsia="ar-SA" w:bidi="ar-SA"/>
        </w:rPr>
        <w:t xml:space="preserve">Il valore </w:t>
      </w:r>
      <w:r w:rsidR="00A97B32">
        <w:rPr>
          <w:lang w:val="it-IT" w:eastAsia="ar-SA" w:bidi="ar-SA"/>
        </w:rPr>
        <w:t>dato ai fini del</w:t>
      </w:r>
      <w:r w:rsidRPr="00C65EAA">
        <w:rPr>
          <w:lang w:val="it-IT" w:eastAsia="ar-SA" w:bidi="ar-SA"/>
        </w:rPr>
        <w:t xml:space="preserve"> calcolo, </w:t>
      </w:r>
      <w:r w:rsidR="00927135" w:rsidRPr="00C65EAA">
        <w:rPr>
          <w:lang w:val="it-IT" w:eastAsia="ar-SA" w:bidi="ar-SA"/>
        </w:rPr>
        <w:t>tuttavia</w:t>
      </w:r>
      <w:r w:rsidRPr="00C65EAA">
        <w:rPr>
          <w:lang w:val="it-IT" w:eastAsia="ar-SA" w:bidi="ar-SA"/>
        </w:rPr>
        <w:t xml:space="preserve">, è λ = 0,007-0,008 W / mK, </w:t>
      </w:r>
      <w:r w:rsidR="00927135" w:rsidRPr="00C65EAA">
        <w:rPr>
          <w:lang w:val="it-IT" w:eastAsia="ar-SA" w:bidi="ar-SA"/>
        </w:rPr>
        <w:t xml:space="preserve">in quanto </w:t>
      </w:r>
      <w:r w:rsidRPr="00C65EAA">
        <w:rPr>
          <w:lang w:val="it-IT" w:eastAsia="ar-SA" w:bidi="ar-SA"/>
        </w:rPr>
        <w:t xml:space="preserve">si possono </w:t>
      </w:r>
      <w:r w:rsidR="00927135" w:rsidRPr="00C65EAA">
        <w:rPr>
          <w:lang w:val="it-IT" w:eastAsia="ar-SA" w:bidi="ar-SA"/>
        </w:rPr>
        <w:t>v</w:t>
      </w:r>
      <w:r w:rsidRPr="00C65EAA">
        <w:rPr>
          <w:lang w:val="it-IT" w:eastAsia="ar-SA" w:bidi="ar-SA"/>
        </w:rPr>
        <w:t xml:space="preserve">erificare dispersioni termiche nei giunti e nei punti di fissaggio. Questo valore tiene conto </w:t>
      </w:r>
      <w:r w:rsidR="00927135" w:rsidRPr="00C65EAA">
        <w:rPr>
          <w:lang w:val="it-IT" w:eastAsia="ar-SA" w:bidi="ar-SA"/>
        </w:rPr>
        <w:t xml:space="preserve">anche </w:t>
      </w:r>
      <w:r w:rsidRPr="00C65EAA">
        <w:rPr>
          <w:lang w:val="it-IT" w:eastAsia="ar-SA" w:bidi="ar-SA"/>
        </w:rPr>
        <w:t xml:space="preserve">del </w:t>
      </w:r>
      <w:r w:rsidR="00927135" w:rsidRPr="00C65EAA">
        <w:rPr>
          <w:lang w:val="it-IT" w:eastAsia="ar-SA" w:bidi="ar-SA"/>
        </w:rPr>
        <w:t>d</w:t>
      </w:r>
      <w:r w:rsidRPr="00C65EAA">
        <w:rPr>
          <w:lang w:val="it-IT" w:eastAsia="ar-SA" w:bidi="ar-SA"/>
        </w:rPr>
        <w:t>eteriora</w:t>
      </w:r>
      <w:r w:rsidR="00927135" w:rsidRPr="00C65EAA">
        <w:rPr>
          <w:lang w:val="it-IT" w:eastAsia="ar-SA" w:bidi="ar-SA"/>
        </w:rPr>
        <w:t>mento</w:t>
      </w:r>
      <w:r w:rsidRPr="00C65EAA">
        <w:rPr>
          <w:lang w:val="it-IT" w:eastAsia="ar-SA" w:bidi="ar-SA"/>
        </w:rPr>
        <w:t xml:space="preserve"> gradual</w:t>
      </w:r>
      <w:r w:rsidR="00927135" w:rsidRPr="00C65EAA">
        <w:rPr>
          <w:lang w:val="it-IT" w:eastAsia="ar-SA" w:bidi="ar-SA"/>
        </w:rPr>
        <w:t>e del vuoto all’interno del pannello</w:t>
      </w:r>
      <w:r w:rsidRPr="00C65EAA">
        <w:rPr>
          <w:lang w:val="it-IT" w:eastAsia="ar-SA" w:bidi="ar-SA"/>
        </w:rPr>
        <w:t>.</w:t>
      </w:r>
    </w:p>
    <w:p w:rsidR="00927135" w:rsidRPr="00C65EAA" w:rsidRDefault="00927135" w:rsidP="00BF72D3">
      <w:pPr>
        <w:pStyle w:val="berschrift3"/>
        <w:numPr>
          <w:ilvl w:val="2"/>
          <w:numId w:val="10"/>
        </w:numPr>
        <w:rPr>
          <w:lang w:val="it-IT"/>
        </w:rPr>
      </w:pPr>
      <w:bookmarkStart w:id="69" w:name="__RefHeading__8333_1396765358"/>
      <w:bookmarkEnd w:id="69"/>
      <w:r w:rsidRPr="00C65EAA">
        <w:rPr>
          <w:lang w:val="it-IT"/>
        </w:rPr>
        <w:t>Materie prime e produzione</w:t>
      </w:r>
    </w:p>
    <w:p w:rsidR="00927135" w:rsidRPr="00C65EAA" w:rsidRDefault="00A97B32" w:rsidP="00BF72D3">
      <w:pPr>
        <w:rPr>
          <w:lang w:val="it-IT" w:eastAsia="ar-SA" w:bidi="ar-SA"/>
        </w:rPr>
      </w:pPr>
      <w:r>
        <w:rPr>
          <w:lang w:val="it-IT" w:eastAsia="ar-SA" w:bidi="ar-SA"/>
        </w:rPr>
        <w:t xml:space="preserve">I </w:t>
      </w:r>
      <w:r w:rsidR="00927135" w:rsidRPr="00C65EAA">
        <w:rPr>
          <w:lang w:val="it-IT" w:eastAsia="ar-SA" w:bidi="ar-SA"/>
        </w:rPr>
        <w:t>Pannelli Isolanti Sottovuoto (VIP), sono fatti di un materiale poroso (solitamente la silice pi</w:t>
      </w:r>
      <w:r>
        <w:rPr>
          <w:lang w:val="it-IT" w:eastAsia="ar-SA" w:bidi="ar-SA"/>
        </w:rPr>
        <w:t>o</w:t>
      </w:r>
      <w:r w:rsidR="00927135" w:rsidRPr="00C65EAA">
        <w:rPr>
          <w:lang w:val="it-IT" w:eastAsia="ar-SA" w:bidi="ar-SA"/>
        </w:rPr>
        <w:t xml:space="preserve">genica) inserito in un involucro di lamina metallica </w:t>
      </w:r>
      <w:r w:rsidR="001B3F6F">
        <w:rPr>
          <w:lang w:val="it-IT" w:eastAsia="ar-SA" w:bidi="ar-SA"/>
        </w:rPr>
        <w:t xml:space="preserve">politenata </w:t>
      </w:r>
      <w:r w:rsidR="00927135" w:rsidRPr="00C65EAA">
        <w:rPr>
          <w:lang w:val="it-IT" w:eastAsia="ar-SA" w:bidi="ar-SA"/>
        </w:rPr>
        <w:t>sottovuoto che impedisce ai gas di penetrare il pannello.</w:t>
      </w:r>
    </w:p>
    <w:p w:rsidR="00927135" w:rsidRPr="00C65EAA" w:rsidRDefault="00927135" w:rsidP="00BF72D3">
      <w:pPr>
        <w:rPr>
          <w:lang w:val="it-IT"/>
        </w:rPr>
      </w:pPr>
      <w:r w:rsidRPr="00C65EAA">
        <w:rPr>
          <w:lang w:val="it-IT"/>
        </w:rPr>
        <w:t xml:space="preserve">La produzione di </w:t>
      </w:r>
      <w:r w:rsidR="00DE4BDF" w:rsidRPr="00C65EAA">
        <w:rPr>
          <w:lang w:val="it-IT"/>
        </w:rPr>
        <w:t>questi pannelli richiede un alt</w:t>
      </w:r>
      <w:r w:rsidRPr="00C65EAA">
        <w:rPr>
          <w:lang w:val="it-IT"/>
        </w:rPr>
        <w:t>o consumo energetico ed è costos</w:t>
      </w:r>
      <w:r w:rsidR="0069342A" w:rsidRPr="00C65EAA">
        <w:rPr>
          <w:lang w:val="it-IT"/>
        </w:rPr>
        <w:t>a</w:t>
      </w:r>
      <w:r w:rsidRPr="00C65EAA">
        <w:rPr>
          <w:lang w:val="it-IT"/>
        </w:rPr>
        <w:t>.</w:t>
      </w:r>
    </w:p>
    <w:p w:rsidR="0047148A" w:rsidRPr="00C65EAA" w:rsidRDefault="0069342A" w:rsidP="00BF72D3">
      <w:pPr>
        <w:pStyle w:val="berschrift3"/>
        <w:numPr>
          <w:ilvl w:val="2"/>
          <w:numId w:val="10"/>
        </w:numPr>
        <w:rPr>
          <w:lang w:val="it-IT"/>
        </w:rPr>
      </w:pPr>
      <w:bookmarkStart w:id="70" w:name="__RefHeading__8335_1396765358"/>
      <w:bookmarkEnd w:id="70"/>
      <w:r w:rsidRPr="00C65EAA">
        <w:rPr>
          <w:lang w:val="it-IT"/>
        </w:rPr>
        <w:t>Aree di applicazione</w:t>
      </w:r>
    </w:p>
    <w:p w:rsidR="0069342A" w:rsidRPr="00C65EAA" w:rsidRDefault="0069342A" w:rsidP="00BF72D3">
      <w:pPr>
        <w:rPr>
          <w:lang w:val="it-IT" w:eastAsia="ar-SA" w:bidi="ar-SA"/>
        </w:rPr>
      </w:pPr>
      <w:r w:rsidRPr="00C65EAA">
        <w:rPr>
          <w:lang w:val="it-IT" w:eastAsia="ar-SA" w:bidi="ar-SA"/>
        </w:rPr>
        <w:t xml:space="preserve">L’isolamento sottovuoto viene utilizzato per isolare sistemi di raffreddamento e per altre applicazioni speciali. Da alcuni anni vengono prodotti elementi prefabbricati per strutture di edifici residenziali </w:t>
      </w:r>
      <w:r w:rsidR="0066248A">
        <w:rPr>
          <w:lang w:val="it-IT" w:eastAsia="ar-SA" w:bidi="ar-SA"/>
        </w:rPr>
        <w:t>con ottimi risultati</w:t>
      </w:r>
      <w:r w:rsidRPr="00C65EAA">
        <w:rPr>
          <w:lang w:val="it-IT" w:eastAsia="ar-SA" w:bidi="ar-SA"/>
        </w:rPr>
        <w:t>.</w:t>
      </w:r>
    </w:p>
    <w:p w:rsidR="0069342A" w:rsidRPr="00C65EAA" w:rsidRDefault="0069342A" w:rsidP="00BF72D3">
      <w:pPr>
        <w:rPr>
          <w:lang w:val="it-IT" w:eastAsia="ar-SA" w:bidi="ar-SA"/>
        </w:rPr>
      </w:pPr>
      <w:r w:rsidRPr="00C65EAA">
        <w:rPr>
          <w:lang w:val="it-IT" w:eastAsia="ar-SA" w:bidi="ar-SA"/>
        </w:rPr>
        <w:t xml:space="preserve">A causa del suo costo elevato, l’isolamento sottovuoto viene utilizzato preferibilmente solo quando lo spazio per lo strato isolante è </w:t>
      </w:r>
      <w:r w:rsidR="00297093" w:rsidRPr="00C65EAA">
        <w:rPr>
          <w:lang w:val="it-IT" w:eastAsia="ar-SA" w:bidi="ar-SA"/>
        </w:rPr>
        <w:t>limitato</w:t>
      </w:r>
      <w:r w:rsidRPr="00C65EAA">
        <w:rPr>
          <w:lang w:val="it-IT" w:eastAsia="ar-SA" w:bidi="ar-SA"/>
        </w:rPr>
        <w:t xml:space="preserve">. </w:t>
      </w:r>
      <w:r w:rsidR="008765AF" w:rsidRPr="00C65EAA">
        <w:rPr>
          <w:lang w:val="it-IT" w:eastAsia="ar-SA" w:bidi="ar-SA"/>
        </w:rPr>
        <w:t>I campi di</w:t>
      </w:r>
      <w:r w:rsidRPr="00C65EAA">
        <w:rPr>
          <w:lang w:val="it-IT" w:eastAsia="ar-SA" w:bidi="ar-SA"/>
        </w:rPr>
        <w:t xml:space="preserve"> applicazione spaziano </w:t>
      </w:r>
      <w:r w:rsidR="008765AF" w:rsidRPr="00C65EAA">
        <w:rPr>
          <w:lang w:val="it-IT" w:eastAsia="ar-SA" w:bidi="ar-SA"/>
        </w:rPr>
        <w:t>dall’</w:t>
      </w:r>
      <w:r w:rsidRPr="00C65EAA">
        <w:rPr>
          <w:lang w:val="it-IT" w:eastAsia="ar-SA" w:bidi="ar-SA"/>
        </w:rPr>
        <w:t>isolamento</w:t>
      </w:r>
      <w:r w:rsidR="008765AF" w:rsidRPr="00C65EAA">
        <w:rPr>
          <w:lang w:val="it-IT" w:eastAsia="ar-SA" w:bidi="ar-SA"/>
        </w:rPr>
        <w:t xml:space="preserve"> esterno (per edifici di particolare pregio), all’isolamento del solaio </w:t>
      </w:r>
      <w:r w:rsidRPr="00C65EAA">
        <w:rPr>
          <w:lang w:val="it-IT" w:eastAsia="ar-SA" w:bidi="ar-SA"/>
        </w:rPr>
        <w:t xml:space="preserve">in </w:t>
      </w:r>
      <w:r w:rsidR="008765AF" w:rsidRPr="00C65EAA">
        <w:rPr>
          <w:lang w:val="it-IT" w:eastAsia="ar-SA" w:bidi="ar-SA"/>
        </w:rPr>
        <w:t>interventi</w:t>
      </w:r>
      <w:r w:rsidRPr="00C65EAA">
        <w:rPr>
          <w:lang w:val="it-IT" w:eastAsia="ar-SA" w:bidi="ar-SA"/>
        </w:rPr>
        <w:t xml:space="preserve"> di ristrutturazione</w:t>
      </w:r>
      <w:r w:rsidR="008765AF" w:rsidRPr="00C65EAA">
        <w:rPr>
          <w:lang w:val="it-IT" w:eastAsia="ar-SA" w:bidi="ar-SA"/>
        </w:rPr>
        <w:t xml:space="preserve"> </w:t>
      </w:r>
      <w:r w:rsidRPr="00C65EAA">
        <w:rPr>
          <w:lang w:val="it-IT" w:eastAsia="ar-SA" w:bidi="ar-SA"/>
        </w:rPr>
        <w:t>in cui l'altezza del soffitto è limitat</w:t>
      </w:r>
      <w:r w:rsidR="008765AF" w:rsidRPr="00C65EAA">
        <w:rPr>
          <w:lang w:val="it-IT" w:eastAsia="ar-SA" w:bidi="ar-SA"/>
        </w:rPr>
        <w:t>a</w:t>
      </w:r>
      <w:r w:rsidRPr="00C65EAA">
        <w:rPr>
          <w:lang w:val="it-IT" w:eastAsia="ar-SA" w:bidi="ar-SA"/>
        </w:rPr>
        <w:t xml:space="preserve">, </w:t>
      </w:r>
      <w:r w:rsidR="008765AF" w:rsidRPr="00C65EAA">
        <w:rPr>
          <w:lang w:val="it-IT" w:eastAsia="ar-SA" w:bidi="ar-SA"/>
        </w:rPr>
        <w:t xml:space="preserve">o </w:t>
      </w:r>
      <w:r w:rsidRPr="00C65EAA">
        <w:rPr>
          <w:lang w:val="it-IT" w:eastAsia="ar-SA" w:bidi="ar-SA"/>
        </w:rPr>
        <w:t xml:space="preserve">per l'isolamento </w:t>
      </w:r>
      <w:r w:rsidR="008765AF" w:rsidRPr="00C65EAA">
        <w:rPr>
          <w:lang w:val="it-IT" w:eastAsia="ar-SA" w:bidi="ar-SA"/>
        </w:rPr>
        <w:t xml:space="preserve">di </w:t>
      </w:r>
      <w:r w:rsidRPr="00C65EAA">
        <w:rPr>
          <w:lang w:val="it-IT" w:eastAsia="ar-SA" w:bidi="ar-SA"/>
        </w:rPr>
        <w:t>terrazz</w:t>
      </w:r>
      <w:r w:rsidR="008765AF" w:rsidRPr="00C65EAA">
        <w:rPr>
          <w:lang w:val="it-IT" w:eastAsia="ar-SA" w:bidi="ar-SA"/>
        </w:rPr>
        <w:t>e</w:t>
      </w:r>
      <w:r w:rsidRPr="00C65EAA">
        <w:rPr>
          <w:lang w:val="it-IT" w:eastAsia="ar-SA" w:bidi="ar-SA"/>
        </w:rPr>
        <w:t xml:space="preserve"> a livello</w:t>
      </w:r>
      <w:r w:rsidR="00297093" w:rsidRPr="00C65EAA">
        <w:rPr>
          <w:lang w:val="it-IT" w:eastAsia="ar-SA" w:bidi="ar-SA"/>
        </w:rPr>
        <w:t>.</w:t>
      </w:r>
      <w:r w:rsidRPr="00C65EAA">
        <w:rPr>
          <w:lang w:val="it-IT" w:eastAsia="ar-SA" w:bidi="ar-SA"/>
        </w:rPr>
        <w:t xml:space="preserve"> Altre applicazioni riguardano elementi speciali come</w:t>
      </w:r>
      <w:r w:rsidR="00900C27" w:rsidRPr="00C65EAA">
        <w:rPr>
          <w:lang w:val="it-IT" w:eastAsia="ar-SA" w:bidi="ar-SA"/>
        </w:rPr>
        <w:t xml:space="preserve"> vetri sottovuoto per</w:t>
      </w:r>
      <w:r w:rsidRPr="00C65EAA">
        <w:rPr>
          <w:lang w:val="it-IT" w:eastAsia="ar-SA" w:bidi="ar-SA"/>
        </w:rPr>
        <w:t xml:space="preserve"> finestr</w:t>
      </w:r>
      <w:r w:rsidR="00900C27" w:rsidRPr="00C65EAA">
        <w:rPr>
          <w:lang w:val="it-IT" w:eastAsia="ar-SA" w:bidi="ar-SA"/>
        </w:rPr>
        <w:t>e</w:t>
      </w:r>
      <w:r w:rsidRPr="00C65EAA">
        <w:rPr>
          <w:lang w:val="it-IT" w:eastAsia="ar-SA" w:bidi="ar-SA"/>
        </w:rPr>
        <w:t xml:space="preserve">, porte, </w:t>
      </w:r>
      <w:r w:rsidR="00900C27" w:rsidRPr="00C65EAA">
        <w:rPr>
          <w:lang w:val="it-IT" w:eastAsia="ar-SA" w:bidi="ar-SA"/>
        </w:rPr>
        <w:t>soluzioni personalizzate in aree di piccole dimensioni</w:t>
      </w:r>
      <w:r w:rsidR="0066248A">
        <w:rPr>
          <w:lang w:val="it-IT" w:eastAsia="ar-SA" w:bidi="ar-SA"/>
        </w:rPr>
        <w:t xml:space="preserve">, </w:t>
      </w:r>
      <w:r w:rsidR="00900C27" w:rsidRPr="00C65EAA">
        <w:rPr>
          <w:lang w:val="it-IT" w:eastAsia="ar-SA" w:bidi="ar-SA"/>
        </w:rPr>
        <w:t>etc.</w:t>
      </w:r>
      <w:r w:rsidR="00297093" w:rsidRPr="00C65EAA">
        <w:rPr>
          <w:lang w:val="it-IT" w:eastAsia="ar-SA" w:bidi="ar-SA"/>
        </w:rPr>
        <w:t xml:space="preserve"> </w:t>
      </w:r>
    </w:p>
    <w:p w:rsidR="00900C27" w:rsidRPr="00C65EAA" w:rsidRDefault="00900C27" w:rsidP="00BF72D3">
      <w:pPr>
        <w:pStyle w:val="berschrift3"/>
        <w:numPr>
          <w:ilvl w:val="2"/>
          <w:numId w:val="10"/>
        </w:numPr>
        <w:rPr>
          <w:lang w:val="it-IT"/>
        </w:rPr>
      </w:pPr>
      <w:bookmarkStart w:id="71" w:name="__RefHeading__8337_1396765358"/>
      <w:bookmarkEnd w:id="71"/>
      <w:r w:rsidRPr="00C65EAA">
        <w:rPr>
          <w:lang w:val="it-IT"/>
        </w:rPr>
        <w:t>Procedure / consigli pratici</w:t>
      </w:r>
    </w:p>
    <w:p w:rsidR="00900C27" w:rsidRPr="00C65EAA" w:rsidRDefault="00900C27" w:rsidP="00BF72D3">
      <w:pPr>
        <w:rPr>
          <w:lang w:val="it-IT"/>
        </w:rPr>
      </w:pPr>
      <w:r w:rsidRPr="00C65EAA">
        <w:rPr>
          <w:lang w:val="it-IT"/>
        </w:rPr>
        <w:t>L’involucro ermetico del pannello non deve essere danneggiato durante l’installazione e l’uso. Per questo motivo la posa dei pannelli isolanti sottovuoto è particolarmente impegnativa. Per alcune applicazioni sono disponibili dei pannelli con uno strato protettivo su una o su entrambe le facce del pannello.</w:t>
      </w:r>
    </w:p>
    <w:p w:rsidR="00900C27" w:rsidRPr="00C65EAA" w:rsidRDefault="00900C27" w:rsidP="00BF72D3">
      <w:pPr>
        <w:rPr>
          <w:lang w:val="it-IT" w:eastAsia="ar-SA" w:bidi="ar-SA"/>
        </w:rPr>
      </w:pPr>
      <w:r w:rsidRPr="00C65EAA">
        <w:rPr>
          <w:lang w:val="it-IT" w:eastAsia="ar-SA" w:bidi="ar-SA"/>
        </w:rPr>
        <w:t>Inoltre, i pannelli devono essere prodotti su misura, in modo da no</w:t>
      </w:r>
      <w:r w:rsidR="00A50C6A" w:rsidRPr="00C65EAA">
        <w:rPr>
          <w:lang w:val="it-IT" w:eastAsia="ar-SA" w:bidi="ar-SA"/>
        </w:rPr>
        <w:t>n</w:t>
      </w:r>
      <w:r w:rsidRPr="00C65EAA">
        <w:rPr>
          <w:lang w:val="it-IT" w:eastAsia="ar-SA" w:bidi="ar-SA"/>
        </w:rPr>
        <w:t xml:space="preserve"> lasciare spazi vuoti</w:t>
      </w:r>
      <w:r w:rsidR="00A50C6A" w:rsidRPr="00C65EAA">
        <w:rPr>
          <w:lang w:val="it-IT" w:eastAsia="ar-SA" w:bidi="ar-SA"/>
        </w:rPr>
        <w:t xml:space="preserve"> </w:t>
      </w:r>
      <w:r w:rsidRPr="00C65EAA">
        <w:rPr>
          <w:lang w:val="it-IT" w:eastAsia="ar-SA" w:bidi="ar-SA"/>
        </w:rPr>
        <w:t>o fessure</w:t>
      </w:r>
      <w:r w:rsidR="00A50C6A" w:rsidRPr="00C65EAA">
        <w:rPr>
          <w:lang w:val="it-IT" w:eastAsia="ar-SA" w:bidi="ar-SA"/>
        </w:rPr>
        <w:t xml:space="preserve"> fra i pannelli</w:t>
      </w:r>
      <w:r w:rsidRPr="00C65EAA">
        <w:rPr>
          <w:lang w:val="it-IT" w:eastAsia="ar-SA" w:bidi="ar-SA"/>
        </w:rPr>
        <w:t>. I produttori</w:t>
      </w:r>
      <w:r w:rsidR="00A50C6A" w:rsidRPr="00C65EAA">
        <w:rPr>
          <w:lang w:val="it-IT" w:eastAsia="ar-SA" w:bidi="ar-SA"/>
        </w:rPr>
        <w:t>,</w:t>
      </w:r>
      <w:r w:rsidRPr="00C65EAA">
        <w:rPr>
          <w:lang w:val="it-IT" w:eastAsia="ar-SA" w:bidi="ar-SA"/>
        </w:rPr>
        <w:t xml:space="preserve"> per </w:t>
      </w:r>
      <w:r w:rsidR="00A50C6A" w:rsidRPr="00C65EAA">
        <w:rPr>
          <w:lang w:val="it-IT" w:eastAsia="ar-SA" w:bidi="ar-SA"/>
        </w:rPr>
        <w:t>risolvere questo problema solitamente</w:t>
      </w:r>
      <w:r w:rsidRPr="00C65EAA">
        <w:rPr>
          <w:lang w:val="it-IT" w:eastAsia="ar-SA" w:bidi="ar-SA"/>
        </w:rPr>
        <w:t xml:space="preserve"> forniscono dei pezzi </w:t>
      </w:r>
      <w:r w:rsidR="001238D1" w:rsidRPr="00C65EAA">
        <w:rPr>
          <w:lang w:val="it-IT" w:eastAsia="ar-SA" w:bidi="ar-SA"/>
        </w:rPr>
        <w:t xml:space="preserve">modellabili </w:t>
      </w:r>
      <w:r w:rsidRPr="00C65EAA">
        <w:rPr>
          <w:lang w:val="it-IT" w:eastAsia="ar-SA" w:bidi="ar-SA"/>
        </w:rPr>
        <w:t xml:space="preserve">di materiale isolante ad alto </w:t>
      </w:r>
      <w:r w:rsidR="001238D1" w:rsidRPr="00C65EAA">
        <w:rPr>
          <w:lang w:val="it-IT" w:eastAsia="ar-SA" w:bidi="ar-SA"/>
        </w:rPr>
        <w:t>rendimento</w:t>
      </w:r>
      <w:r w:rsidRPr="00C65EAA">
        <w:rPr>
          <w:lang w:val="it-IT" w:eastAsia="ar-SA" w:bidi="ar-SA"/>
        </w:rPr>
        <w:t xml:space="preserve"> </w:t>
      </w:r>
      <w:r w:rsidR="00A50C6A" w:rsidRPr="00C65EAA">
        <w:rPr>
          <w:lang w:val="it-IT" w:eastAsia="ar-SA" w:bidi="ar-SA"/>
        </w:rPr>
        <w:t>per</w:t>
      </w:r>
      <w:r w:rsidR="001238D1" w:rsidRPr="00C65EAA">
        <w:rPr>
          <w:lang w:val="it-IT" w:eastAsia="ar-SA" w:bidi="ar-SA"/>
        </w:rPr>
        <w:t xml:space="preserve"> riempire eventuali fessure</w:t>
      </w:r>
      <w:r w:rsidR="00A50C6A" w:rsidRPr="00C65EAA">
        <w:rPr>
          <w:lang w:val="it-IT" w:eastAsia="ar-SA" w:bidi="ar-SA"/>
        </w:rPr>
        <w:t>.</w:t>
      </w:r>
    </w:p>
    <w:p w:rsidR="0047148A" w:rsidRPr="00C65EAA" w:rsidRDefault="00A37F47" w:rsidP="00BF72D3">
      <w:pPr>
        <w:rPr>
          <w:lang w:val="it-IT"/>
        </w:rPr>
      </w:pPr>
      <w:r w:rsidRPr="00C65EAA">
        <w:rPr>
          <w:lang w:val="it-IT"/>
        </w:rPr>
        <w:t xml:space="preserve">I pannelli isolanti sottovuoto devono essere fissati </w:t>
      </w:r>
      <w:r w:rsidR="0066248A">
        <w:rPr>
          <w:lang w:val="it-IT"/>
        </w:rPr>
        <w:t>a livello dei</w:t>
      </w:r>
      <w:r w:rsidRPr="00C65EAA">
        <w:rPr>
          <w:lang w:val="it-IT"/>
        </w:rPr>
        <w:t xml:space="preserve"> giunti senza fora</w:t>
      </w:r>
      <w:r w:rsidR="0066248A">
        <w:rPr>
          <w:lang w:val="it-IT"/>
        </w:rPr>
        <w:t>re</w:t>
      </w:r>
      <w:r w:rsidR="0066248A" w:rsidRPr="0066248A">
        <w:rPr>
          <w:lang w:val="it-IT"/>
        </w:rPr>
        <w:t xml:space="preserve"> </w:t>
      </w:r>
      <w:r w:rsidR="0066248A">
        <w:rPr>
          <w:lang w:val="it-IT"/>
        </w:rPr>
        <w:t>l’</w:t>
      </w:r>
      <w:r w:rsidR="0066248A" w:rsidRPr="00C65EAA">
        <w:rPr>
          <w:lang w:val="it-IT"/>
        </w:rPr>
        <w:t>involucro</w:t>
      </w:r>
      <w:r w:rsidRPr="00C65EAA">
        <w:rPr>
          <w:lang w:val="it-IT"/>
        </w:rPr>
        <w:t xml:space="preserve">. Se </w:t>
      </w:r>
      <w:r w:rsidR="0066248A">
        <w:rPr>
          <w:lang w:val="it-IT"/>
        </w:rPr>
        <w:t>i</w:t>
      </w:r>
      <w:r w:rsidRPr="00C65EAA">
        <w:rPr>
          <w:lang w:val="it-IT"/>
        </w:rPr>
        <w:t xml:space="preserve"> pannelli vengono posati a terra è consigliabile posare due strati per evitare dispersioni a livello dei giunti. </w:t>
      </w:r>
    </w:p>
    <w:p w:rsidR="00050B05" w:rsidRPr="00C65EAA" w:rsidRDefault="00900C27" w:rsidP="00BF72D3">
      <w:pPr>
        <w:rPr>
          <w:lang w:val="it-IT" w:eastAsia="ar-SA" w:bidi="ar-SA"/>
        </w:rPr>
      </w:pPr>
      <w:r w:rsidRPr="00C65EAA">
        <w:rPr>
          <w:rFonts w:eastAsiaTheme="minorHAnsi" w:cs="Arial"/>
          <w:kern w:val="0"/>
          <w:sz w:val="20"/>
          <w:szCs w:val="20"/>
          <w:lang w:val="it-IT" w:eastAsia="en-US" w:bidi="ar-SA"/>
        </w:rPr>
        <w:t xml:space="preserve"> </w:t>
      </w:r>
      <w:r w:rsidRPr="00C65EAA">
        <w:rPr>
          <w:lang w:val="it-IT" w:eastAsia="ar-SA" w:bidi="ar-SA"/>
        </w:rPr>
        <w:t xml:space="preserve">Dal punto di vista </w:t>
      </w:r>
      <w:r w:rsidR="00050B05" w:rsidRPr="00C65EAA">
        <w:rPr>
          <w:lang w:val="it-IT" w:eastAsia="ar-SA" w:bidi="ar-SA"/>
        </w:rPr>
        <w:t>dell’isolamento</w:t>
      </w:r>
      <w:r w:rsidRPr="00C65EAA">
        <w:rPr>
          <w:lang w:val="it-IT" w:eastAsia="ar-SA" w:bidi="ar-SA"/>
        </w:rPr>
        <w:t xml:space="preserve"> dell'edificio</w:t>
      </w:r>
      <w:r w:rsidR="00050B05" w:rsidRPr="00C65EAA">
        <w:rPr>
          <w:lang w:val="it-IT" w:eastAsia="ar-SA" w:bidi="ar-SA"/>
        </w:rPr>
        <w:t xml:space="preserve">, non </w:t>
      </w:r>
      <w:r w:rsidR="0066248A">
        <w:rPr>
          <w:lang w:val="it-IT" w:eastAsia="ar-SA" w:bidi="ar-SA"/>
        </w:rPr>
        <w:t>è</w:t>
      </w:r>
      <w:r w:rsidR="00050B05" w:rsidRPr="00C65EAA">
        <w:rPr>
          <w:lang w:val="it-IT" w:eastAsia="ar-SA" w:bidi="ar-SA"/>
        </w:rPr>
        <w:t xml:space="preserve"> un problema se in alcune aree dei pannelli si verifica un deterioramento del vuoto </w:t>
      </w:r>
      <w:r w:rsidR="004A5164">
        <w:rPr>
          <w:lang w:val="it-IT" w:eastAsia="ar-SA" w:bidi="ar-SA"/>
        </w:rPr>
        <w:t xml:space="preserve">al loro </w:t>
      </w:r>
      <w:r w:rsidR="00050B05" w:rsidRPr="00C65EAA">
        <w:rPr>
          <w:lang w:val="it-IT" w:eastAsia="ar-SA" w:bidi="ar-SA"/>
        </w:rPr>
        <w:t xml:space="preserve">interno in quanto, anche senza il vuoto, la conduttività termica del materiale resterebbe ancora nel range λ = 0,016-0,022 W / mK. Inoltre i valori di riferimento di conduttività termica del prodotto </w:t>
      </w:r>
      <w:r w:rsidR="0066248A" w:rsidRPr="00C65EAA">
        <w:rPr>
          <w:lang w:val="it-IT" w:eastAsia="ar-SA" w:bidi="ar-SA"/>
        </w:rPr>
        <w:t xml:space="preserve">ai fini del calcolo </w:t>
      </w:r>
      <w:r w:rsidR="00050B05" w:rsidRPr="00C65EAA">
        <w:rPr>
          <w:lang w:val="it-IT" w:eastAsia="ar-SA" w:bidi="ar-SA"/>
        </w:rPr>
        <w:t xml:space="preserve">generalmente tengono conto del </w:t>
      </w:r>
      <w:r w:rsidR="0066248A">
        <w:rPr>
          <w:lang w:val="it-IT" w:eastAsia="ar-SA" w:bidi="ar-SA"/>
        </w:rPr>
        <w:t xml:space="preserve">loro </w:t>
      </w:r>
      <w:r w:rsidR="00050B05" w:rsidRPr="00C65EAA">
        <w:rPr>
          <w:lang w:val="it-IT" w:eastAsia="ar-SA" w:bidi="ar-SA"/>
        </w:rPr>
        <w:t>possibile deterioramento.</w:t>
      </w:r>
    </w:p>
    <w:p w:rsidR="00D03E61" w:rsidRDefault="00D03E61" w:rsidP="00BF72D3">
      <w:pPr>
        <w:pStyle w:val="KeinLeerraum"/>
        <w:rPr>
          <w:noProof/>
          <w:lang w:val="en-GB"/>
        </w:rPr>
      </w:pPr>
      <w:r>
        <w:rPr>
          <w:noProof/>
          <w:lang w:eastAsia="de-DE"/>
        </w:rPr>
        <w:drawing>
          <wp:inline distT="0" distB="0" distL="0" distR="0">
            <wp:extent cx="2907030" cy="1802765"/>
            <wp:effectExtent l="19050" t="0" r="7620" b="0"/>
            <wp:docPr id="248"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38" cstate="print"/>
                    <a:srcRect/>
                    <a:stretch>
                      <a:fillRect/>
                    </a:stretch>
                  </pic:blipFill>
                  <pic:spPr bwMode="auto">
                    <a:xfrm>
                      <a:off x="0" y="0"/>
                      <a:ext cx="2907030" cy="1802765"/>
                    </a:xfrm>
                    <a:prstGeom prst="rect">
                      <a:avLst/>
                    </a:prstGeom>
                    <a:noFill/>
                    <a:ln w="9525">
                      <a:noFill/>
                      <a:miter lim="800000"/>
                      <a:headEnd/>
                      <a:tailEnd/>
                    </a:ln>
                  </pic:spPr>
                </pic:pic>
              </a:graphicData>
            </a:graphic>
          </wp:inline>
        </w:drawing>
      </w:r>
    </w:p>
    <w:p w:rsidR="00050B05" w:rsidRPr="00BE28C3" w:rsidRDefault="00BE28C3" w:rsidP="00BF72D3">
      <w:pPr>
        <w:pStyle w:val="Beschriftung"/>
        <w:rPr>
          <w:lang w:val="it-IT"/>
        </w:rPr>
      </w:pPr>
      <w:bookmarkStart w:id="72" w:name="_Toc430334371"/>
      <w:r w:rsidRPr="00BE28C3">
        <w:rPr>
          <w:lang w:val="it-IT"/>
        </w:rPr>
        <w:t xml:space="preserve">Figura </w:t>
      </w:r>
      <w:r w:rsidR="004E6C3C" w:rsidRPr="00BE28C3">
        <w:fldChar w:fldCharType="begin"/>
      </w:r>
      <w:r w:rsidRPr="00BE28C3">
        <w:rPr>
          <w:lang w:val="it-IT"/>
        </w:rPr>
        <w:instrText xml:space="preserve"> SEQ Figura \* ARABIC </w:instrText>
      </w:r>
      <w:r w:rsidR="004E6C3C" w:rsidRPr="00BE28C3">
        <w:fldChar w:fldCharType="separate"/>
      </w:r>
      <w:r w:rsidR="00A463BD">
        <w:rPr>
          <w:noProof/>
          <w:lang w:val="it-IT"/>
        </w:rPr>
        <w:t>15</w:t>
      </w:r>
      <w:r w:rsidR="004E6C3C" w:rsidRPr="00BE28C3">
        <w:fldChar w:fldCharType="end"/>
      </w:r>
      <w:r w:rsidR="00050B05" w:rsidRPr="00BE28C3">
        <w:rPr>
          <w:lang w:val="it-IT"/>
        </w:rPr>
        <w:t>: Pannelli isolanti sottovuoto (fonte: Porextherm Dämmstoffe GmbH)</w:t>
      </w:r>
      <w:bookmarkEnd w:id="72"/>
      <w:r w:rsidR="00050B05" w:rsidRPr="00BE28C3">
        <w:rPr>
          <w:lang w:val="it-IT"/>
        </w:rPr>
        <w:t xml:space="preserve"> </w:t>
      </w:r>
    </w:p>
    <w:p w:rsidR="0047148A" w:rsidRPr="00C65EAA" w:rsidRDefault="008F2536" w:rsidP="00BF72D3">
      <w:pPr>
        <w:pStyle w:val="berschrift3"/>
        <w:numPr>
          <w:ilvl w:val="2"/>
          <w:numId w:val="10"/>
        </w:numPr>
        <w:rPr>
          <w:lang w:val="it-IT"/>
        </w:rPr>
      </w:pPr>
      <w:bookmarkStart w:id="73" w:name="__RefHeading__8339_1396765358"/>
      <w:bookmarkEnd w:id="73"/>
      <w:r w:rsidRPr="00C65EAA">
        <w:rPr>
          <w:lang w:val="it-IT"/>
        </w:rPr>
        <w:t>Smaltimento</w:t>
      </w:r>
    </w:p>
    <w:p w:rsidR="004F5DF1" w:rsidRPr="00C65EAA" w:rsidRDefault="008F2536" w:rsidP="00BF72D3">
      <w:pPr>
        <w:rPr>
          <w:lang w:val="it-IT" w:eastAsia="ar-SA" w:bidi="ar-SA"/>
        </w:rPr>
      </w:pPr>
      <w:r w:rsidRPr="00C65EAA">
        <w:rPr>
          <w:lang w:val="it-IT" w:eastAsia="ar-SA" w:bidi="ar-SA"/>
        </w:rPr>
        <w:t>I pannelli isolanti sottovuoto devono essere installat</w:t>
      </w:r>
      <w:r w:rsidR="004F5DF1" w:rsidRPr="00C65EAA">
        <w:rPr>
          <w:lang w:val="it-IT" w:eastAsia="ar-SA" w:bidi="ar-SA"/>
        </w:rPr>
        <w:t>i</w:t>
      </w:r>
      <w:r w:rsidRPr="00C65EAA">
        <w:rPr>
          <w:lang w:val="it-IT" w:eastAsia="ar-SA" w:bidi="ar-SA"/>
        </w:rPr>
        <w:t xml:space="preserve"> in modo da poter essere rimoss</w:t>
      </w:r>
      <w:r w:rsidR="004F5DF1" w:rsidRPr="00C65EAA">
        <w:rPr>
          <w:lang w:val="it-IT" w:eastAsia="ar-SA" w:bidi="ar-SA"/>
        </w:rPr>
        <w:t>i</w:t>
      </w:r>
      <w:r w:rsidRPr="00C65EAA">
        <w:rPr>
          <w:lang w:val="it-IT" w:eastAsia="ar-SA" w:bidi="ar-SA"/>
        </w:rPr>
        <w:t xml:space="preserve"> </w:t>
      </w:r>
      <w:r w:rsidR="004F5DF1" w:rsidRPr="00C65EAA">
        <w:rPr>
          <w:lang w:val="it-IT" w:eastAsia="ar-SA" w:bidi="ar-SA"/>
        </w:rPr>
        <w:t>facilmente</w:t>
      </w:r>
      <w:r w:rsidRPr="00C65EAA">
        <w:rPr>
          <w:lang w:val="it-IT" w:eastAsia="ar-SA" w:bidi="ar-SA"/>
        </w:rPr>
        <w:t xml:space="preserve"> </w:t>
      </w:r>
      <w:r w:rsidR="004F5DF1" w:rsidRPr="00C65EAA">
        <w:rPr>
          <w:lang w:val="it-IT" w:eastAsia="ar-SA" w:bidi="ar-SA"/>
        </w:rPr>
        <w:t>se necessario</w:t>
      </w:r>
      <w:r w:rsidRPr="00C65EAA">
        <w:rPr>
          <w:lang w:val="it-IT" w:eastAsia="ar-SA" w:bidi="ar-SA"/>
        </w:rPr>
        <w:t xml:space="preserve">. </w:t>
      </w:r>
      <w:r w:rsidR="004F5DF1" w:rsidRPr="00C65EAA">
        <w:rPr>
          <w:lang w:val="it-IT" w:eastAsia="ar-SA" w:bidi="ar-SA"/>
        </w:rPr>
        <w:t xml:space="preserve">Essendo un materiale particolarmente costoso sarebbe </w:t>
      </w:r>
      <w:r w:rsidR="004A5164">
        <w:rPr>
          <w:lang w:val="it-IT" w:eastAsia="ar-SA" w:bidi="ar-SA"/>
        </w:rPr>
        <w:t>vantaggioso</w:t>
      </w:r>
      <w:r w:rsidR="004F5DF1" w:rsidRPr="00C65EAA">
        <w:rPr>
          <w:lang w:val="it-IT" w:eastAsia="ar-SA" w:bidi="ar-SA"/>
        </w:rPr>
        <w:t xml:space="preserve"> riuscire a riutilizzarlo. L’involucro del pannello può essere riciclato separatamente.</w:t>
      </w:r>
    </w:p>
    <w:p w:rsidR="0047148A" w:rsidRPr="00B770CE" w:rsidRDefault="0047148A" w:rsidP="00BF72D3">
      <w:pPr>
        <w:pStyle w:val="berschrift2"/>
        <w:rPr>
          <w:lang w:val="it-IT"/>
        </w:rPr>
      </w:pPr>
      <w:bookmarkStart w:id="74" w:name="__RefHeading__8341_1396765358"/>
      <w:bookmarkStart w:id="75" w:name="_Toc404174744"/>
      <w:bookmarkStart w:id="76" w:name="_Toc431814068"/>
      <w:bookmarkEnd w:id="74"/>
      <w:r w:rsidRPr="00C65EAA">
        <w:rPr>
          <w:lang w:val="it-IT"/>
        </w:rPr>
        <w:t>Aerogel</w:t>
      </w:r>
      <w:bookmarkEnd w:id="75"/>
      <w:bookmarkEnd w:id="76"/>
    </w:p>
    <w:p w:rsidR="004F5DF1" w:rsidRPr="00C65EAA" w:rsidRDefault="00D938C5" w:rsidP="00BF72D3">
      <w:pPr>
        <w:rPr>
          <w:lang w:val="it-IT" w:eastAsia="ar-SA" w:bidi="ar-SA"/>
        </w:rPr>
      </w:pPr>
      <w:r w:rsidRPr="00B770CE">
        <w:rPr>
          <w:lang w:val="it-IT" w:eastAsia="ar-SA" w:bidi="ar-SA"/>
        </w:rPr>
        <w:t>Gli a</w:t>
      </w:r>
      <w:r w:rsidR="004F5DF1" w:rsidRPr="00B770CE">
        <w:rPr>
          <w:lang w:val="it-IT" w:eastAsia="ar-SA" w:bidi="ar-SA"/>
        </w:rPr>
        <w:t xml:space="preserve">erogel sono solidi </w:t>
      </w:r>
      <w:r w:rsidRPr="00B770CE">
        <w:rPr>
          <w:lang w:val="it-IT" w:eastAsia="ar-SA" w:bidi="ar-SA"/>
        </w:rPr>
        <w:t xml:space="preserve">nanoaggregati </w:t>
      </w:r>
      <w:r w:rsidR="004F5DF1" w:rsidRPr="00B770CE">
        <w:rPr>
          <w:lang w:val="it-IT" w:eastAsia="ar-SA" w:bidi="ar-SA"/>
        </w:rPr>
        <w:t>altamente porosi</w:t>
      </w:r>
      <w:r w:rsidRPr="00B770CE">
        <w:rPr>
          <w:lang w:val="it-IT" w:eastAsia="ar-SA" w:bidi="ar-SA"/>
        </w:rPr>
        <w:t>:</w:t>
      </w:r>
      <w:r w:rsidR="004F5DF1" w:rsidRPr="00B770CE">
        <w:rPr>
          <w:lang w:val="it-IT" w:eastAsia="ar-SA" w:bidi="ar-SA"/>
        </w:rPr>
        <w:t xml:space="preserve"> </w:t>
      </w:r>
      <w:r w:rsidR="00276605" w:rsidRPr="00B770CE">
        <w:rPr>
          <w:lang w:val="it-IT" w:eastAsia="ar-SA" w:bidi="ar-SA"/>
        </w:rPr>
        <w:t>il</w:t>
      </w:r>
      <w:r w:rsidR="004F5DF1" w:rsidRPr="00B770CE">
        <w:rPr>
          <w:lang w:val="it-IT" w:eastAsia="ar-SA" w:bidi="ar-SA"/>
        </w:rPr>
        <w:t xml:space="preserve"> 99,</w:t>
      </w:r>
      <w:r w:rsidR="00276605" w:rsidRPr="00B770CE">
        <w:rPr>
          <w:lang w:val="it-IT" w:eastAsia="ar-SA" w:bidi="ar-SA"/>
        </w:rPr>
        <w:t>8</w:t>
      </w:r>
      <w:r w:rsidR="004F5DF1" w:rsidRPr="00B770CE">
        <w:rPr>
          <w:lang w:val="it-IT" w:eastAsia="ar-SA" w:bidi="ar-SA"/>
        </w:rPr>
        <w:t>% del loro</w:t>
      </w:r>
      <w:r w:rsidR="004F5DF1" w:rsidRPr="00C65EAA">
        <w:rPr>
          <w:lang w:val="it-IT" w:eastAsia="ar-SA" w:bidi="ar-SA"/>
        </w:rPr>
        <w:t xml:space="preserve"> volume</w:t>
      </w:r>
      <w:r w:rsidRPr="00C65EAA">
        <w:rPr>
          <w:lang w:val="it-IT" w:eastAsia="ar-SA" w:bidi="ar-SA"/>
        </w:rPr>
        <w:t xml:space="preserve"> è </w:t>
      </w:r>
      <w:r w:rsidR="004F5DF1" w:rsidRPr="00C65EAA">
        <w:rPr>
          <w:lang w:val="it-IT" w:eastAsia="ar-SA" w:bidi="ar-SA"/>
        </w:rPr>
        <w:t xml:space="preserve">costituito </w:t>
      </w:r>
      <w:r w:rsidRPr="00C65EAA">
        <w:rPr>
          <w:lang w:val="it-IT" w:eastAsia="ar-SA" w:bidi="ar-SA"/>
        </w:rPr>
        <w:t>d’</w:t>
      </w:r>
      <w:r w:rsidR="004F5DF1" w:rsidRPr="00C65EAA">
        <w:rPr>
          <w:lang w:val="it-IT" w:eastAsia="ar-SA" w:bidi="ar-SA"/>
        </w:rPr>
        <w:t>aria. Negli ultimi anni sono stati sempre più utilizzati nel settore edile, sia</w:t>
      </w:r>
      <w:r w:rsidRPr="00C65EAA">
        <w:rPr>
          <w:lang w:val="it-IT" w:eastAsia="ar-SA" w:bidi="ar-SA"/>
        </w:rPr>
        <w:t xml:space="preserve"> per l'isolamento degli </w:t>
      </w:r>
      <w:r w:rsidR="004F5DF1" w:rsidRPr="00C65EAA">
        <w:rPr>
          <w:lang w:val="it-IT" w:eastAsia="ar-SA" w:bidi="ar-SA"/>
        </w:rPr>
        <w:t>intern</w:t>
      </w:r>
      <w:r w:rsidRPr="00C65EAA">
        <w:rPr>
          <w:lang w:val="it-IT" w:eastAsia="ar-SA" w:bidi="ar-SA"/>
        </w:rPr>
        <w:t>i</w:t>
      </w:r>
      <w:r w:rsidR="004F5DF1" w:rsidRPr="00C65EAA">
        <w:rPr>
          <w:lang w:val="it-IT" w:eastAsia="ar-SA" w:bidi="ar-SA"/>
        </w:rPr>
        <w:t xml:space="preserve"> </w:t>
      </w:r>
      <w:r w:rsidRPr="00C65EAA">
        <w:rPr>
          <w:lang w:val="it-IT" w:eastAsia="ar-SA" w:bidi="ar-SA"/>
        </w:rPr>
        <w:t>sia</w:t>
      </w:r>
      <w:r w:rsidR="004F5DF1" w:rsidRPr="00C65EAA">
        <w:rPr>
          <w:lang w:val="it-IT" w:eastAsia="ar-SA" w:bidi="ar-SA"/>
        </w:rPr>
        <w:t xml:space="preserve"> come additivo per </w:t>
      </w:r>
      <w:r w:rsidRPr="00C65EAA">
        <w:rPr>
          <w:lang w:val="it-IT" w:eastAsia="ar-SA" w:bidi="ar-SA"/>
        </w:rPr>
        <w:t>intonaci</w:t>
      </w:r>
      <w:r w:rsidR="004F5DF1" w:rsidRPr="00C65EAA">
        <w:rPr>
          <w:lang w:val="it-IT" w:eastAsia="ar-SA" w:bidi="ar-SA"/>
        </w:rPr>
        <w:t xml:space="preserve"> esterni.</w:t>
      </w:r>
    </w:p>
    <w:p w:rsidR="0047148A" w:rsidRPr="00C65EAA" w:rsidRDefault="00D938C5" w:rsidP="00BF72D3">
      <w:pPr>
        <w:pStyle w:val="berschrift3"/>
        <w:rPr>
          <w:lang w:val="it-IT"/>
        </w:rPr>
      </w:pPr>
      <w:bookmarkStart w:id="77" w:name="__RefHeading__8343_1396765358"/>
      <w:bookmarkEnd w:id="77"/>
      <w:r w:rsidRPr="00C65EAA">
        <w:rPr>
          <w:lang w:val="it-IT"/>
        </w:rPr>
        <w:t>Materie prime e produzione</w:t>
      </w:r>
    </w:p>
    <w:p w:rsidR="00994734" w:rsidRPr="00C65EAA" w:rsidRDefault="00994734" w:rsidP="00BF72D3">
      <w:pPr>
        <w:rPr>
          <w:lang w:val="it-IT" w:eastAsia="ar-SA" w:bidi="ar-SA"/>
        </w:rPr>
      </w:pPr>
      <w:r w:rsidRPr="00C65EAA">
        <w:rPr>
          <w:lang w:val="it-IT" w:eastAsia="ar-SA" w:bidi="ar-SA"/>
        </w:rPr>
        <w:t>L’</w:t>
      </w:r>
      <w:r w:rsidR="004E2A4D" w:rsidRPr="00C65EAA">
        <w:rPr>
          <w:lang w:val="it-IT" w:eastAsia="ar-SA" w:bidi="ar-SA"/>
        </w:rPr>
        <w:t>a</w:t>
      </w:r>
      <w:r w:rsidR="00D938C5" w:rsidRPr="00C65EAA">
        <w:rPr>
          <w:lang w:val="it-IT" w:eastAsia="ar-SA" w:bidi="ar-SA"/>
        </w:rPr>
        <w:t xml:space="preserve">erogel </w:t>
      </w:r>
      <w:r w:rsidRPr="00C65EAA">
        <w:rPr>
          <w:lang w:val="it-IT" w:eastAsia="ar-SA" w:bidi="ar-SA"/>
        </w:rPr>
        <w:t>può</w:t>
      </w:r>
      <w:r w:rsidR="00D938C5" w:rsidRPr="00C65EAA">
        <w:rPr>
          <w:lang w:val="it-IT" w:eastAsia="ar-SA" w:bidi="ar-SA"/>
        </w:rPr>
        <w:t xml:space="preserve"> essere </w:t>
      </w:r>
      <w:r w:rsidRPr="00C65EAA">
        <w:rPr>
          <w:lang w:val="it-IT" w:eastAsia="ar-SA" w:bidi="ar-SA"/>
        </w:rPr>
        <w:t>prodotto con</w:t>
      </w:r>
      <w:r w:rsidR="00D938C5" w:rsidRPr="00C65EAA">
        <w:rPr>
          <w:lang w:val="it-IT" w:eastAsia="ar-SA" w:bidi="ar-SA"/>
        </w:rPr>
        <w:t xml:space="preserve"> diverse materie prime. </w:t>
      </w:r>
      <w:r w:rsidR="00DE4BDF" w:rsidRPr="00C65EAA">
        <w:rPr>
          <w:lang w:val="it-IT" w:eastAsia="ar-SA" w:bidi="ar-SA"/>
        </w:rPr>
        <w:t>Gli aerogel</w:t>
      </w:r>
      <w:r w:rsidR="00D938C5" w:rsidRPr="00C65EAA">
        <w:rPr>
          <w:lang w:val="it-IT" w:eastAsia="ar-SA" w:bidi="ar-SA"/>
        </w:rPr>
        <w:t xml:space="preserve"> più comuni sono a base di</w:t>
      </w:r>
      <w:r w:rsidRPr="00C65EAA">
        <w:rPr>
          <w:lang w:val="it-IT" w:eastAsia="ar-SA" w:bidi="ar-SA"/>
        </w:rPr>
        <w:t xml:space="preserve"> silicati, ma possono anche essere prodotti con carbonio, plastica o ossido di metallo.</w:t>
      </w:r>
    </w:p>
    <w:p w:rsidR="00994734" w:rsidRPr="00C65EAA" w:rsidRDefault="00DE4BDF" w:rsidP="00BF72D3">
      <w:pPr>
        <w:rPr>
          <w:lang w:val="it-IT" w:eastAsia="ar-SA" w:bidi="ar-SA"/>
        </w:rPr>
      </w:pPr>
      <w:r w:rsidRPr="00C65EAA">
        <w:rPr>
          <w:lang w:val="it-IT" w:eastAsia="ar-SA" w:bidi="ar-SA"/>
        </w:rPr>
        <w:t>La produzione richiede un alt</w:t>
      </w:r>
      <w:r w:rsidR="00994734" w:rsidRPr="00C65EAA">
        <w:rPr>
          <w:lang w:val="it-IT" w:eastAsia="ar-SA" w:bidi="ar-SA"/>
        </w:rPr>
        <w:t>o consumo energetico ed è costosa</w:t>
      </w:r>
      <w:r w:rsidRPr="00C65EAA">
        <w:rPr>
          <w:lang w:val="it-IT" w:eastAsia="ar-SA" w:bidi="ar-SA"/>
        </w:rPr>
        <w:t>.</w:t>
      </w:r>
    </w:p>
    <w:p w:rsidR="0047148A" w:rsidRPr="00BE28C3" w:rsidRDefault="004A5164" w:rsidP="00BF72D3">
      <w:pPr>
        <w:pBdr>
          <w:top w:val="single" w:sz="8" w:space="1" w:color="E36C0A" w:themeColor="accent6" w:themeShade="BF"/>
          <w:bottom w:val="single" w:sz="8" w:space="1" w:color="E36C0A" w:themeColor="accent6" w:themeShade="BF"/>
        </w:pBdr>
        <w:shd w:val="clear" w:color="auto" w:fill="F2F2F2" w:themeFill="background1" w:themeFillShade="F2"/>
        <w:rPr>
          <w:b/>
          <w:color w:val="E36C0A" w:themeColor="accent6" w:themeShade="BF"/>
          <w:lang w:val="it-IT"/>
        </w:rPr>
      </w:pPr>
      <w:r w:rsidRPr="00BE28C3">
        <w:rPr>
          <w:b/>
          <w:color w:val="E36C0A" w:themeColor="accent6" w:themeShade="BF"/>
          <w:lang w:val="it-IT"/>
        </w:rPr>
        <w:t>Approfondimento</w:t>
      </w:r>
    </w:p>
    <w:p w:rsidR="00994734" w:rsidRPr="00C65EAA" w:rsidRDefault="00994734" w:rsidP="00BF72D3">
      <w:pPr>
        <w:pBdr>
          <w:top w:val="single" w:sz="8" w:space="1" w:color="E36C0A" w:themeColor="accent6" w:themeShade="BF"/>
          <w:bottom w:val="single" w:sz="8" w:space="1" w:color="E36C0A" w:themeColor="accent6" w:themeShade="BF"/>
        </w:pBdr>
        <w:shd w:val="clear" w:color="auto" w:fill="F2F2F2" w:themeFill="background1" w:themeFillShade="F2"/>
        <w:rPr>
          <w:lang w:val="it-IT"/>
        </w:rPr>
      </w:pPr>
      <w:r w:rsidRPr="00C65EAA">
        <w:rPr>
          <w:lang w:val="it-IT"/>
        </w:rPr>
        <w:t xml:space="preserve">La maggior parte degli aerogel </w:t>
      </w:r>
      <w:r w:rsidR="00DE4BDF" w:rsidRPr="00C65EAA">
        <w:rPr>
          <w:lang w:val="it-IT"/>
        </w:rPr>
        <w:t>utilizzati</w:t>
      </w:r>
      <w:r w:rsidRPr="00C65EAA">
        <w:rPr>
          <w:lang w:val="it-IT"/>
        </w:rPr>
        <w:t xml:space="preserve"> in edilizia sono </w:t>
      </w:r>
      <w:r w:rsidR="00DE4BDF" w:rsidRPr="00C65EAA">
        <w:rPr>
          <w:lang w:val="it-IT"/>
        </w:rPr>
        <w:t xml:space="preserve">a base di </w:t>
      </w:r>
      <w:r w:rsidRPr="00C65EAA">
        <w:rPr>
          <w:lang w:val="it-IT"/>
        </w:rPr>
        <w:t>gel di silice sintetico, sia amorfo sia cristallino</w:t>
      </w:r>
      <w:r w:rsidR="009A4DE5" w:rsidRPr="00C65EAA">
        <w:rPr>
          <w:lang w:val="it-IT"/>
        </w:rPr>
        <w:t xml:space="preserve">, </w:t>
      </w:r>
      <w:r w:rsidR="001B3F6F" w:rsidRPr="00C65EAA">
        <w:rPr>
          <w:lang w:val="it-IT"/>
        </w:rPr>
        <w:t>i</w:t>
      </w:r>
      <w:r w:rsidR="001B3F6F">
        <w:rPr>
          <w:lang w:val="it-IT"/>
        </w:rPr>
        <w:t>ntrappolati</w:t>
      </w:r>
      <w:r w:rsidR="001B3F6F" w:rsidRPr="00C65EAA">
        <w:rPr>
          <w:lang w:val="it-IT"/>
        </w:rPr>
        <w:t xml:space="preserve"> </w:t>
      </w:r>
      <w:r w:rsidR="009A4DE5" w:rsidRPr="00C65EAA">
        <w:rPr>
          <w:lang w:val="it-IT"/>
        </w:rPr>
        <w:t xml:space="preserve">in un substrato flessibile di tessuto non tessuto, che </w:t>
      </w:r>
      <w:r w:rsidR="001B3F6F" w:rsidRPr="00C65EAA">
        <w:rPr>
          <w:lang w:val="it-IT"/>
        </w:rPr>
        <w:t>offr</w:t>
      </w:r>
      <w:r w:rsidR="001B3F6F">
        <w:rPr>
          <w:lang w:val="it-IT"/>
        </w:rPr>
        <w:t>e</w:t>
      </w:r>
      <w:r w:rsidR="001B3F6F" w:rsidRPr="00C65EAA">
        <w:rPr>
          <w:lang w:val="it-IT"/>
        </w:rPr>
        <w:t xml:space="preserve"> </w:t>
      </w:r>
      <w:r w:rsidR="009A4DE5" w:rsidRPr="00C65EAA">
        <w:rPr>
          <w:lang w:val="it-IT"/>
        </w:rPr>
        <w:t xml:space="preserve">il duplice beneficio di estrema performance termica e di una forma a </w:t>
      </w:r>
      <w:r w:rsidR="001B3F6F">
        <w:rPr>
          <w:lang w:val="it-IT"/>
        </w:rPr>
        <w:t>materassino</w:t>
      </w:r>
      <w:r w:rsidR="001B3F6F" w:rsidRPr="00C65EAA">
        <w:rPr>
          <w:lang w:val="it-IT"/>
        </w:rPr>
        <w:t xml:space="preserve"> </w:t>
      </w:r>
      <w:r w:rsidR="009A4DE5" w:rsidRPr="00C65EAA">
        <w:rPr>
          <w:lang w:val="it-IT"/>
        </w:rPr>
        <w:t>flessibile che ne facilita la lavorazione.</w:t>
      </w:r>
    </w:p>
    <w:p w:rsidR="0047148A" w:rsidRPr="00C65EAA" w:rsidRDefault="0071773D" w:rsidP="00BF72D3">
      <w:pPr>
        <w:pStyle w:val="berschrift3"/>
        <w:rPr>
          <w:lang w:val="it-IT"/>
        </w:rPr>
      </w:pPr>
      <w:bookmarkStart w:id="78" w:name="__RefHeading__8347_1396765358"/>
      <w:bookmarkEnd w:id="78"/>
      <w:r w:rsidRPr="00C65EAA">
        <w:rPr>
          <w:lang w:val="it-IT"/>
        </w:rPr>
        <w:t>Aree di applicazione</w:t>
      </w:r>
    </w:p>
    <w:p w:rsidR="002011AA" w:rsidRPr="00C65EAA" w:rsidRDefault="002011AA" w:rsidP="00BF72D3">
      <w:pPr>
        <w:rPr>
          <w:lang w:val="it-IT" w:eastAsia="ar-SA" w:bidi="ar-SA"/>
        </w:rPr>
      </w:pPr>
      <w:r w:rsidRPr="00C65EAA">
        <w:rPr>
          <w:lang w:val="it-IT" w:eastAsia="ar-SA" w:bidi="ar-SA"/>
        </w:rPr>
        <w:t xml:space="preserve">Gli aerogel sono stati inizialmente utilizzati come isolante tra lastre di vetro multiple o come isolamento termico trasparente. Negli ultimi anni </w:t>
      </w:r>
      <w:r w:rsidR="00276605" w:rsidRPr="00C65EAA">
        <w:rPr>
          <w:lang w:val="it-IT" w:eastAsia="ar-SA" w:bidi="ar-SA"/>
        </w:rPr>
        <w:t>gli</w:t>
      </w:r>
      <w:r w:rsidRPr="00C65EAA">
        <w:rPr>
          <w:lang w:val="it-IT" w:eastAsia="ar-SA" w:bidi="ar-SA"/>
        </w:rPr>
        <w:t xml:space="preserve"> aerogel con una conduttività termica λ =</w:t>
      </w:r>
    </w:p>
    <w:p w:rsidR="00D03E61" w:rsidRPr="00C65EAA" w:rsidRDefault="002011AA" w:rsidP="00BF72D3">
      <w:pPr>
        <w:rPr>
          <w:lang w:val="it-IT" w:eastAsia="ar-SA" w:bidi="ar-SA"/>
        </w:rPr>
      </w:pPr>
      <w:r w:rsidRPr="00C65EAA">
        <w:rPr>
          <w:lang w:val="it-IT" w:eastAsia="ar-SA" w:bidi="ar-SA"/>
        </w:rPr>
        <w:t xml:space="preserve">0,013-0,020 W / mK </w:t>
      </w:r>
      <w:r w:rsidR="00276605" w:rsidRPr="00C65EAA">
        <w:rPr>
          <w:lang w:val="it-IT" w:eastAsia="ar-SA" w:bidi="ar-SA"/>
        </w:rPr>
        <w:t>sono</w:t>
      </w:r>
      <w:r w:rsidRPr="00C65EAA">
        <w:rPr>
          <w:lang w:val="it-IT" w:eastAsia="ar-SA" w:bidi="ar-SA"/>
        </w:rPr>
        <w:t xml:space="preserve"> disponibil</w:t>
      </w:r>
      <w:r w:rsidR="00276605" w:rsidRPr="00C65EAA">
        <w:rPr>
          <w:lang w:val="it-IT" w:eastAsia="ar-SA" w:bidi="ar-SA"/>
        </w:rPr>
        <w:t>i</w:t>
      </w:r>
      <w:r w:rsidRPr="00C65EAA">
        <w:rPr>
          <w:lang w:val="it-IT" w:eastAsia="ar-SA" w:bidi="ar-SA"/>
        </w:rPr>
        <w:t xml:space="preserve"> per l'isolamento </w:t>
      </w:r>
      <w:r w:rsidR="00276605" w:rsidRPr="00C65EAA">
        <w:rPr>
          <w:lang w:val="it-IT" w:eastAsia="ar-SA" w:bidi="ar-SA"/>
        </w:rPr>
        <w:t>di interni</w:t>
      </w:r>
      <w:r w:rsidRPr="00C65EAA">
        <w:rPr>
          <w:lang w:val="it-IT" w:eastAsia="ar-SA" w:bidi="ar-SA"/>
        </w:rPr>
        <w:t xml:space="preserve">. </w:t>
      </w:r>
      <w:r w:rsidR="00C47240" w:rsidRPr="00C65EAA">
        <w:rPr>
          <w:lang w:val="it-IT" w:eastAsia="ar-SA" w:bidi="ar-SA"/>
        </w:rPr>
        <w:t xml:space="preserve">Sono inoltre disponibili sottoforma di sistemi a cappotto compositi (ETICS). </w:t>
      </w:r>
      <w:r w:rsidRPr="00C65EAA">
        <w:rPr>
          <w:lang w:val="it-IT" w:eastAsia="ar-SA" w:bidi="ar-SA"/>
        </w:rPr>
        <w:t>Una soluzione molto interessante per</w:t>
      </w:r>
      <w:r w:rsidR="00C47240" w:rsidRPr="00C65EAA">
        <w:rPr>
          <w:lang w:val="it-IT" w:eastAsia="ar-SA" w:bidi="ar-SA"/>
        </w:rPr>
        <w:t xml:space="preserve"> l’isolamento degli edifici è l’</w:t>
      </w:r>
      <w:r w:rsidRPr="00C65EAA">
        <w:rPr>
          <w:lang w:val="it-IT" w:eastAsia="ar-SA" w:bidi="ar-SA"/>
        </w:rPr>
        <w:t xml:space="preserve">intonaco isolante con additivi aerogel, che </w:t>
      </w:r>
      <w:r w:rsidR="001B3F6F">
        <w:rPr>
          <w:lang w:val="it-IT" w:eastAsia="ar-SA" w:bidi="ar-SA"/>
        </w:rPr>
        <w:t xml:space="preserve">può </w:t>
      </w:r>
      <w:r w:rsidR="00C47240" w:rsidRPr="00C65EAA">
        <w:rPr>
          <w:lang w:val="it-IT" w:eastAsia="ar-SA" w:bidi="ar-SA"/>
        </w:rPr>
        <w:t>raggiunge</w:t>
      </w:r>
      <w:r w:rsidR="001B3F6F">
        <w:rPr>
          <w:lang w:val="it-IT" w:eastAsia="ar-SA" w:bidi="ar-SA"/>
        </w:rPr>
        <w:t>re</w:t>
      </w:r>
      <w:r w:rsidRPr="00C65EAA">
        <w:rPr>
          <w:lang w:val="it-IT" w:eastAsia="ar-SA" w:bidi="ar-SA"/>
        </w:rPr>
        <w:t xml:space="preserve"> una conducibilità termica di</w:t>
      </w:r>
      <w:r w:rsidR="00C47240" w:rsidRPr="00C65EAA">
        <w:rPr>
          <w:lang w:val="it-IT" w:eastAsia="ar-SA" w:bidi="ar-SA"/>
        </w:rPr>
        <w:t xml:space="preserve"> </w:t>
      </w:r>
      <w:r w:rsidRPr="00C65EAA">
        <w:rPr>
          <w:lang w:val="it-IT" w:eastAsia="ar-SA" w:bidi="ar-SA"/>
        </w:rPr>
        <w:t xml:space="preserve">circa λ = 0,028 W / mK e </w:t>
      </w:r>
      <w:r w:rsidR="00C47240" w:rsidRPr="00C65EAA">
        <w:rPr>
          <w:lang w:val="it-IT" w:eastAsia="ar-SA" w:bidi="ar-SA"/>
        </w:rPr>
        <w:t>può</w:t>
      </w:r>
      <w:r w:rsidRPr="00C65EAA">
        <w:rPr>
          <w:lang w:val="it-IT" w:eastAsia="ar-SA" w:bidi="ar-SA"/>
        </w:rPr>
        <w:t xml:space="preserve"> essere applicat</w:t>
      </w:r>
      <w:r w:rsidR="00C47240" w:rsidRPr="00C65EAA">
        <w:rPr>
          <w:lang w:val="it-IT" w:eastAsia="ar-SA" w:bidi="ar-SA"/>
        </w:rPr>
        <w:t>o</w:t>
      </w:r>
      <w:r w:rsidRPr="00C65EAA">
        <w:rPr>
          <w:lang w:val="it-IT" w:eastAsia="ar-SA" w:bidi="ar-SA"/>
        </w:rPr>
        <w:t xml:space="preserve"> alle pareti esterne con spessori</w:t>
      </w:r>
      <w:r w:rsidR="00C47240" w:rsidRPr="00C65EAA">
        <w:rPr>
          <w:lang w:val="it-IT" w:eastAsia="ar-SA" w:bidi="ar-SA"/>
        </w:rPr>
        <w:t xml:space="preserve"> </w:t>
      </w:r>
      <w:r w:rsidRPr="00C65EAA">
        <w:rPr>
          <w:lang w:val="it-IT" w:eastAsia="ar-SA" w:bidi="ar-SA"/>
        </w:rPr>
        <w:t>standard.</w:t>
      </w:r>
    </w:p>
    <w:p w:rsidR="00D03E61" w:rsidRDefault="00A463BD" w:rsidP="00BF72D3">
      <w:pPr>
        <w:pStyle w:val="KeinLeerraum"/>
        <w:rPr>
          <w:noProof/>
          <w:lang w:val="en-GB"/>
        </w:rPr>
      </w:pPr>
      <w:r>
        <w:rPr>
          <w:lang w:val="it-IT"/>
        </w:rPr>
        <w:pict>
          <v:shape id="_x0000_i1026" type="#_x0000_t75" style="width:1.1pt;height:1.1pt" filled="t">
            <v:fill color2="black"/>
            <v:textbox inset="0,0,0,0"/>
          </v:shape>
        </w:pict>
      </w:r>
      <w:r w:rsidR="00D03E61">
        <w:rPr>
          <w:noProof/>
          <w:lang w:eastAsia="de-DE"/>
        </w:rPr>
        <w:drawing>
          <wp:inline distT="0" distB="0" distL="0" distR="0">
            <wp:extent cx="3243580" cy="2165350"/>
            <wp:effectExtent l="19050" t="0" r="0" b="0"/>
            <wp:docPr id="251"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39" cstate="print"/>
                    <a:srcRect/>
                    <a:stretch>
                      <a:fillRect/>
                    </a:stretch>
                  </pic:blipFill>
                  <pic:spPr bwMode="auto">
                    <a:xfrm>
                      <a:off x="0" y="0"/>
                      <a:ext cx="3243580" cy="2165350"/>
                    </a:xfrm>
                    <a:prstGeom prst="rect">
                      <a:avLst/>
                    </a:prstGeom>
                    <a:noFill/>
                    <a:ln w="9525">
                      <a:noFill/>
                      <a:miter lim="800000"/>
                      <a:headEnd/>
                      <a:tailEnd/>
                    </a:ln>
                  </pic:spPr>
                </pic:pic>
              </a:graphicData>
            </a:graphic>
          </wp:inline>
        </w:drawing>
      </w:r>
    </w:p>
    <w:p w:rsidR="0047148A" w:rsidRPr="00BE28C3" w:rsidRDefault="00BE28C3" w:rsidP="00BF72D3">
      <w:pPr>
        <w:pStyle w:val="Beschriftung"/>
        <w:rPr>
          <w:lang w:val="it-IT"/>
        </w:rPr>
      </w:pPr>
      <w:bookmarkStart w:id="79" w:name="_Toc430334372"/>
      <w:r w:rsidRPr="00BE28C3">
        <w:rPr>
          <w:lang w:val="it-IT"/>
        </w:rPr>
        <w:t xml:space="preserve">Figura </w:t>
      </w:r>
      <w:r w:rsidR="004E6C3C" w:rsidRPr="00BE28C3">
        <w:fldChar w:fldCharType="begin"/>
      </w:r>
      <w:r w:rsidRPr="00BE28C3">
        <w:rPr>
          <w:lang w:val="it-IT"/>
        </w:rPr>
        <w:instrText xml:space="preserve"> SEQ Figura \* ARABIC </w:instrText>
      </w:r>
      <w:r w:rsidR="004E6C3C" w:rsidRPr="00BE28C3">
        <w:fldChar w:fldCharType="separate"/>
      </w:r>
      <w:r w:rsidR="00A463BD">
        <w:rPr>
          <w:noProof/>
          <w:lang w:val="it-IT"/>
        </w:rPr>
        <w:t>16</w:t>
      </w:r>
      <w:r w:rsidR="004E6C3C" w:rsidRPr="00BE28C3">
        <w:fldChar w:fldCharType="end"/>
      </w:r>
      <w:r w:rsidR="00DE4BDF" w:rsidRPr="00BE28C3">
        <w:rPr>
          <w:lang w:val="it-IT"/>
        </w:rPr>
        <w:t>: Un pezzo di aerogel (fonte:</w:t>
      </w:r>
      <w:r w:rsidR="0047148A" w:rsidRPr="00BE28C3">
        <w:rPr>
          <w:lang w:val="it-IT"/>
        </w:rPr>
        <w:t xml:space="preserve"> Alcántara 2008, </w:t>
      </w:r>
      <w:hyperlink w:anchor="/" w:history="1">
        <w:r w:rsidR="0047148A" w:rsidRPr="00BE28C3">
          <w:rPr>
            <w:rStyle w:val="Hyperlink"/>
            <w:color w:val="auto"/>
            <w:lang w:val="it-IT"/>
          </w:rPr>
          <w:t>http://www.flickr.com/photos/sergiooaf/3086812722/#/</w:t>
        </w:r>
      </w:hyperlink>
      <w:r w:rsidR="0047148A" w:rsidRPr="00BE28C3">
        <w:rPr>
          <w:lang w:val="it-IT"/>
        </w:rPr>
        <w:t>)</w:t>
      </w:r>
      <w:bookmarkEnd w:id="79"/>
    </w:p>
    <w:p w:rsidR="00DE4BDF" w:rsidRPr="00C65EAA" w:rsidRDefault="00DE4BDF" w:rsidP="00BF72D3">
      <w:pPr>
        <w:pStyle w:val="berschrift3"/>
        <w:rPr>
          <w:lang w:val="it-IT"/>
        </w:rPr>
      </w:pPr>
      <w:bookmarkStart w:id="80" w:name="__RefHeading__8349_1396765358"/>
      <w:bookmarkEnd w:id="80"/>
      <w:r w:rsidRPr="00C65EAA">
        <w:rPr>
          <w:lang w:val="it-IT"/>
        </w:rPr>
        <w:t>Procedure / consigli pratici</w:t>
      </w:r>
    </w:p>
    <w:p w:rsidR="00DE4BDF" w:rsidRPr="00C65EAA" w:rsidRDefault="0066248A" w:rsidP="00BF72D3">
      <w:pPr>
        <w:rPr>
          <w:lang w:val="it-IT"/>
        </w:rPr>
      </w:pPr>
      <w:r>
        <w:rPr>
          <w:lang w:val="it-IT" w:eastAsia="ar-SA" w:bidi="ar-SA"/>
        </w:rPr>
        <w:t>D</w:t>
      </w:r>
      <w:r w:rsidR="00DE4BDF" w:rsidRPr="00C65EAA">
        <w:rPr>
          <w:lang w:val="it-IT" w:eastAsia="ar-SA" w:bidi="ar-SA"/>
        </w:rPr>
        <w:t xml:space="preserve">urante la produzione, </w:t>
      </w:r>
      <w:r w:rsidR="001C3136" w:rsidRPr="00C65EAA">
        <w:rPr>
          <w:lang w:val="it-IT" w:eastAsia="ar-SA" w:bidi="ar-SA"/>
        </w:rPr>
        <w:t>la lavorazione</w:t>
      </w:r>
      <w:r w:rsidR="00DE4BDF" w:rsidRPr="00C65EAA">
        <w:rPr>
          <w:lang w:val="it-IT" w:eastAsia="ar-SA" w:bidi="ar-SA"/>
        </w:rPr>
        <w:t xml:space="preserve"> e la</w:t>
      </w:r>
      <w:r w:rsidR="001C3136" w:rsidRPr="00C65EAA">
        <w:rPr>
          <w:lang w:val="it-IT" w:eastAsia="ar-SA" w:bidi="ar-SA"/>
        </w:rPr>
        <w:t xml:space="preserve"> </w:t>
      </w:r>
      <w:r w:rsidR="00DE4BDF" w:rsidRPr="00C65EAA">
        <w:rPr>
          <w:lang w:val="it-IT" w:eastAsia="ar-SA" w:bidi="ar-SA"/>
        </w:rPr>
        <w:t>rimozione</w:t>
      </w:r>
      <w:r>
        <w:rPr>
          <w:lang w:val="it-IT" w:eastAsia="ar-SA" w:bidi="ar-SA"/>
        </w:rPr>
        <w:t xml:space="preserve"> dell’aerogel è probabile venga sviluppata della polvere</w:t>
      </w:r>
      <w:r w:rsidR="00DE4BDF" w:rsidRPr="00C65EAA">
        <w:rPr>
          <w:lang w:val="it-IT" w:eastAsia="ar-SA" w:bidi="ar-SA"/>
        </w:rPr>
        <w:t xml:space="preserve"> che può provocare secchezza della pelle e</w:t>
      </w:r>
      <w:r>
        <w:rPr>
          <w:lang w:val="it-IT" w:eastAsia="ar-SA" w:bidi="ar-SA"/>
        </w:rPr>
        <w:t>d</w:t>
      </w:r>
      <w:r w:rsidR="00DE4BDF" w:rsidRPr="00C65EAA">
        <w:rPr>
          <w:lang w:val="it-IT" w:eastAsia="ar-SA" w:bidi="ar-SA"/>
        </w:rPr>
        <w:t xml:space="preserve"> irrita</w:t>
      </w:r>
      <w:r w:rsidR="001C3136" w:rsidRPr="00C65EAA">
        <w:rPr>
          <w:lang w:val="it-IT" w:eastAsia="ar-SA" w:bidi="ar-SA"/>
        </w:rPr>
        <w:t>re</w:t>
      </w:r>
      <w:r w:rsidR="00DE4BDF" w:rsidRPr="00C65EAA">
        <w:rPr>
          <w:lang w:val="it-IT" w:eastAsia="ar-SA" w:bidi="ar-SA"/>
        </w:rPr>
        <w:t xml:space="preserve"> occhi, pelle e vie respiratorie.</w:t>
      </w:r>
      <w:r>
        <w:rPr>
          <w:lang w:val="it-IT" w:eastAsia="ar-SA" w:bidi="ar-SA"/>
        </w:rPr>
        <w:t xml:space="preserve"> </w:t>
      </w:r>
      <w:r w:rsidR="00DE4BDF" w:rsidRPr="00C65EAA">
        <w:rPr>
          <w:lang w:val="it-IT" w:eastAsia="ar-SA" w:bidi="ar-SA"/>
        </w:rPr>
        <w:t>Devono quindi essere prese misure appropriate per proteggere le vie respiratorie e la pelle.</w:t>
      </w:r>
    </w:p>
    <w:p w:rsidR="0047148A" w:rsidRPr="00C65EAA" w:rsidRDefault="001C3136" w:rsidP="00BF72D3">
      <w:pPr>
        <w:pStyle w:val="berschrift3"/>
        <w:rPr>
          <w:lang w:val="it-IT"/>
        </w:rPr>
      </w:pPr>
      <w:bookmarkStart w:id="81" w:name="__RefHeading__8351_1396765358"/>
      <w:bookmarkEnd w:id="81"/>
      <w:r w:rsidRPr="00C65EAA">
        <w:rPr>
          <w:lang w:val="it-IT"/>
        </w:rPr>
        <w:t>Smaltimento</w:t>
      </w:r>
    </w:p>
    <w:p w:rsidR="001C3136" w:rsidRPr="00C65EAA" w:rsidRDefault="001C3136" w:rsidP="00BF72D3">
      <w:pPr>
        <w:rPr>
          <w:lang w:val="it-IT"/>
        </w:rPr>
      </w:pPr>
      <w:r w:rsidRPr="00C65EAA">
        <w:rPr>
          <w:lang w:val="it-IT"/>
        </w:rPr>
        <w:t xml:space="preserve">Il materiale deve essere smaltito in discarica, dove </w:t>
      </w:r>
      <w:r w:rsidR="0066248A">
        <w:rPr>
          <w:lang w:val="it-IT"/>
        </w:rPr>
        <w:t>deve essere</w:t>
      </w:r>
      <w:r w:rsidRPr="00C65EAA">
        <w:rPr>
          <w:lang w:val="it-IT"/>
        </w:rPr>
        <w:t xml:space="preserve"> immediatamente </w:t>
      </w:r>
      <w:r w:rsidR="0066248A">
        <w:rPr>
          <w:lang w:val="it-IT"/>
        </w:rPr>
        <w:t xml:space="preserve">coperto </w:t>
      </w:r>
      <w:r w:rsidRPr="00C65EAA">
        <w:rPr>
          <w:lang w:val="it-IT"/>
        </w:rPr>
        <w:t xml:space="preserve">per evitare </w:t>
      </w:r>
      <w:r w:rsidR="001B3F6F">
        <w:rPr>
          <w:lang w:val="it-IT"/>
        </w:rPr>
        <w:t>rilascio</w:t>
      </w:r>
      <w:r w:rsidRPr="00C65EAA">
        <w:rPr>
          <w:lang w:val="it-IT"/>
        </w:rPr>
        <w:t xml:space="preserve"> di polvere.</w:t>
      </w:r>
    </w:p>
    <w:p w:rsidR="0047148A" w:rsidRPr="00C65EAA" w:rsidRDefault="0029714C" w:rsidP="00BF72D3">
      <w:pPr>
        <w:pStyle w:val="berschrift1"/>
        <w:rPr>
          <w:rFonts w:eastAsia="Times New Roman"/>
          <w:lang w:val="it-IT"/>
        </w:rPr>
      </w:pPr>
      <w:bookmarkStart w:id="82" w:name="__RefHeading__8353_1396765358"/>
      <w:bookmarkStart w:id="83" w:name="_Toc431814069"/>
      <w:bookmarkStart w:id="84" w:name="_Toc404174745"/>
      <w:bookmarkEnd w:id="82"/>
      <w:r w:rsidRPr="00C65EAA">
        <w:rPr>
          <w:rFonts w:eastAsia="Times New Roman"/>
          <w:lang w:val="it-IT"/>
        </w:rPr>
        <w:t>Materiali isolanti da fonti rinnovabili</w:t>
      </w:r>
      <w:bookmarkEnd w:id="83"/>
      <w:r w:rsidRPr="00C65EAA">
        <w:rPr>
          <w:rFonts w:eastAsia="Times New Roman"/>
          <w:lang w:val="it-IT"/>
        </w:rPr>
        <w:t xml:space="preserve"> </w:t>
      </w:r>
      <w:bookmarkEnd w:id="84"/>
    </w:p>
    <w:p w:rsidR="0047148A" w:rsidRPr="00C65EAA" w:rsidRDefault="007D0DFC" w:rsidP="00BF72D3">
      <w:pPr>
        <w:pStyle w:val="berschrift2"/>
        <w:rPr>
          <w:lang w:val="it-IT"/>
        </w:rPr>
      </w:pPr>
      <w:bookmarkStart w:id="85" w:name="__RefHeading__8355_1396765358"/>
      <w:bookmarkStart w:id="86" w:name="_Toc431814070"/>
      <w:bookmarkEnd w:id="85"/>
      <w:r w:rsidRPr="00C65EAA">
        <w:rPr>
          <w:lang w:val="it-IT"/>
        </w:rPr>
        <w:t>Paglia</w:t>
      </w:r>
      <w:bookmarkEnd w:id="86"/>
    </w:p>
    <w:p w:rsidR="0047148A" w:rsidRPr="00C65EAA" w:rsidRDefault="007D0DFC" w:rsidP="00BF72D3">
      <w:pPr>
        <w:pStyle w:val="berschrift3"/>
        <w:rPr>
          <w:lang w:val="it-IT"/>
        </w:rPr>
      </w:pPr>
      <w:bookmarkStart w:id="87" w:name="__RefHeading__8357_1396765358"/>
      <w:bookmarkEnd w:id="87"/>
      <w:r w:rsidRPr="00C65EAA">
        <w:rPr>
          <w:lang w:val="it-IT"/>
        </w:rPr>
        <w:t>Materie prime e produzione</w:t>
      </w:r>
    </w:p>
    <w:p w:rsidR="007D0DFC" w:rsidRPr="00C65EAA" w:rsidRDefault="007D0DFC" w:rsidP="00BF72D3">
      <w:pPr>
        <w:rPr>
          <w:lang w:val="it-IT" w:eastAsia="ar-SA" w:bidi="ar-SA"/>
        </w:rPr>
      </w:pPr>
      <w:r w:rsidRPr="00C65EAA">
        <w:rPr>
          <w:lang w:val="it-IT" w:eastAsia="ar-SA" w:bidi="ar-SA"/>
        </w:rPr>
        <w:t>La paglia è un sottoprodotto della coltivazione del grano. Può rimanere all'interno del ciclo agricolo, oppure può essere utilizzata per produrre energia (sia termica, se bruciat</w:t>
      </w:r>
      <w:r w:rsidR="00156634">
        <w:rPr>
          <w:lang w:val="it-IT" w:eastAsia="ar-SA" w:bidi="ar-SA"/>
        </w:rPr>
        <w:t>a</w:t>
      </w:r>
      <w:r w:rsidRPr="00C65EAA">
        <w:rPr>
          <w:lang w:val="it-IT" w:eastAsia="ar-SA" w:bidi="ar-SA"/>
        </w:rPr>
        <w:t>, o come bioetanolo /biocarburante). È utilizzata anche come materiale isolante.</w:t>
      </w:r>
    </w:p>
    <w:p w:rsidR="007D0DFC" w:rsidRPr="00C65EAA" w:rsidRDefault="007D0DFC" w:rsidP="00BF72D3">
      <w:pPr>
        <w:rPr>
          <w:lang w:val="it-IT" w:eastAsia="ar-SA" w:bidi="ar-SA"/>
        </w:rPr>
      </w:pPr>
      <w:r w:rsidRPr="00C65EAA">
        <w:rPr>
          <w:lang w:val="it-IT" w:eastAsia="ar-SA" w:bidi="ar-SA"/>
        </w:rPr>
        <w:t xml:space="preserve">La paglia per l'isolamento può essere usata in forma granulare </w:t>
      </w:r>
      <w:r w:rsidR="00421C65" w:rsidRPr="00C65EAA">
        <w:rPr>
          <w:lang w:val="it-IT" w:eastAsia="ar-SA" w:bidi="ar-SA"/>
        </w:rPr>
        <w:t xml:space="preserve">sfusa </w:t>
      </w:r>
      <w:r w:rsidRPr="00C65EAA">
        <w:rPr>
          <w:lang w:val="it-IT" w:eastAsia="ar-SA" w:bidi="ar-SA"/>
        </w:rPr>
        <w:t>(come la pula), trasformat</w:t>
      </w:r>
      <w:r w:rsidR="00421C65" w:rsidRPr="00C65EAA">
        <w:rPr>
          <w:lang w:val="it-IT" w:eastAsia="ar-SA" w:bidi="ar-SA"/>
        </w:rPr>
        <w:t xml:space="preserve">a </w:t>
      </w:r>
      <w:r w:rsidRPr="00C65EAA">
        <w:rPr>
          <w:lang w:val="it-IT" w:eastAsia="ar-SA" w:bidi="ar-SA"/>
        </w:rPr>
        <w:t xml:space="preserve">in balle o pannelli di paglia pressata. In tutti e tre i casi il criterio più importante </w:t>
      </w:r>
      <w:r w:rsidR="00421C65" w:rsidRPr="00C65EAA">
        <w:rPr>
          <w:lang w:val="it-IT" w:eastAsia="ar-SA" w:bidi="ar-SA"/>
        </w:rPr>
        <w:t>da considerare</w:t>
      </w:r>
      <w:r w:rsidRPr="00C65EAA">
        <w:rPr>
          <w:lang w:val="it-IT" w:eastAsia="ar-SA" w:bidi="ar-SA"/>
        </w:rPr>
        <w:t xml:space="preserve"> è il contenuto di umidità, che non deve superare il 15% in fase di installazione, altrimenti può </w:t>
      </w:r>
      <w:r w:rsidR="00421C65" w:rsidRPr="00C65EAA">
        <w:rPr>
          <w:lang w:val="it-IT" w:eastAsia="ar-SA" w:bidi="ar-SA"/>
        </w:rPr>
        <w:t>causare</w:t>
      </w:r>
      <w:r w:rsidRPr="00C65EAA">
        <w:rPr>
          <w:lang w:val="it-IT" w:eastAsia="ar-SA" w:bidi="ar-SA"/>
        </w:rPr>
        <w:t xml:space="preserve"> lo sviluppo di muffe. Le balle di paglia </w:t>
      </w:r>
      <w:r w:rsidR="00421C65" w:rsidRPr="00C65EAA">
        <w:rPr>
          <w:lang w:val="it-IT" w:eastAsia="ar-SA" w:bidi="ar-SA"/>
        </w:rPr>
        <w:t>usate come isolante devono essere</w:t>
      </w:r>
      <w:r w:rsidRPr="00C65EAA">
        <w:rPr>
          <w:lang w:val="it-IT" w:eastAsia="ar-SA" w:bidi="ar-SA"/>
        </w:rPr>
        <w:t xml:space="preserve"> perfettamente allineate e </w:t>
      </w:r>
      <w:r w:rsidR="00156634">
        <w:rPr>
          <w:lang w:val="it-IT" w:eastAsia="ar-SA" w:bidi="ar-SA"/>
        </w:rPr>
        <w:t>la</w:t>
      </w:r>
      <w:r w:rsidRPr="00C65EAA">
        <w:rPr>
          <w:lang w:val="it-IT" w:eastAsia="ar-SA" w:bidi="ar-SA"/>
        </w:rPr>
        <w:t xml:space="preserve"> densità di pressatura </w:t>
      </w:r>
      <w:r w:rsidR="00421C65" w:rsidRPr="00C65EAA">
        <w:rPr>
          <w:lang w:val="it-IT" w:eastAsia="ar-SA" w:bidi="ar-SA"/>
        </w:rPr>
        <w:t>deve essere</w:t>
      </w:r>
      <w:r w:rsidRPr="00C65EAA">
        <w:rPr>
          <w:lang w:val="it-IT" w:eastAsia="ar-SA" w:bidi="ar-SA"/>
        </w:rPr>
        <w:t xml:space="preserve"> elevata ed uniforme. La densità è importante sia per garantire l’isolamento termico sia come protezione al fuoco e</w:t>
      </w:r>
      <w:r w:rsidR="00156634">
        <w:rPr>
          <w:lang w:val="it-IT" w:eastAsia="ar-SA" w:bidi="ar-SA"/>
        </w:rPr>
        <w:t>d</w:t>
      </w:r>
      <w:r w:rsidRPr="00C65EAA">
        <w:rPr>
          <w:lang w:val="it-IT" w:eastAsia="ar-SA" w:bidi="ar-SA"/>
        </w:rPr>
        <w:t xml:space="preserve"> ai parassiti, ad esempio per tenere lontano i topi.</w:t>
      </w:r>
    </w:p>
    <w:p w:rsidR="007D0DFC" w:rsidRPr="00C65EAA" w:rsidRDefault="007D0DFC" w:rsidP="00BF72D3">
      <w:pPr>
        <w:rPr>
          <w:lang w:val="it-IT" w:eastAsia="ar-SA" w:bidi="ar-SA"/>
        </w:rPr>
      </w:pPr>
      <w:r w:rsidRPr="00C65EAA">
        <w:rPr>
          <w:lang w:val="it-IT" w:eastAsia="ar-SA" w:bidi="ar-SA"/>
        </w:rPr>
        <w:t xml:space="preserve">La conducibilità termica dell'isolamento </w:t>
      </w:r>
      <w:r w:rsidR="00E3724B" w:rsidRPr="00C65EAA">
        <w:rPr>
          <w:lang w:val="it-IT" w:eastAsia="ar-SA" w:bidi="ar-SA"/>
        </w:rPr>
        <w:t xml:space="preserve">con </w:t>
      </w:r>
      <w:r w:rsidRPr="00C65EAA">
        <w:rPr>
          <w:lang w:val="it-IT" w:eastAsia="ar-SA" w:bidi="ar-SA"/>
        </w:rPr>
        <w:t>balle di paglia non deve superare λ = 0,067 W / mK</w:t>
      </w:r>
      <w:r w:rsidR="00E3724B" w:rsidRPr="00C65EAA">
        <w:rPr>
          <w:lang w:val="it-IT" w:eastAsia="ar-SA" w:bidi="ar-SA"/>
        </w:rPr>
        <w:t xml:space="preserve"> </w:t>
      </w:r>
      <w:r w:rsidR="00185D22">
        <w:rPr>
          <w:lang w:val="it-IT" w:eastAsia="ar-SA" w:bidi="ar-SA"/>
        </w:rPr>
        <w:t>nel direzione degli steli</w:t>
      </w:r>
      <w:r w:rsidR="00E3724B" w:rsidRPr="00C65EAA">
        <w:rPr>
          <w:lang w:val="it-IT" w:eastAsia="ar-SA" w:bidi="ar-SA"/>
        </w:rPr>
        <w:t xml:space="preserve"> e λ = 0,044 W / mK in senso trasversale.</w:t>
      </w:r>
    </w:p>
    <w:p w:rsidR="0047148A" w:rsidRPr="00C65EAA" w:rsidRDefault="00E3724B" w:rsidP="00BF72D3">
      <w:pPr>
        <w:pStyle w:val="berschrift3"/>
        <w:rPr>
          <w:lang w:val="it-IT"/>
        </w:rPr>
      </w:pPr>
      <w:bookmarkStart w:id="88" w:name="__RefHeading__8359_1396765358"/>
      <w:bookmarkEnd w:id="88"/>
      <w:r w:rsidRPr="00C65EAA">
        <w:rPr>
          <w:lang w:val="it-IT"/>
        </w:rPr>
        <w:t>Aree di applicazione</w:t>
      </w:r>
    </w:p>
    <w:p w:rsidR="00020CB6" w:rsidRPr="00C65EAA" w:rsidRDefault="00F46877" w:rsidP="00BF72D3">
      <w:pPr>
        <w:rPr>
          <w:lang w:val="it-IT" w:eastAsia="ar-SA" w:bidi="ar-SA"/>
        </w:rPr>
      </w:pPr>
      <w:r w:rsidRPr="00C65EAA">
        <w:rPr>
          <w:lang w:val="it-IT" w:eastAsia="ar-SA" w:bidi="ar-SA"/>
        </w:rPr>
        <w:t xml:space="preserve">Da diversi secoli in Europa vengono utilizzate le balle di paglia </w:t>
      </w:r>
      <w:r w:rsidR="00020CB6" w:rsidRPr="00C65EAA">
        <w:rPr>
          <w:lang w:val="it-IT" w:eastAsia="ar-SA" w:bidi="ar-SA"/>
        </w:rPr>
        <w:t>come materiale isolante da costruzione.</w:t>
      </w:r>
      <w:r w:rsidRPr="00C65EAA">
        <w:rPr>
          <w:lang w:val="it-IT" w:eastAsia="ar-SA" w:bidi="ar-SA"/>
        </w:rPr>
        <w:t xml:space="preserve"> Negli Stati Uniti, le balle di paglia sono un materiale da costruzione tradizionale, e</w:t>
      </w:r>
      <w:r w:rsidR="00020CB6" w:rsidRPr="00C65EAA">
        <w:rPr>
          <w:lang w:val="it-IT" w:eastAsia="ar-SA" w:bidi="ar-SA"/>
        </w:rPr>
        <w:t xml:space="preserve">d è considerata una tecnica costruttiva secolare. Gli edifici storici dimostrano che le strutture </w:t>
      </w:r>
      <w:r w:rsidR="00156634">
        <w:rPr>
          <w:lang w:val="it-IT" w:eastAsia="ar-SA" w:bidi="ar-SA"/>
        </w:rPr>
        <w:t xml:space="preserve">in </w:t>
      </w:r>
      <w:r w:rsidR="00020CB6" w:rsidRPr="00C65EAA">
        <w:rPr>
          <w:lang w:val="it-IT" w:eastAsia="ar-SA" w:bidi="ar-SA"/>
        </w:rPr>
        <w:t xml:space="preserve">balle di paglia </w:t>
      </w:r>
      <w:r w:rsidR="00185D22">
        <w:rPr>
          <w:lang w:val="it-IT" w:eastAsia="ar-SA" w:bidi="ar-SA"/>
        </w:rPr>
        <w:t xml:space="preserve">possono </w:t>
      </w:r>
      <w:r w:rsidR="00185D22" w:rsidRPr="00C65EAA">
        <w:rPr>
          <w:lang w:val="it-IT" w:eastAsia="ar-SA" w:bidi="ar-SA"/>
        </w:rPr>
        <w:t>dura</w:t>
      </w:r>
      <w:r w:rsidR="00185D22">
        <w:rPr>
          <w:lang w:val="it-IT" w:eastAsia="ar-SA" w:bidi="ar-SA"/>
        </w:rPr>
        <w:t>re</w:t>
      </w:r>
      <w:r w:rsidR="00185D22" w:rsidRPr="00C65EAA">
        <w:rPr>
          <w:lang w:val="it-IT" w:eastAsia="ar-SA" w:bidi="ar-SA"/>
        </w:rPr>
        <w:t xml:space="preserve"> </w:t>
      </w:r>
      <w:r w:rsidR="00020CB6" w:rsidRPr="00C65EAA">
        <w:rPr>
          <w:lang w:val="it-IT" w:eastAsia="ar-SA" w:bidi="ar-SA"/>
        </w:rPr>
        <w:t xml:space="preserve">per molti decenni. I più antichi edifici di paglia ancora in uso hanno </w:t>
      </w:r>
      <w:r w:rsidR="00156634">
        <w:rPr>
          <w:lang w:val="it-IT" w:eastAsia="ar-SA" w:bidi="ar-SA"/>
        </w:rPr>
        <w:t>oltre</w:t>
      </w:r>
      <w:r w:rsidR="00020CB6" w:rsidRPr="00C65EAA">
        <w:rPr>
          <w:lang w:val="it-IT" w:eastAsia="ar-SA" w:bidi="ar-SA"/>
        </w:rPr>
        <w:t xml:space="preserve"> 100 anni.</w:t>
      </w:r>
    </w:p>
    <w:p w:rsidR="00D66408" w:rsidRPr="00A463BD" w:rsidRDefault="00F46877" w:rsidP="00A463BD">
      <w:pPr>
        <w:rPr>
          <w:lang w:val="it-IT" w:eastAsia="ar-SA" w:bidi="ar-SA"/>
        </w:rPr>
      </w:pPr>
      <w:r w:rsidRPr="00C65EAA">
        <w:rPr>
          <w:lang w:val="it-IT" w:eastAsia="ar-SA" w:bidi="ar-SA"/>
        </w:rPr>
        <w:t>Le balle di paglia possono essere utilizzat</w:t>
      </w:r>
      <w:r w:rsidR="00020CB6" w:rsidRPr="00C65EAA">
        <w:rPr>
          <w:lang w:val="it-IT" w:eastAsia="ar-SA" w:bidi="ar-SA"/>
        </w:rPr>
        <w:t>e</w:t>
      </w:r>
      <w:r w:rsidRPr="00C65EAA">
        <w:rPr>
          <w:lang w:val="it-IT" w:eastAsia="ar-SA" w:bidi="ar-SA"/>
        </w:rPr>
        <w:t xml:space="preserve"> sia per </w:t>
      </w:r>
      <w:r w:rsidR="00BE5702" w:rsidRPr="00C65EAA">
        <w:rPr>
          <w:lang w:val="it-IT" w:eastAsia="ar-SA" w:bidi="ar-SA"/>
        </w:rPr>
        <w:t>costruire</w:t>
      </w:r>
      <w:r w:rsidRPr="00C65EAA">
        <w:rPr>
          <w:lang w:val="it-IT" w:eastAsia="ar-SA" w:bidi="ar-SA"/>
        </w:rPr>
        <w:t xml:space="preserve"> </w:t>
      </w:r>
      <w:r w:rsidR="00BE5702" w:rsidRPr="00C65EAA">
        <w:rPr>
          <w:lang w:val="it-IT" w:eastAsia="ar-SA" w:bidi="ar-SA"/>
        </w:rPr>
        <w:t>pareti</w:t>
      </w:r>
      <w:r w:rsidRPr="00C65EAA">
        <w:rPr>
          <w:lang w:val="it-IT" w:eastAsia="ar-SA" w:bidi="ar-SA"/>
        </w:rPr>
        <w:t xml:space="preserve"> portanti</w:t>
      </w:r>
      <w:r w:rsidR="00185D22">
        <w:rPr>
          <w:lang w:val="it-IT" w:eastAsia="ar-SA" w:bidi="ar-SA"/>
        </w:rPr>
        <w:t xml:space="preserve"> (non in Italia)</w:t>
      </w:r>
      <w:r w:rsidRPr="00C65EAA">
        <w:rPr>
          <w:lang w:val="it-IT" w:eastAsia="ar-SA" w:bidi="ar-SA"/>
        </w:rPr>
        <w:t xml:space="preserve">, </w:t>
      </w:r>
      <w:r w:rsidR="00020CB6" w:rsidRPr="00C65EAA">
        <w:rPr>
          <w:lang w:val="it-IT" w:eastAsia="ar-SA" w:bidi="ar-SA"/>
        </w:rPr>
        <w:t>conferendo allo stesso tempo isolamento termico</w:t>
      </w:r>
      <w:r w:rsidR="00BE5702" w:rsidRPr="00C65EAA">
        <w:rPr>
          <w:lang w:val="it-IT" w:eastAsia="ar-SA" w:bidi="ar-SA"/>
        </w:rPr>
        <w:t>,</w:t>
      </w:r>
      <w:r w:rsidR="00020CB6" w:rsidRPr="00C65EAA">
        <w:rPr>
          <w:lang w:val="it-IT" w:eastAsia="ar-SA" w:bidi="ar-SA"/>
        </w:rPr>
        <w:t xml:space="preserve"> o come materiale isolante per pareti, tetti e soffitti di fabbricati in legno</w:t>
      </w:r>
      <w:r w:rsidR="00185D22">
        <w:rPr>
          <w:lang w:val="it-IT" w:eastAsia="ar-SA" w:bidi="ar-SA"/>
        </w:rPr>
        <w:t>, o ancora come materiale da tamponamento</w:t>
      </w:r>
      <w:r w:rsidR="00020CB6" w:rsidRPr="00C65EAA">
        <w:rPr>
          <w:lang w:val="it-IT" w:eastAsia="ar-SA" w:bidi="ar-SA"/>
        </w:rPr>
        <w:t>.</w:t>
      </w:r>
    </w:p>
    <w:tbl>
      <w:tblPr>
        <w:tblStyle w:val="Tabellenraster"/>
        <w:tblW w:w="817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5"/>
        <w:gridCol w:w="2725"/>
        <w:gridCol w:w="2726"/>
      </w:tblGrid>
      <w:tr w:rsidR="00BE28C3" w:rsidRPr="002167B8" w:rsidTr="00BE28C3">
        <w:trPr>
          <w:trHeight w:val="1984"/>
        </w:trPr>
        <w:tc>
          <w:tcPr>
            <w:tcW w:w="2725" w:type="dxa"/>
          </w:tcPr>
          <w:p w:rsidR="00BE28C3" w:rsidRPr="002167B8" w:rsidRDefault="00BE28C3" w:rsidP="00BF72D3">
            <w:pPr>
              <w:pStyle w:val="Bild"/>
              <w:ind w:left="0"/>
              <w:rPr>
                <w:noProof/>
                <w:lang w:eastAsia="de-AT"/>
              </w:rPr>
            </w:pPr>
            <w:r w:rsidRPr="002167B8">
              <w:rPr>
                <w:noProof/>
                <w:lang w:eastAsia="de-DE"/>
              </w:rPr>
              <w:drawing>
                <wp:inline distT="0" distB="0" distL="0" distR="0" wp14:anchorId="38C9ECEA" wp14:editId="35928C2C">
                  <wp:extent cx="1852200" cy="1234800"/>
                  <wp:effectExtent l="0" t="0" r="2540" b="10160"/>
                  <wp:docPr id="20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52200" cy="1234800"/>
                          </a:xfrm>
                          <a:prstGeom prst="rect">
                            <a:avLst/>
                          </a:prstGeom>
                        </pic:spPr>
                      </pic:pic>
                    </a:graphicData>
                  </a:graphic>
                </wp:inline>
              </w:drawing>
            </w:r>
          </w:p>
        </w:tc>
        <w:tc>
          <w:tcPr>
            <w:tcW w:w="2725" w:type="dxa"/>
          </w:tcPr>
          <w:p w:rsidR="00BE28C3" w:rsidRPr="002167B8" w:rsidRDefault="00BE28C3" w:rsidP="00BF72D3">
            <w:pPr>
              <w:pStyle w:val="Bild"/>
              <w:ind w:left="0"/>
              <w:rPr>
                <w:noProof/>
                <w:lang w:eastAsia="de-AT"/>
              </w:rPr>
            </w:pPr>
            <w:r w:rsidRPr="002167B8">
              <w:rPr>
                <w:noProof/>
                <w:lang w:eastAsia="de-DE"/>
              </w:rPr>
              <w:drawing>
                <wp:inline distT="0" distB="0" distL="0" distR="0" wp14:anchorId="5218528B" wp14:editId="0A23812E">
                  <wp:extent cx="1646400" cy="1234800"/>
                  <wp:effectExtent l="0" t="0" r="5080" b="10160"/>
                  <wp:docPr id="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46400" cy="1234800"/>
                          </a:xfrm>
                          <a:prstGeom prst="rect">
                            <a:avLst/>
                          </a:prstGeom>
                        </pic:spPr>
                      </pic:pic>
                    </a:graphicData>
                  </a:graphic>
                </wp:inline>
              </w:drawing>
            </w:r>
          </w:p>
        </w:tc>
        <w:tc>
          <w:tcPr>
            <w:tcW w:w="2726" w:type="dxa"/>
          </w:tcPr>
          <w:p w:rsidR="00BE28C3" w:rsidRPr="002167B8" w:rsidRDefault="00BE28C3" w:rsidP="00BF72D3">
            <w:pPr>
              <w:pStyle w:val="Bild"/>
              <w:ind w:left="0"/>
              <w:rPr>
                <w:noProof/>
                <w:lang w:eastAsia="de-AT"/>
              </w:rPr>
            </w:pPr>
            <w:r w:rsidRPr="002167B8">
              <w:rPr>
                <w:noProof/>
                <w:lang w:eastAsia="de-DE"/>
              </w:rPr>
              <w:drawing>
                <wp:inline distT="0" distB="0" distL="0" distR="0" wp14:anchorId="0F1F7DA8" wp14:editId="4624557F">
                  <wp:extent cx="1648690" cy="1236518"/>
                  <wp:effectExtent l="0" t="0" r="2540" b="8255"/>
                  <wp:docPr id="2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48690" cy="1236518"/>
                          </a:xfrm>
                          <a:prstGeom prst="rect">
                            <a:avLst/>
                          </a:prstGeom>
                        </pic:spPr>
                      </pic:pic>
                    </a:graphicData>
                  </a:graphic>
                </wp:inline>
              </w:drawing>
            </w:r>
          </w:p>
        </w:tc>
      </w:tr>
      <w:tr w:rsidR="00BE28C3" w:rsidRPr="00BF72D3" w:rsidTr="00BE28C3">
        <w:trPr>
          <w:trHeight w:val="752"/>
        </w:trPr>
        <w:tc>
          <w:tcPr>
            <w:tcW w:w="2725" w:type="dxa"/>
          </w:tcPr>
          <w:p w:rsidR="00BE28C3" w:rsidRPr="00BE28C3" w:rsidRDefault="00BE28C3" w:rsidP="00BF72D3">
            <w:pPr>
              <w:pStyle w:val="Beschriftung"/>
              <w:ind w:left="34"/>
              <w:rPr>
                <w:lang w:val="it-IT"/>
              </w:rPr>
            </w:pPr>
            <w:bookmarkStart w:id="89" w:name="_Toc427152045"/>
            <w:bookmarkStart w:id="90" w:name="_Toc430273698"/>
            <w:bookmarkStart w:id="91" w:name="_Toc430334373"/>
            <w:r w:rsidRPr="00BE28C3">
              <w:rPr>
                <w:lang w:val="it-IT"/>
              </w:rPr>
              <w:t xml:space="preserve">Figura </w:t>
            </w:r>
            <w:r w:rsidR="004E6C3C" w:rsidRPr="00BE28C3">
              <w:fldChar w:fldCharType="begin"/>
            </w:r>
            <w:r w:rsidRPr="00BE28C3">
              <w:rPr>
                <w:lang w:val="it-IT"/>
              </w:rPr>
              <w:instrText xml:space="preserve"> SEQ Figura \* ARABIC </w:instrText>
            </w:r>
            <w:r w:rsidR="004E6C3C" w:rsidRPr="00BE28C3">
              <w:fldChar w:fldCharType="separate"/>
            </w:r>
            <w:r w:rsidR="00A463BD">
              <w:rPr>
                <w:noProof/>
                <w:lang w:val="it-IT"/>
              </w:rPr>
              <w:t>17</w:t>
            </w:r>
            <w:r w:rsidR="004E6C3C" w:rsidRPr="00BE28C3">
              <w:fldChar w:fldCharType="end"/>
            </w:r>
            <w:r w:rsidRPr="00BE28C3">
              <w:rPr>
                <w:lang w:val="it-IT"/>
              </w:rPr>
              <w:t>: parete di paglia in telaio di legno (fonte: GrAT)</w:t>
            </w:r>
            <w:bookmarkEnd w:id="89"/>
            <w:bookmarkEnd w:id="90"/>
            <w:bookmarkEnd w:id="91"/>
          </w:p>
        </w:tc>
        <w:tc>
          <w:tcPr>
            <w:tcW w:w="2725" w:type="dxa"/>
          </w:tcPr>
          <w:p w:rsidR="00BE28C3" w:rsidRPr="00BE28C3" w:rsidRDefault="00BE28C3" w:rsidP="00BF72D3">
            <w:pPr>
              <w:pStyle w:val="Beschriftung"/>
              <w:ind w:left="2"/>
              <w:rPr>
                <w:lang w:val="it-IT"/>
              </w:rPr>
            </w:pPr>
            <w:bookmarkStart w:id="92" w:name="_Toc427152046"/>
            <w:bookmarkStart w:id="93" w:name="_Toc430273699"/>
            <w:bookmarkStart w:id="94" w:name="_Toc430334374"/>
            <w:r w:rsidRPr="00BE28C3">
              <w:rPr>
                <w:lang w:val="it-IT"/>
              </w:rPr>
              <w:t xml:space="preserve">Figura </w:t>
            </w:r>
            <w:r w:rsidR="004E6C3C" w:rsidRPr="00BE28C3">
              <w:fldChar w:fldCharType="begin"/>
            </w:r>
            <w:r w:rsidRPr="00BE28C3">
              <w:rPr>
                <w:lang w:val="it-IT"/>
              </w:rPr>
              <w:instrText xml:space="preserve"> SEQ Figura \* ARABIC </w:instrText>
            </w:r>
            <w:r w:rsidR="004E6C3C" w:rsidRPr="00BE28C3">
              <w:fldChar w:fldCharType="separate"/>
            </w:r>
            <w:r w:rsidR="00A463BD">
              <w:rPr>
                <w:noProof/>
                <w:lang w:val="it-IT"/>
              </w:rPr>
              <w:t>18</w:t>
            </w:r>
            <w:r w:rsidR="004E6C3C" w:rsidRPr="00BE28C3">
              <w:fldChar w:fldCharType="end"/>
            </w:r>
            <w:r w:rsidRPr="00BE28C3">
              <w:rPr>
                <w:lang w:val="it-IT"/>
              </w:rPr>
              <w:t>: posa in opera di isolamento con le balle di paglia (fonte: GrAT)</w:t>
            </w:r>
            <w:bookmarkEnd w:id="92"/>
            <w:bookmarkEnd w:id="93"/>
            <w:bookmarkEnd w:id="94"/>
          </w:p>
        </w:tc>
        <w:tc>
          <w:tcPr>
            <w:tcW w:w="2726" w:type="dxa"/>
          </w:tcPr>
          <w:p w:rsidR="00BE28C3" w:rsidRPr="00BE28C3" w:rsidRDefault="00BE28C3" w:rsidP="00BF72D3">
            <w:pPr>
              <w:pStyle w:val="Beschriftung"/>
              <w:ind w:left="0"/>
              <w:rPr>
                <w:lang w:val="it-IT"/>
              </w:rPr>
            </w:pPr>
            <w:bookmarkStart w:id="95" w:name="_Toc430334375"/>
            <w:r w:rsidRPr="00BE28C3">
              <w:rPr>
                <w:lang w:val="it-IT"/>
              </w:rPr>
              <w:t xml:space="preserve">Figura </w:t>
            </w:r>
            <w:r w:rsidR="004E6C3C" w:rsidRPr="00BE28C3">
              <w:fldChar w:fldCharType="begin"/>
            </w:r>
            <w:r w:rsidRPr="00BE28C3">
              <w:rPr>
                <w:lang w:val="it-IT"/>
              </w:rPr>
              <w:instrText xml:space="preserve"> SEQ Figura \* ARABIC </w:instrText>
            </w:r>
            <w:r w:rsidR="004E6C3C" w:rsidRPr="00BE28C3">
              <w:fldChar w:fldCharType="separate"/>
            </w:r>
            <w:r w:rsidR="00A463BD">
              <w:rPr>
                <w:noProof/>
                <w:lang w:val="it-IT"/>
              </w:rPr>
              <w:t>19</w:t>
            </w:r>
            <w:r w:rsidR="004E6C3C" w:rsidRPr="00BE28C3">
              <w:fldChar w:fldCharType="end"/>
            </w:r>
            <w:r w:rsidRPr="00BE28C3">
              <w:rPr>
                <w:lang w:val="it-IT"/>
              </w:rPr>
              <w:t>: Installazione dell’isolamento di balle di paglia alla S-HOUSE in Austria (fonte: GrAT)</w:t>
            </w:r>
            <w:bookmarkEnd w:id="95"/>
          </w:p>
        </w:tc>
      </w:tr>
    </w:tbl>
    <w:p w:rsidR="0047148A" w:rsidRPr="00C65EAA" w:rsidRDefault="00C01D33" w:rsidP="00BF72D3">
      <w:pPr>
        <w:pStyle w:val="berschrift3"/>
        <w:rPr>
          <w:lang w:val="it-IT"/>
        </w:rPr>
      </w:pPr>
      <w:bookmarkStart w:id="96" w:name="__RefHeading__8361_1396765358"/>
      <w:bookmarkEnd w:id="96"/>
      <w:r w:rsidRPr="00C65EAA">
        <w:rPr>
          <w:lang w:val="it-IT"/>
        </w:rPr>
        <w:t>Procedure / consigli pratici</w:t>
      </w:r>
    </w:p>
    <w:p w:rsidR="00017742" w:rsidRPr="00BE28C3" w:rsidRDefault="00A463BD" w:rsidP="00BF72D3">
      <w:pPr>
        <w:rPr>
          <w:lang w:val="it-IT" w:eastAsia="ar-SA" w:bidi="ar-SA"/>
        </w:rPr>
      </w:pPr>
      <w:r>
        <w:rPr>
          <w:lang w:val="it-IT" w:eastAsia="ar-SA" w:bidi="ar-SA"/>
        </w:rPr>
        <w:pict>
          <v:shape id="_x0000_i1027" type="#_x0000_t75" style="width:1.1pt;height:1.1pt" filled="t">
            <v:fill color2="black"/>
            <v:textbox inset="0,0,0,0"/>
          </v:shape>
        </w:pict>
      </w:r>
      <w:r w:rsidR="00017742" w:rsidRPr="00C65EAA">
        <w:rPr>
          <w:lang w:val="it-IT" w:eastAsia="ar-SA" w:bidi="ar-SA"/>
        </w:rPr>
        <w:t>Durante la produzione, il trasporto e la lavorazione è essenziale monitorare il contenuto di umidità e (nel caso di balle di paglia) la densità. Questo controllo di qualità è obbligatorio per balle di paglia certificate.</w:t>
      </w:r>
    </w:p>
    <w:p w:rsidR="00D03E61" w:rsidRDefault="00BE28C3" w:rsidP="00BF72D3">
      <w:pPr>
        <w:pStyle w:val="KeinLeerraum"/>
        <w:rPr>
          <w:bCs/>
          <w:noProof/>
          <w:lang w:val="lt-LT"/>
        </w:rPr>
      </w:pPr>
      <w:r w:rsidRPr="00BE28C3">
        <w:rPr>
          <w:noProof/>
          <w:lang w:eastAsia="de-DE"/>
        </w:rPr>
        <w:drawing>
          <wp:inline distT="0" distB="0" distL="0" distR="0">
            <wp:extent cx="3086100" cy="2314575"/>
            <wp:effectExtent l="0" t="0" r="0" b="9525"/>
            <wp:docPr id="88" name="Grafik 88" descr="\\GRATSRV3\Bilderarchiv\Wandsystem\Breitenfurt\1-Feuchtemessung-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TSRV3\Bilderarchiv\Wandsystem\Breitenfurt\1-Feuchtemessung-Wan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7530" cy="2315648"/>
                    </a:xfrm>
                    <a:prstGeom prst="rect">
                      <a:avLst/>
                    </a:prstGeom>
                    <a:noFill/>
                    <a:ln>
                      <a:noFill/>
                    </a:ln>
                  </pic:spPr>
                </pic:pic>
              </a:graphicData>
            </a:graphic>
          </wp:inline>
        </w:drawing>
      </w:r>
      <w:r w:rsidR="00D03E61">
        <w:rPr>
          <w:bCs/>
          <w:noProof/>
          <w:lang w:val="lt-LT"/>
        </w:rPr>
        <w:t xml:space="preserve"> </w:t>
      </w:r>
    </w:p>
    <w:p w:rsidR="0047148A" w:rsidRPr="00BE28C3" w:rsidRDefault="00BE28C3" w:rsidP="00BF72D3">
      <w:pPr>
        <w:pStyle w:val="Beschriftung"/>
        <w:rPr>
          <w:lang w:val="it-IT"/>
        </w:rPr>
      </w:pPr>
      <w:bookmarkStart w:id="97" w:name="_Toc430334376"/>
      <w:r w:rsidRPr="00BE28C3">
        <w:rPr>
          <w:lang w:val="it-IT"/>
        </w:rPr>
        <w:t xml:space="preserve">Figura </w:t>
      </w:r>
      <w:r w:rsidR="004E6C3C" w:rsidRPr="00BE28C3">
        <w:fldChar w:fldCharType="begin"/>
      </w:r>
      <w:r w:rsidRPr="00BE28C3">
        <w:rPr>
          <w:lang w:val="it-IT"/>
        </w:rPr>
        <w:instrText xml:space="preserve"> SEQ Figura \* ARABIC </w:instrText>
      </w:r>
      <w:r w:rsidR="004E6C3C" w:rsidRPr="00BE28C3">
        <w:fldChar w:fldCharType="separate"/>
      </w:r>
      <w:r w:rsidR="00A463BD">
        <w:rPr>
          <w:noProof/>
          <w:lang w:val="it-IT"/>
        </w:rPr>
        <w:t>20</w:t>
      </w:r>
      <w:r w:rsidR="004E6C3C" w:rsidRPr="00BE28C3">
        <w:fldChar w:fldCharType="end"/>
      </w:r>
      <w:r w:rsidR="00017742" w:rsidRPr="00BE28C3">
        <w:rPr>
          <w:lang w:val="it-IT"/>
        </w:rPr>
        <w:t xml:space="preserve">: Misurazione in situ del contenuto di umidità di una balla di paglia (fonte: </w:t>
      </w:r>
      <w:r w:rsidR="00D03E61" w:rsidRPr="00BE28C3">
        <w:rPr>
          <w:lang w:val="it-IT"/>
        </w:rPr>
        <w:t>GrAT</w:t>
      </w:r>
      <w:r w:rsidR="00017742" w:rsidRPr="00BE28C3">
        <w:rPr>
          <w:lang w:val="it-IT"/>
        </w:rPr>
        <w:t>)</w:t>
      </w:r>
      <w:bookmarkEnd w:id="97"/>
    </w:p>
    <w:p w:rsidR="009B71CA" w:rsidRPr="00C65EAA" w:rsidRDefault="009B71CA" w:rsidP="00BF72D3">
      <w:pPr>
        <w:rPr>
          <w:lang w:val="it-IT"/>
        </w:rPr>
      </w:pPr>
      <w:r w:rsidRPr="00C65EAA">
        <w:rPr>
          <w:lang w:val="it-IT" w:eastAsia="ar-SA" w:bidi="ar-SA"/>
        </w:rPr>
        <w:t>Per garantire la durata nel tempo dell'isolamento con balle di paglia, il materiale deve essere lavorato correttamente e installato a livello professionale. La struttura deve essere protetta dall'esposizione all’umidità a lungo termine. Poiché la paglia (come gli altri materiali isolanti di origine vegetale) è permeabile al vapore, l'umidità eventualmente assorbita può facilmente fuoriuscire. Questo presuppone che anche l'intonaco dovrà essere traspirante (</w:t>
      </w:r>
      <w:r w:rsidR="0056706F" w:rsidRPr="00C65EAA">
        <w:rPr>
          <w:lang w:val="it-IT" w:eastAsia="ar-SA" w:bidi="ar-SA"/>
        </w:rPr>
        <w:t xml:space="preserve">ad esempio gli intonaci a base di </w:t>
      </w:r>
      <w:r w:rsidRPr="00C65EAA">
        <w:rPr>
          <w:lang w:val="it-IT" w:eastAsia="ar-SA" w:bidi="ar-SA"/>
        </w:rPr>
        <w:t>argilla e calce sono traspirant</w:t>
      </w:r>
      <w:r w:rsidR="0056706F" w:rsidRPr="00C65EAA">
        <w:rPr>
          <w:lang w:val="it-IT" w:eastAsia="ar-SA" w:bidi="ar-SA"/>
        </w:rPr>
        <w:t>i</w:t>
      </w:r>
      <w:r w:rsidRPr="00C65EAA">
        <w:rPr>
          <w:lang w:val="it-IT" w:eastAsia="ar-SA" w:bidi="ar-SA"/>
        </w:rPr>
        <w:t>).</w:t>
      </w:r>
    </w:p>
    <w:p w:rsidR="0047148A" w:rsidRPr="00C65EAA" w:rsidRDefault="0056706F" w:rsidP="00BF72D3">
      <w:pPr>
        <w:pStyle w:val="berschrift3"/>
        <w:rPr>
          <w:lang w:val="it-IT"/>
        </w:rPr>
      </w:pPr>
      <w:bookmarkStart w:id="98" w:name="__RefHeading__8363_1396765358"/>
      <w:bookmarkEnd w:id="98"/>
      <w:r w:rsidRPr="00C65EAA">
        <w:rPr>
          <w:lang w:val="it-IT"/>
        </w:rPr>
        <w:t>Smaltimento</w:t>
      </w:r>
    </w:p>
    <w:p w:rsidR="0056706F" w:rsidRDefault="0056706F" w:rsidP="00BF72D3">
      <w:pPr>
        <w:rPr>
          <w:lang w:val="it-IT"/>
        </w:rPr>
      </w:pPr>
      <w:r w:rsidRPr="00C65EAA">
        <w:rPr>
          <w:lang w:val="it-IT"/>
        </w:rPr>
        <w:t xml:space="preserve">Data la sua origine vegetale la paglia, dopo la rimozione, può essere </w:t>
      </w:r>
      <w:r w:rsidR="00156634">
        <w:rPr>
          <w:lang w:val="it-IT"/>
        </w:rPr>
        <w:t>ri</w:t>
      </w:r>
      <w:r w:rsidRPr="00C65EAA">
        <w:rPr>
          <w:lang w:val="it-IT"/>
        </w:rPr>
        <w:t>utilizzata per generare energia.</w:t>
      </w:r>
    </w:p>
    <w:p w:rsidR="0047148A" w:rsidRPr="00C65EAA" w:rsidRDefault="0056706F" w:rsidP="00BF72D3">
      <w:pPr>
        <w:pStyle w:val="berschrift2"/>
        <w:rPr>
          <w:lang w:val="it-IT"/>
        </w:rPr>
      </w:pPr>
      <w:bookmarkStart w:id="99" w:name="__RefHeading__8365_1396765358"/>
      <w:bookmarkStart w:id="100" w:name="_Toc431814071"/>
      <w:bookmarkEnd w:id="99"/>
      <w:r w:rsidRPr="00C65EAA">
        <w:rPr>
          <w:lang w:val="it-IT"/>
        </w:rPr>
        <w:t>Canne</w:t>
      </w:r>
      <w:r w:rsidR="00E56BEF" w:rsidRPr="00C65EAA">
        <w:rPr>
          <w:lang w:val="it-IT"/>
        </w:rPr>
        <w:t xml:space="preserve"> palustri</w:t>
      </w:r>
      <w:bookmarkEnd w:id="100"/>
    </w:p>
    <w:p w:rsidR="0047148A" w:rsidRPr="00C65EAA" w:rsidRDefault="00C07735" w:rsidP="00BF72D3">
      <w:pPr>
        <w:pStyle w:val="berschrift3"/>
        <w:rPr>
          <w:lang w:val="it-IT"/>
        </w:rPr>
      </w:pPr>
      <w:bookmarkStart w:id="101" w:name="__RefHeading__8367_1396765358"/>
      <w:bookmarkEnd w:id="101"/>
      <w:r w:rsidRPr="00C65EAA">
        <w:rPr>
          <w:lang w:val="it-IT"/>
        </w:rPr>
        <w:t>Materie prime e produzione</w:t>
      </w:r>
    </w:p>
    <w:p w:rsidR="00C07735" w:rsidRPr="00C65EAA" w:rsidRDefault="00C07735" w:rsidP="00BF72D3">
      <w:pPr>
        <w:rPr>
          <w:lang w:val="it-IT" w:eastAsia="ar-SA" w:bidi="ar-SA"/>
        </w:rPr>
      </w:pPr>
      <w:r w:rsidRPr="00C65EAA">
        <w:rPr>
          <w:lang w:val="it-IT" w:eastAsia="ar-SA" w:bidi="ar-SA"/>
        </w:rPr>
        <w:t>Le canne palustri crescono in molte parti del mondo. Hanno una notevole resistenza e sono quindi difficili da rompere.</w:t>
      </w:r>
    </w:p>
    <w:p w:rsidR="00C07735" w:rsidRPr="00C65EAA" w:rsidRDefault="00C07735" w:rsidP="00BF72D3">
      <w:pPr>
        <w:rPr>
          <w:lang w:val="it-IT" w:eastAsia="ar-SA" w:bidi="ar-SA"/>
        </w:rPr>
      </w:pPr>
      <w:r w:rsidRPr="00C65EAA">
        <w:rPr>
          <w:lang w:val="it-IT" w:eastAsia="ar-SA" w:bidi="ar-SA"/>
        </w:rPr>
        <w:t xml:space="preserve">Un ulteriore vantaggio per il </w:t>
      </w:r>
      <w:r w:rsidR="00156634">
        <w:rPr>
          <w:lang w:val="it-IT" w:eastAsia="ar-SA" w:bidi="ar-SA"/>
        </w:rPr>
        <w:t>loro</w:t>
      </w:r>
      <w:r w:rsidRPr="00C65EAA">
        <w:rPr>
          <w:lang w:val="it-IT" w:eastAsia="ar-SA" w:bidi="ar-SA"/>
        </w:rPr>
        <w:t xml:space="preserve"> utilizzo come materiale isolante è la cavità interna della canna, che conferisce proprietà isolanti termiche ed acustiche.</w:t>
      </w:r>
    </w:p>
    <w:p w:rsidR="00C07735" w:rsidRPr="00C65EAA" w:rsidRDefault="00C07735" w:rsidP="00BF72D3">
      <w:pPr>
        <w:rPr>
          <w:lang w:val="it-IT" w:eastAsia="ar-SA" w:bidi="ar-SA"/>
        </w:rPr>
      </w:pPr>
      <w:r w:rsidRPr="00C65EAA">
        <w:rPr>
          <w:lang w:val="it-IT" w:eastAsia="ar-SA" w:bidi="ar-SA"/>
        </w:rPr>
        <w:t xml:space="preserve">L’isolamento con canne palustri è disponibile in stuoie e pannelli. Le singole canne non subiscono alcun trattamento: vengono semplicemente legate fra di loro con il filo </w:t>
      </w:r>
      <w:r w:rsidR="00014BB5">
        <w:rPr>
          <w:lang w:val="it-IT" w:eastAsia="ar-SA" w:bidi="ar-SA"/>
        </w:rPr>
        <w:t xml:space="preserve">di acciaio </w:t>
      </w:r>
      <w:r w:rsidRPr="00C65EAA">
        <w:rPr>
          <w:lang w:val="it-IT" w:eastAsia="ar-SA" w:bidi="ar-SA"/>
        </w:rPr>
        <w:t>zincato. Le canne possono anche essere tritate per produrre pannelli di granulato</w:t>
      </w:r>
      <w:r w:rsidR="00D53ABD" w:rsidRPr="00C65EAA">
        <w:rPr>
          <w:lang w:val="it-IT" w:eastAsia="ar-SA" w:bidi="ar-SA"/>
        </w:rPr>
        <w:t xml:space="preserve"> pressato</w:t>
      </w:r>
      <w:r w:rsidRPr="00C65EAA">
        <w:rPr>
          <w:lang w:val="it-IT" w:eastAsia="ar-SA" w:bidi="ar-SA"/>
        </w:rPr>
        <w:t>.</w:t>
      </w:r>
    </w:p>
    <w:p w:rsidR="0056706F" w:rsidRPr="00C65EAA" w:rsidRDefault="00B17191" w:rsidP="00D66408">
      <w:pPr>
        <w:rPr>
          <w:lang w:val="it-IT" w:eastAsia="ar-SA" w:bidi="ar-SA"/>
        </w:rPr>
      </w:pPr>
      <w:r w:rsidRPr="00C65EAA">
        <w:rPr>
          <w:lang w:val="it-IT" w:eastAsia="ar-SA" w:bidi="ar-SA"/>
        </w:rPr>
        <w:t>L’isolamento con canne palustri</w:t>
      </w:r>
      <w:r w:rsidR="0056706F" w:rsidRPr="00C65EAA">
        <w:rPr>
          <w:lang w:val="it-IT" w:eastAsia="ar-SA" w:bidi="ar-SA"/>
        </w:rPr>
        <w:t xml:space="preserve"> ha una conducibilità termica di λ = 0,055-0,06 W / mK.</w:t>
      </w:r>
    </w:p>
    <w:p w:rsidR="0047148A" w:rsidRPr="00C65EAA" w:rsidRDefault="00B17191" w:rsidP="00BF72D3">
      <w:pPr>
        <w:pStyle w:val="berschrift3"/>
        <w:rPr>
          <w:lang w:val="it-IT"/>
        </w:rPr>
      </w:pPr>
      <w:bookmarkStart w:id="102" w:name="__RefHeading__8369_1396765358"/>
      <w:bookmarkEnd w:id="102"/>
      <w:r w:rsidRPr="00C65EAA">
        <w:rPr>
          <w:lang w:val="it-IT"/>
        </w:rPr>
        <w:t>Aree di applicazione</w:t>
      </w:r>
    </w:p>
    <w:p w:rsidR="00D53ABD" w:rsidRPr="00C65EAA" w:rsidRDefault="00D53ABD" w:rsidP="00BF72D3">
      <w:pPr>
        <w:rPr>
          <w:lang w:val="it-IT" w:eastAsia="ar-SA" w:bidi="ar-SA"/>
        </w:rPr>
      </w:pPr>
      <w:r w:rsidRPr="00C65EAA">
        <w:rPr>
          <w:lang w:val="it-IT" w:eastAsia="ar-SA" w:bidi="ar-SA"/>
        </w:rPr>
        <w:t xml:space="preserve">La canna palustre è uno dei più antichi materiali da costruzione </w:t>
      </w:r>
      <w:r w:rsidR="00F51350" w:rsidRPr="00C65EAA">
        <w:rPr>
          <w:lang w:val="it-IT" w:eastAsia="ar-SA" w:bidi="ar-SA"/>
        </w:rPr>
        <w:t>e nel passato</w:t>
      </w:r>
      <w:r w:rsidRPr="00C65EAA">
        <w:rPr>
          <w:lang w:val="it-IT" w:eastAsia="ar-SA" w:bidi="ar-SA"/>
        </w:rPr>
        <w:t xml:space="preserve"> veniva usat</w:t>
      </w:r>
      <w:r w:rsidR="00E32956" w:rsidRPr="00C65EAA">
        <w:rPr>
          <w:lang w:val="it-IT" w:eastAsia="ar-SA" w:bidi="ar-SA"/>
        </w:rPr>
        <w:t>a</w:t>
      </w:r>
      <w:r w:rsidRPr="00C65EAA">
        <w:rPr>
          <w:lang w:val="it-IT" w:eastAsia="ar-SA" w:bidi="ar-SA"/>
        </w:rPr>
        <w:t xml:space="preserve"> per le coperture. Essendo una pianta acquatica la canna palustre </w:t>
      </w:r>
      <w:r w:rsidR="00F51350" w:rsidRPr="00C65EAA">
        <w:rPr>
          <w:lang w:val="it-IT" w:eastAsia="ar-SA" w:bidi="ar-SA"/>
        </w:rPr>
        <w:t>non teme l’acqua</w:t>
      </w:r>
      <w:r w:rsidRPr="00C65EAA">
        <w:rPr>
          <w:lang w:val="it-IT" w:eastAsia="ar-SA" w:bidi="ar-SA"/>
        </w:rPr>
        <w:t xml:space="preserve"> ed è resistente all’esposizione prolungata </w:t>
      </w:r>
      <w:r w:rsidR="00F51350" w:rsidRPr="00C65EAA">
        <w:rPr>
          <w:lang w:val="it-IT" w:eastAsia="ar-SA" w:bidi="ar-SA"/>
        </w:rPr>
        <w:t>all’umidità</w:t>
      </w:r>
      <w:r w:rsidRPr="00C65EAA">
        <w:rPr>
          <w:lang w:val="it-IT" w:eastAsia="ar-SA" w:bidi="ar-SA"/>
        </w:rPr>
        <w:t>.</w:t>
      </w:r>
    </w:p>
    <w:p w:rsidR="00B5396B" w:rsidRPr="00C65EAA" w:rsidRDefault="00B5396B" w:rsidP="00BF72D3">
      <w:pPr>
        <w:rPr>
          <w:lang w:val="it-IT" w:eastAsia="ar-SA" w:bidi="ar-SA"/>
        </w:rPr>
      </w:pPr>
      <w:r w:rsidRPr="00C65EAA">
        <w:rPr>
          <w:lang w:val="it-IT" w:eastAsia="ar-SA" w:bidi="ar-SA"/>
        </w:rPr>
        <w:t>I p</w:t>
      </w:r>
      <w:r w:rsidR="00D53ABD" w:rsidRPr="00C65EAA">
        <w:rPr>
          <w:lang w:val="it-IT" w:eastAsia="ar-SA" w:bidi="ar-SA"/>
        </w:rPr>
        <w:t xml:space="preserve">annelli </w:t>
      </w:r>
      <w:r w:rsidRPr="00C65EAA">
        <w:rPr>
          <w:lang w:val="it-IT" w:eastAsia="ar-SA" w:bidi="ar-SA"/>
        </w:rPr>
        <w:t xml:space="preserve">in canna </w:t>
      </w:r>
      <w:r w:rsidR="004C6BD6" w:rsidRPr="00C65EAA">
        <w:rPr>
          <w:lang w:val="it-IT" w:eastAsia="ar-SA" w:bidi="ar-SA"/>
        </w:rPr>
        <w:t>palustre</w:t>
      </w:r>
      <w:r w:rsidR="00D53ABD" w:rsidRPr="00C65EAA">
        <w:rPr>
          <w:lang w:val="it-IT" w:eastAsia="ar-SA" w:bidi="ar-SA"/>
        </w:rPr>
        <w:t xml:space="preserve"> sono </w:t>
      </w:r>
      <w:r w:rsidRPr="00C65EAA">
        <w:rPr>
          <w:lang w:val="it-IT" w:eastAsia="ar-SA" w:bidi="ar-SA"/>
        </w:rPr>
        <w:t>generalmente</w:t>
      </w:r>
      <w:r w:rsidR="00D53ABD" w:rsidRPr="00C65EAA">
        <w:rPr>
          <w:lang w:val="it-IT" w:eastAsia="ar-SA" w:bidi="ar-SA"/>
        </w:rPr>
        <w:t xml:space="preserve"> utilizzati per l'isolamento. </w:t>
      </w:r>
      <w:r w:rsidR="004C6BD6" w:rsidRPr="00C65EAA">
        <w:rPr>
          <w:lang w:val="it-IT" w:eastAsia="ar-SA" w:bidi="ar-SA"/>
        </w:rPr>
        <w:t xml:space="preserve">Poiché il loro peso è piuttosto elevato, prima del loro utilizzo, </w:t>
      </w:r>
      <w:r w:rsidR="00F51350" w:rsidRPr="00C65EAA">
        <w:rPr>
          <w:lang w:val="it-IT" w:eastAsia="ar-SA" w:bidi="ar-SA"/>
        </w:rPr>
        <w:t>è</w:t>
      </w:r>
      <w:r w:rsidR="004C6BD6" w:rsidRPr="00C65EAA">
        <w:rPr>
          <w:lang w:val="it-IT" w:eastAsia="ar-SA" w:bidi="ar-SA"/>
        </w:rPr>
        <w:t xml:space="preserve"> necessaria un’analisi statica della struttura</w:t>
      </w:r>
      <w:r w:rsidR="008563BD" w:rsidRPr="00C65EAA">
        <w:rPr>
          <w:lang w:val="it-IT" w:eastAsia="ar-SA" w:bidi="ar-SA"/>
        </w:rPr>
        <w:t>.</w:t>
      </w:r>
    </w:p>
    <w:p w:rsidR="00D53ABD" w:rsidRPr="00C65EAA" w:rsidRDefault="00D53ABD" w:rsidP="00BF72D3">
      <w:pPr>
        <w:rPr>
          <w:lang w:val="it-IT" w:eastAsia="ar-SA" w:bidi="ar-SA"/>
        </w:rPr>
      </w:pPr>
      <w:r w:rsidRPr="00C65EAA">
        <w:rPr>
          <w:lang w:val="it-IT" w:eastAsia="ar-SA" w:bidi="ar-SA"/>
        </w:rPr>
        <w:t xml:space="preserve">Se lo spessore </w:t>
      </w:r>
      <w:r w:rsidR="004C6BD6" w:rsidRPr="00C65EAA">
        <w:rPr>
          <w:lang w:val="it-IT" w:eastAsia="ar-SA" w:bidi="ar-SA"/>
        </w:rPr>
        <w:t xml:space="preserve">del pannello è </w:t>
      </w:r>
      <w:r w:rsidR="00F51350" w:rsidRPr="00C65EAA">
        <w:rPr>
          <w:lang w:val="it-IT" w:eastAsia="ar-SA" w:bidi="ar-SA"/>
        </w:rPr>
        <w:t>sottile</w:t>
      </w:r>
      <w:r w:rsidR="004C6BD6" w:rsidRPr="00C65EAA">
        <w:rPr>
          <w:lang w:val="it-IT" w:eastAsia="ar-SA" w:bidi="ar-SA"/>
        </w:rPr>
        <w:t xml:space="preserve"> sarà necessario abbinare i pannelli in canna palustre con altri materiali </w:t>
      </w:r>
      <w:r w:rsidR="008563BD" w:rsidRPr="00C65EAA">
        <w:rPr>
          <w:lang w:val="it-IT" w:eastAsia="ar-SA" w:bidi="ar-SA"/>
        </w:rPr>
        <w:t xml:space="preserve">per ottenere un valore di trasmittanza termica (valore U) </w:t>
      </w:r>
      <w:r w:rsidR="00D30B3C">
        <w:rPr>
          <w:lang w:val="it-IT" w:eastAsia="ar-SA" w:bidi="ar-SA"/>
        </w:rPr>
        <w:t>soddisfacente</w:t>
      </w:r>
      <w:r w:rsidR="008563BD" w:rsidRPr="00C65EAA">
        <w:rPr>
          <w:lang w:val="it-IT" w:eastAsia="ar-SA" w:bidi="ar-SA"/>
        </w:rPr>
        <w:t>.</w:t>
      </w:r>
    </w:p>
    <w:p w:rsidR="004F739D" w:rsidRPr="00BE28C3" w:rsidRDefault="00D53ABD" w:rsidP="00BF72D3">
      <w:pPr>
        <w:rPr>
          <w:lang w:val="it-IT" w:eastAsia="ar-SA" w:bidi="ar-SA"/>
        </w:rPr>
      </w:pPr>
      <w:r w:rsidRPr="00C65EAA">
        <w:rPr>
          <w:lang w:val="it-IT" w:eastAsia="ar-SA" w:bidi="ar-SA"/>
        </w:rPr>
        <w:t>Oltre al loro effetto isolante</w:t>
      </w:r>
      <w:r w:rsidR="00F51350" w:rsidRPr="00C65EAA">
        <w:rPr>
          <w:lang w:val="it-IT" w:eastAsia="ar-SA" w:bidi="ar-SA"/>
        </w:rPr>
        <w:t xml:space="preserve"> i</w:t>
      </w:r>
      <w:r w:rsidRPr="00C65EAA">
        <w:rPr>
          <w:lang w:val="it-IT" w:eastAsia="ar-SA" w:bidi="ar-SA"/>
        </w:rPr>
        <w:t xml:space="preserve"> pannelli di canne </w:t>
      </w:r>
      <w:r w:rsidR="00F51350" w:rsidRPr="00C65EAA">
        <w:rPr>
          <w:lang w:val="it-IT" w:eastAsia="ar-SA" w:bidi="ar-SA"/>
        </w:rPr>
        <w:t xml:space="preserve">palustri </w:t>
      </w:r>
      <w:r w:rsidRPr="00C65EAA">
        <w:rPr>
          <w:lang w:val="it-IT" w:eastAsia="ar-SA" w:bidi="ar-SA"/>
        </w:rPr>
        <w:t>sono</w:t>
      </w:r>
      <w:r w:rsidR="004F739D" w:rsidRPr="00C65EAA">
        <w:rPr>
          <w:lang w:val="it-IT" w:eastAsia="ar-SA" w:bidi="ar-SA"/>
        </w:rPr>
        <w:t xml:space="preserve"> un ottimo portaintonaco. </w:t>
      </w:r>
      <w:r w:rsidR="00F51350" w:rsidRPr="00C65EAA">
        <w:rPr>
          <w:lang w:val="it-IT" w:eastAsia="ar-SA" w:bidi="ar-SA"/>
        </w:rPr>
        <w:t>Si consiglia di utilizzare</w:t>
      </w:r>
      <w:r w:rsidR="004F739D" w:rsidRPr="00C65EAA">
        <w:rPr>
          <w:lang w:val="it-IT" w:eastAsia="ar-SA" w:bidi="ar-SA"/>
        </w:rPr>
        <w:t xml:space="preserve"> intonaco di argilla o calce per mantenere una buona permeabilità al vapore complessiva.</w:t>
      </w:r>
    </w:p>
    <w:p w:rsidR="00D03E61" w:rsidRPr="00BE28C3" w:rsidRDefault="00D03E61" w:rsidP="00BF72D3">
      <w:pPr>
        <w:pStyle w:val="KeinLeerraum"/>
        <w:rPr>
          <w:noProof/>
          <w:lang w:val="it-IT" w:eastAsia="de-DE"/>
        </w:rPr>
      </w:pPr>
      <w:r>
        <w:rPr>
          <w:noProof/>
          <w:lang w:eastAsia="de-DE"/>
        </w:rPr>
        <w:drawing>
          <wp:inline distT="0" distB="0" distL="0" distR="0">
            <wp:extent cx="2700263" cy="1800000"/>
            <wp:effectExtent l="0" t="0" r="0" b="0"/>
            <wp:docPr id="327" name="Grafik 35" descr="IMG_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descr="IMG_9287"/>
                    <pic:cNvPicPr>
                      <a:picLocks noChangeAspect="1" noChangeArrowheads="1"/>
                    </pic:cNvPicPr>
                  </pic:nvPicPr>
                  <pic:blipFill>
                    <a:blip r:embed="rId44" cstate="print"/>
                    <a:srcRect/>
                    <a:stretch>
                      <a:fillRect/>
                    </a:stretch>
                  </pic:blipFill>
                  <pic:spPr bwMode="auto">
                    <a:xfrm>
                      <a:off x="0" y="0"/>
                      <a:ext cx="2700263" cy="1800000"/>
                    </a:xfrm>
                    <a:prstGeom prst="rect">
                      <a:avLst/>
                    </a:prstGeom>
                    <a:noFill/>
                    <a:ln w="9525">
                      <a:noFill/>
                      <a:miter lim="800000"/>
                      <a:headEnd/>
                      <a:tailEnd/>
                    </a:ln>
                  </pic:spPr>
                </pic:pic>
              </a:graphicData>
            </a:graphic>
          </wp:inline>
        </w:drawing>
      </w:r>
      <w:r w:rsidRPr="00BE28C3">
        <w:rPr>
          <w:rFonts w:eastAsia="Times New Roman"/>
          <w:snapToGrid w:val="0"/>
          <w:color w:val="000000"/>
          <w:w w:val="1"/>
          <w:sz w:val="2"/>
          <w:szCs w:val="2"/>
          <w:bdr w:val="none" w:sz="0" w:space="0" w:color="auto" w:frame="1"/>
          <w:shd w:val="clear" w:color="auto" w:fill="000000"/>
          <w:lang w:val="it-IT"/>
        </w:rPr>
        <w:t xml:space="preserve">  </w:t>
      </w:r>
      <w:r w:rsidRPr="00BE28C3">
        <w:rPr>
          <w:noProof/>
          <w:lang w:val="it-IT" w:eastAsia="de-DE"/>
        </w:rPr>
        <w:t xml:space="preserve"> </w:t>
      </w:r>
      <w:r>
        <w:rPr>
          <w:noProof/>
          <w:lang w:eastAsia="de-DE"/>
        </w:rPr>
        <w:drawing>
          <wp:inline distT="0" distB="0" distL="0" distR="0">
            <wp:extent cx="1197713" cy="1800000"/>
            <wp:effectExtent l="0" t="0" r="0" b="0"/>
            <wp:docPr id="328" name="Grafik 36" descr="IMG_8989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IMG_8989 (Small)"/>
                    <pic:cNvPicPr>
                      <a:picLocks noChangeAspect="1" noChangeArrowheads="1"/>
                    </pic:cNvPicPr>
                  </pic:nvPicPr>
                  <pic:blipFill>
                    <a:blip r:embed="rId45" cstate="print"/>
                    <a:srcRect/>
                    <a:stretch>
                      <a:fillRect/>
                    </a:stretch>
                  </pic:blipFill>
                  <pic:spPr bwMode="auto">
                    <a:xfrm>
                      <a:off x="0" y="0"/>
                      <a:ext cx="1197713" cy="1800000"/>
                    </a:xfrm>
                    <a:prstGeom prst="rect">
                      <a:avLst/>
                    </a:prstGeom>
                    <a:noFill/>
                    <a:ln w="9525">
                      <a:noFill/>
                      <a:miter lim="800000"/>
                      <a:headEnd/>
                      <a:tailEnd/>
                    </a:ln>
                  </pic:spPr>
                </pic:pic>
              </a:graphicData>
            </a:graphic>
          </wp:inline>
        </w:drawing>
      </w:r>
    </w:p>
    <w:p w:rsidR="00F51350" w:rsidRDefault="00BE28C3" w:rsidP="00BF72D3">
      <w:pPr>
        <w:pStyle w:val="Beschriftung"/>
        <w:rPr>
          <w:lang w:val="it-IT"/>
        </w:rPr>
      </w:pPr>
      <w:bookmarkStart w:id="103" w:name="_Toc430334377"/>
      <w:r w:rsidRPr="00BE28C3">
        <w:rPr>
          <w:lang w:val="it-IT"/>
        </w:rPr>
        <w:t xml:space="preserve">Figura </w:t>
      </w:r>
      <w:r w:rsidR="004E6C3C">
        <w:fldChar w:fldCharType="begin"/>
      </w:r>
      <w:r w:rsidRPr="00BE28C3">
        <w:rPr>
          <w:lang w:val="it-IT"/>
        </w:rPr>
        <w:instrText xml:space="preserve"> SEQ Figura \* ARABIC </w:instrText>
      </w:r>
      <w:r w:rsidR="004E6C3C">
        <w:fldChar w:fldCharType="separate"/>
      </w:r>
      <w:r w:rsidR="00A463BD">
        <w:rPr>
          <w:noProof/>
          <w:lang w:val="it-IT"/>
        </w:rPr>
        <w:t>21</w:t>
      </w:r>
      <w:r w:rsidR="004E6C3C">
        <w:fldChar w:fldCharType="end"/>
      </w:r>
      <w:r w:rsidRPr="00BE28C3">
        <w:rPr>
          <w:lang w:val="it-IT"/>
        </w:rPr>
        <w:t>:</w:t>
      </w:r>
      <w:r w:rsidR="00F51350" w:rsidRPr="00C65EAA">
        <w:rPr>
          <w:lang w:val="it-IT"/>
        </w:rPr>
        <w:t xml:space="preserve"> </w:t>
      </w:r>
      <w:r w:rsidR="00DE1479" w:rsidRPr="00C65EAA">
        <w:rPr>
          <w:lang w:val="it-IT"/>
        </w:rPr>
        <w:t>intonaco di calce su pannello di canne palustri</w:t>
      </w:r>
      <w:r w:rsidR="00F51350" w:rsidRPr="00C65EAA">
        <w:rPr>
          <w:lang w:val="it-IT"/>
        </w:rPr>
        <w:t xml:space="preserve"> (a sinistra) e su pannello </w:t>
      </w:r>
      <w:r w:rsidR="00DE1479" w:rsidRPr="00C65EAA">
        <w:rPr>
          <w:lang w:val="it-IT"/>
        </w:rPr>
        <w:t xml:space="preserve">di </w:t>
      </w:r>
      <w:r w:rsidR="00F51350" w:rsidRPr="00C65EAA">
        <w:rPr>
          <w:lang w:val="it-IT"/>
        </w:rPr>
        <w:t>granulato</w:t>
      </w:r>
      <w:r w:rsidR="00DE1479" w:rsidRPr="00C65EAA">
        <w:rPr>
          <w:lang w:val="it-IT"/>
        </w:rPr>
        <w:t xml:space="preserve"> di</w:t>
      </w:r>
      <w:r w:rsidR="00F51350" w:rsidRPr="00C65EAA">
        <w:rPr>
          <w:lang w:val="it-IT"/>
        </w:rPr>
        <w:t xml:space="preserve"> canna </w:t>
      </w:r>
      <w:r w:rsidR="00DE1479" w:rsidRPr="00C65EAA">
        <w:rPr>
          <w:lang w:val="it-IT"/>
        </w:rPr>
        <w:t xml:space="preserve">palustre </w:t>
      </w:r>
      <w:r w:rsidR="00F51350" w:rsidRPr="00C65EAA">
        <w:rPr>
          <w:lang w:val="it-IT"/>
        </w:rPr>
        <w:t>(a destra</w:t>
      </w:r>
      <w:r w:rsidR="00DE1479" w:rsidRPr="00C65EAA">
        <w:rPr>
          <w:lang w:val="it-IT"/>
        </w:rPr>
        <w:t>)</w:t>
      </w:r>
      <w:bookmarkEnd w:id="103"/>
    </w:p>
    <w:p w:rsidR="0047148A" w:rsidRPr="00C65EAA" w:rsidRDefault="00DE1479" w:rsidP="00BF72D3">
      <w:pPr>
        <w:pStyle w:val="berschrift3"/>
        <w:rPr>
          <w:lang w:val="it-IT"/>
        </w:rPr>
      </w:pPr>
      <w:bookmarkStart w:id="104" w:name="__RefHeading__8371_1396765358"/>
      <w:bookmarkEnd w:id="104"/>
      <w:r w:rsidRPr="00C65EAA">
        <w:rPr>
          <w:lang w:val="it-IT"/>
        </w:rPr>
        <w:t>Procedure / consigli pratici</w:t>
      </w:r>
    </w:p>
    <w:p w:rsidR="00DE1479" w:rsidRPr="00C65EAA" w:rsidRDefault="00DE1479" w:rsidP="00BF72D3">
      <w:pPr>
        <w:rPr>
          <w:lang w:val="it-IT" w:eastAsia="ar-SA" w:bidi="ar-SA"/>
        </w:rPr>
      </w:pPr>
      <w:r w:rsidRPr="00C65EAA">
        <w:rPr>
          <w:lang w:val="it-IT" w:eastAsia="ar-SA" w:bidi="ar-SA"/>
        </w:rPr>
        <w:t>Il contenuto di umidità della materia prima raccolta non deve superare il 18%. Dopo la</w:t>
      </w:r>
      <w:r w:rsidR="00084168" w:rsidRPr="00C65EAA">
        <w:rPr>
          <w:lang w:val="it-IT" w:eastAsia="ar-SA" w:bidi="ar-SA"/>
        </w:rPr>
        <w:t xml:space="preserve"> </w:t>
      </w:r>
      <w:r w:rsidRPr="00C65EAA">
        <w:rPr>
          <w:lang w:val="it-IT" w:eastAsia="ar-SA" w:bidi="ar-SA"/>
        </w:rPr>
        <w:t xml:space="preserve">raccolta, deve essere </w:t>
      </w:r>
      <w:r w:rsidR="00084168" w:rsidRPr="00C65EAA">
        <w:rPr>
          <w:lang w:val="it-IT" w:eastAsia="ar-SA" w:bidi="ar-SA"/>
        </w:rPr>
        <w:t>essiccata</w:t>
      </w:r>
      <w:r w:rsidRPr="00C65EAA">
        <w:rPr>
          <w:lang w:val="it-IT" w:eastAsia="ar-SA" w:bidi="ar-SA"/>
        </w:rPr>
        <w:t>.</w:t>
      </w:r>
    </w:p>
    <w:p w:rsidR="0047148A" w:rsidRPr="00C65EAA" w:rsidRDefault="00084168" w:rsidP="00BF72D3">
      <w:pPr>
        <w:pStyle w:val="berschrift3"/>
        <w:rPr>
          <w:lang w:val="it-IT"/>
        </w:rPr>
      </w:pPr>
      <w:bookmarkStart w:id="105" w:name="__RefHeading__8373_1396765358"/>
      <w:bookmarkEnd w:id="105"/>
      <w:r w:rsidRPr="00C65EAA">
        <w:rPr>
          <w:lang w:val="it-IT"/>
        </w:rPr>
        <w:t>Smaltimento</w:t>
      </w:r>
    </w:p>
    <w:p w:rsidR="00084168" w:rsidRDefault="00156634" w:rsidP="00BF72D3">
      <w:pPr>
        <w:rPr>
          <w:lang w:val="it-IT"/>
        </w:rPr>
      </w:pPr>
      <w:r>
        <w:rPr>
          <w:lang w:val="it-IT"/>
        </w:rPr>
        <w:t>I p</w:t>
      </w:r>
      <w:r w:rsidR="00084168" w:rsidRPr="00C65EAA">
        <w:rPr>
          <w:lang w:val="it-IT"/>
        </w:rPr>
        <w:t xml:space="preserve">annelli di canna palustre non </w:t>
      </w:r>
      <w:r w:rsidR="00014BB5">
        <w:rPr>
          <w:lang w:val="it-IT"/>
        </w:rPr>
        <w:t xml:space="preserve">vengono trattati con </w:t>
      </w:r>
      <w:r w:rsidR="00084168" w:rsidRPr="00C65EAA">
        <w:rPr>
          <w:lang w:val="it-IT"/>
        </w:rPr>
        <w:t xml:space="preserve">additivi per la protezione da incendi e parassiti, quindi possono essere inceneriti o compostati in quanto totalmente biodegradabili. Quelli intonacati possono essere </w:t>
      </w:r>
      <w:r>
        <w:rPr>
          <w:lang w:val="it-IT"/>
        </w:rPr>
        <w:t>smaltiti</w:t>
      </w:r>
      <w:r w:rsidR="00084168" w:rsidRPr="00C65EAA">
        <w:rPr>
          <w:lang w:val="it-IT"/>
        </w:rPr>
        <w:t xml:space="preserve"> </w:t>
      </w:r>
      <w:r w:rsidR="00014BB5">
        <w:rPr>
          <w:lang w:val="it-IT"/>
        </w:rPr>
        <w:t>in</w:t>
      </w:r>
      <w:r w:rsidR="00014BB5" w:rsidRPr="00C65EAA">
        <w:rPr>
          <w:lang w:val="it-IT"/>
        </w:rPr>
        <w:t xml:space="preserve"> discaric</w:t>
      </w:r>
      <w:r w:rsidR="00014BB5">
        <w:rPr>
          <w:lang w:val="it-IT"/>
        </w:rPr>
        <w:t>he</w:t>
      </w:r>
      <w:r w:rsidR="00014BB5" w:rsidRPr="00C65EAA">
        <w:rPr>
          <w:lang w:val="it-IT"/>
        </w:rPr>
        <w:t xml:space="preserve"> </w:t>
      </w:r>
      <w:r w:rsidR="00084168" w:rsidRPr="00C65EAA">
        <w:rPr>
          <w:lang w:val="it-IT"/>
        </w:rPr>
        <w:t>di inerti.</w:t>
      </w:r>
    </w:p>
    <w:p w:rsidR="0047148A" w:rsidRPr="00C65EAA" w:rsidRDefault="005728D0" w:rsidP="00BF72D3">
      <w:pPr>
        <w:pStyle w:val="berschrift2"/>
        <w:rPr>
          <w:lang w:val="it-IT"/>
        </w:rPr>
      </w:pPr>
      <w:bookmarkStart w:id="106" w:name="__RefHeading__8375_1396765358"/>
      <w:bookmarkStart w:id="107" w:name="_Toc431814072"/>
      <w:bookmarkStart w:id="108" w:name="_Toc404174748"/>
      <w:bookmarkEnd w:id="106"/>
      <w:r w:rsidRPr="00C65EAA">
        <w:rPr>
          <w:lang w:val="it-IT"/>
        </w:rPr>
        <w:t>Fibra e trucioli di legno</w:t>
      </w:r>
      <w:bookmarkEnd w:id="107"/>
      <w:r w:rsidRPr="00C65EAA">
        <w:rPr>
          <w:rFonts w:ascii="Cambria,Bold" w:eastAsiaTheme="minorHAnsi" w:hAnsi="Cambria,Bold" w:cs="Cambria,Bold"/>
          <w:b w:val="0"/>
          <w:bCs w:val="0"/>
          <w:color w:val="4F82BE"/>
          <w:kern w:val="0"/>
          <w:sz w:val="23"/>
          <w:szCs w:val="23"/>
          <w:lang w:val="it-IT" w:eastAsia="en-US"/>
        </w:rPr>
        <w:t xml:space="preserve"> </w:t>
      </w:r>
      <w:bookmarkEnd w:id="108"/>
    </w:p>
    <w:p w:rsidR="0047148A" w:rsidRPr="00C65EAA" w:rsidRDefault="005728D0" w:rsidP="00BF72D3">
      <w:pPr>
        <w:pStyle w:val="berschrift3"/>
        <w:rPr>
          <w:lang w:val="it-IT"/>
        </w:rPr>
      </w:pPr>
      <w:bookmarkStart w:id="109" w:name="__RefHeading__8377_1396765358"/>
      <w:bookmarkEnd w:id="109"/>
      <w:r w:rsidRPr="00C65EAA">
        <w:rPr>
          <w:lang w:val="it-IT"/>
        </w:rPr>
        <w:t xml:space="preserve">Materie prime e produzione </w:t>
      </w:r>
    </w:p>
    <w:p w:rsidR="00F73693" w:rsidRPr="00C65EAA" w:rsidRDefault="005728D0" w:rsidP="00BF72D3">
      <w:pPr>
        <w:rPr>
          <w:lang w:val="it-IT" w:eastAsia="ar-SA" w:bidi="ar-SA"/>
        </w:rPr>
      </w:pPr>
      <w:r w:rsidRPr="00C65EAA">
        <w:rPr>
          <w:lang w:val="it-IT" w:eastAsia="ar-SA" w:bidi="ar-SA"/>
        </w:rPr>
        <w:t xml:space="preserve">La </w:t>
      </w:r>
      <w:r w:rsidRPr="00C65EAA">
        <w:rPr>
          <w:b/>
          <w:lang w:val="it-IT" w:eastAsia="ar-SA" w:bidi="ar-SA"/>
        </w:rPr>
        <w:t>fibra di legno</w:t>
      </w:r>
      <w:r w:rsidRPr="00C65EAA">
        <w:rPr>
          <w:lang w:val="it-IT" w:eastAsia="ar-SA" w:bidi="ar-SA"/>
        </w:rPr>
        <w:t xml:space="preserve"> si ottiene da legname di piccolo diametro triturato oppure da scarti </w:t>
      </w:r>
      <w:r w:rsidR="00F73693" w:rsidRPr="00C65EAA">
        <w:rPr>
          <w:lang w:val="it-IT" w:eastAsia="ar-SA" w:bidi="ar-SA"/>
        </w:rPr>
        <w:t>della lavorazione</w:t>
      </w:r>
      <w:r w:rsidRPr="00C65EAA">
        <w:rPr>
          <w:lang w:val="it-IT" w:eastAsia="ar-SA" w:bidi="ar-SA"/>
        </w:rPr>
        <w:t xml:space="preserve"> di pini ed abeti. Viene pressata in pannelli </w:t>
      </w:r>
      <w:r w:rsidR="000A7034" w:rsidRPr="00C65EAA">
        <w:rPr>
          <w:lang w:val="it-IT" w:eastAsia="ar-SA" w:bidi="ar-SA"/>
        </w:rPr>
        <w:t>(con processo a secco o umido) o usat</w:t>
      </w:r>
      <w:r w:rsidR="00F73693" w:rsidRPr="00C65EAA">
        <w:rPr>
          <w:lang w:val="it-IT" w:eastAsia="ar-SA" w:bidi="ar-SA"/>
        </w:rPr>
        <w:t>a</w:t>
      </w:r>
      <w:r w:rsidR="000A7034" w:rsidRPr="00C65EAA">
        <w:rPr>
          <w:lang w:val="it-IT" w:eastAsia="ar-SA" w:bidi="ar-SA"/>
        </w:rPr>
        <w:t xml:space="preserve"> </w:t>
      </w:r>
      <w:r w:rsidR="00E64F96">
        <w:rPr>
          <w:lang w:val="it-IT" w:eastAsia="ar-SA" w:bidi="ar-SA"/>
        </w:rPr>
        <w:t>sfusa</w:t>
      </w:r>
      <w:r w:rsidR="000A7034" w:rsidRPr="00C65EAA">
        <w:rPr>
          <w:lang w:val="it-IT" w:eastAsia="ar-SA" w:bidi="ar-SA"/>
        </w:rPr>
        <w:t xml:space="preserve"> come riempitivo. Nella pressatura a secco, per aggregare il pannello è necessario aggiungere degli additivi come resine poliuretaniche o fibre biocomponenti sintetiche. </w:t>
      </w:r>
      <w:r w:rsidR="00F73693" w:rsidRPr="00C65EAA">
        <w:rPr>
          <w:lang w:val="it-IT" w:eastAsia="ar-SA" w:bidi="ar-SA"/>
        </w:rPr>
        <w:t>Nel processo ad umido gli addit</w:t>
      </w:r>
      <w:r w:rsidR="000A7034" w:rsidRPr="00C65EAA">
        <w:rPr>
          <w:lang w:val="it-IT" w:eastAsia="ar-SA" w:bidi="ar-SA"/>
        </w:rPr>
        <w:t xml:space="preserve">ivi sono utilizzati per attivare </w:t>
      </w:r>
      <w:r w:rsidR="00F73693" w:rsidRPr="00C65EAA">
        <w:rPr>
          <w:lang w:val="it-IT" w:eastAsia="ar-SA" w:bidi="ar-SA"/>
        </w:rPr>
        <w:t>il potere collante della lignina, la resina naturale presente nel legno stesso.</w:t>
      </w:r>
    </w:p>
    <w:p w:rsidR="00F73693" w:rsidRPr="00C65EAA" w:rsidRDefault="005728D0" w:rsidP="00BF72D3">
      <w:pPr>
        <w:rPr>
          <w:rFonts w:eastAsiaTheme="minorHAnsi" w:cs="Arial"/>
          <w:kern w:val="0"/>
          <w:sz w:val="20"/>
          <w:szCs w:val="20"/>
          <w:lang w:val="it-IT" w:eastAsia="en-US" w:bidi="ar-SA"/>
        </w:rPr>
      </w:pPr>
      <w:r w:rsidRPr="00C65EAA">
        <w:rPr>
          <w:lang w:val="it-IT" w:eastAsia="ar-SA" w:bidi="ar-SA"/>
        </w:rPr>
        <w:t>In entrambi i processi</w:t>
      </w:r>
      <w:r w:rsidR="00F73693" w:rsidRPr="00C65EAA">
        <w:rPr>
          <w:lang w:val="it-IT" w:eastAsia="ar-SA" w:bidi="ar-SA"/>
        </w:rPr>
        <w:t>, per aumentare la resistenza dei pannelli all'umidità vengono usati</w:t>
      </w:r>
      <w:r w:rsidRPr="00C65EAA">
        <w:rPr>
          <w:lang w:val="it-IT" w:eastAsia="ar-SA" w:bidi="ar-SA"/>
        </w:rPr>
        <w:t xml:space="preserve"> </w:t>
      </w:r>
      <w:r w:rsidR="00F73693" w:rsidRPr="00C65EAA">
        <w:rPr>
          <w:lang w:val="it-IT" w:eastAsia="ar-SA" w:bidi="ar-SA"/>
        </w:rPr>
        <w:t xml:space="preserve">agenti idrorepellenti come bitume, lattice, cera o sostituti del bitume a base di resina naturale. </w:t>
      </w:r>
    </w:p>
    <w:p w:rsidR="00D328C3" w:rsidRPr="00C65EAA" w:rsidRDefault="00D328C3" w:rsidP="00BF72D3">
      <w:pPr>
        <w:rPr>
          <w:lang w:val="it-IT" w:eastAsia="ar-SA" w:bidi="ar-SA"/>
        </w:rPr>
      </w:pPr>
      <w:r w:rsidRPr="00C65EAA">
        <w:rPr>
          <w:lang w:val="it-IT" w:eastAsia="ar-SA" w:bidi="ar-SA"/>
        </w:rPr>
        <w:t xml:space="preserve">L’isolamento in fibra di legno ha una conducibilità termica λ = di 0,045-0,06 W / mK. </w:t>
      </w:r>
      <w:r w:rsidR="004B2667" w:rsidRPr="00C65EAA">
        <w:rPr>
          <w:lang w:val="it-IT" w:eastAsia="ar-SA" w:bidi="ar-SA"/>
        </w:rPr>
        <w:t>I p</w:t>
      </w:r>
      <w:r w:rsidRPr="00C65EAA">
        <w:rPr>
          <w:lang w:val="it-IT" w:eastAsia="ar-SA" w:bidi="ar-SA"/>
        </w:rPr>
        <w:t>annelli</w:t>
      </w:r>
      <w:r w:rsidR="004B2667" w:rsidRPr="00C65EAA">
        <w:rPr>
          <w:lang w:val="it-IT" w:eastAsia="ar-SA" w:bidi="ar-SA"/>
        </w:rPr>
        <w:t xml:space="preserve"> </w:t>
      </w:r>
      <w:r w:rsidRPr="00C65EAA">
        <w:rPr>
          <w:lang w:val="it-IT" w:eastAsia="ar-SA" w:bidi="ar-SA"/>
        </w:rPr>
        <w:t xml:space="preserve">leggeri in lana di legno </w:t>
      </w:r>
      <w:r w:rsidR="004B2667" w:rsidRPr="00C65EAA">
        <w:rPr>
          <w:lang w:val="it-IT" w:eastAsia="ar-SA" w:bidi="ar-SA"/>
        </w:rPr>
        <w:t>raggiungono il valore di circa</w:t>
      </w:r>
      <w:r w:rsidRPr="00C65EAA">
        <w:rPr>
          <w:lang w:val="it-IT" w:eastAsia="ar-SA" w:bidi="ar-SA"/>
        </w:rPr>
        <w:t xml:space="preserve"> λ = 0,09 W / mK.</w:t>
      </w:r>
    </w:p>
    <w:p w:rsidR="006A748B" w:rsidRPr="00C65EAA" w:rsidRDefault="00BD3BBB" w:rsidP="00BF72D3">
      <w:pPr>
        <w:rPr>
          <w:lang w:val="it-IT" w:eastAsia="ar-SA" w:bidi="ar-SA"/>
        </w:rPr>
      </w:pPr>
      <w:r w:rsidRPr="00C65EAA">
        <w:rPr>
          <w:lang w:val="it-IT" w:eastAsia="ar-SA" w:bidi="ar-SA"/>
        </w:rPr>
        <w:t xml:space="preserve">Il </w:t>
      </w:r>
      <w:r w:rsidRPr="00C65EAA">
        <w:rPr>
          <w:b/>
          <w:lang w:val="it-IT" w:eastAsia="ar-SA" w:bidi="ar-SA"/>
        </w:rPr>
        <w:t>truciolato</w:t>
      </w:r>
      <w:r w:rsidR="006A748B" w:rsidRPr="00C65EAA">
        <w:rPr>
          <w:lang w:val="it-IT" w:eastAsia="ar-SA" w:bidi="ar-SA"/>
        </w:rPr>
        <w:t xml:space="preserve"> </w:t>
      </w:r>
      <w:r w:rsidRPr="00C65EAA">
        <w:rPr>
          <w:lang w:val="it-IT" w:eastAsia="ar-SA" w:bidi="ar-SA"/>
        </w:rPr>
        <w:t>è</w:t>
      </w:r>
      <w:r w:rsidR="006A748B" w:rsidRPr="00C65EAA">
        <w:rPr>
          <w:lang w:val="it-IT" w:eastAsia="ar-SA" w:bidi="ar-SA"/>
        </w:rPr>
        <w:t xml:space="preserve"> costituit</w:t>
      </w:r>
      <w:r w:rsidRPr="00C65EAA">
        <w:rPr>
          <w:lang w:val="it-IT" w:eastAsia="ar-SA" w:bidi="ar-SA"/>
        </w:rPr>
        <w:t>o</w:t>
      </w:r>
      <w:r w:rsidR="006A748B" w:rsidRPr="00C65EAA">
        <w:rPr>
          <w:lang w:val="it-IT" w:eastAsia="ar-SA" w:bidi="ar-SA"/>
        </w:rPr>
        <w:t xml:space="preserve"> da scaglie di abete e abete rosso da cui deve essere rimossa la polvere; i trucioli possono essere utilizzati come materiale isolante in strutture in legno, mescolati </w:t>
      </w:r>
      <w:r w:rsidR="0015733C">
        <w:rPr>
          <w:lang w:val="it-IT" w:eastAsia="ar-SA" w:bidi="ar-SA"/>
        </w:rPr>
        <w:t>ad</w:t>
      </w:r>
      <w:r w:rsidR="0015733C" w:rsidRPr="00C65EAA">
        <w:rPr>
          <w:lang w:val="it-IT" w:eastAsia="ar-SA" w:bidi="ar-SA"/>
        </w:rPr>
        <w:t xml:space="preserve"> esempio </w:t>
      </w:r>
      <w:r w:rsidR="006A748B" w:rsidRPr="00C65EAA">
        <w:rPr>
          <w:lang w:val="it-IT" w:eastAsia="ar-SA" w:bidi="ar-SA"/>
        </w:rPr>
        <w:t>con l'argilla.</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
      <w:tblGrid>
        <w:gridCol w:w="3598"/>
        <w:gridCol w:w="2496"/>
        <w:gridCol w:w="2821"/>
      </w:tblGrid>
      <w:tr w:rsidR="00C420E7" w:rsidRPr="002167B8" w:rsidTr="00C420E7">
        <w:tc>
          <w:tcPr>
            <w:tcW w:w="3598" w:type="dxa"/>
          </w:tcPr>
          <w:p w:rsidR="00C420E7" w:rsidRPr="002167B8" w:rsidRDefault="00C420E7" w:rsidP="00BF72D3">
            <w:pPr>
              <w:pStyle w:val="Bild"/>
              <w:rPr>
                <w:noProof/>
                <w:lang w:eastAsia="de-AT"/>
              </w:rPr>
            </w:pPr>
            <w:r w:rsidRPr="002167B8">
              <w:rPr>
                <w:noProof/>
                <w:lang w:eastAsia="de-DE"/>
              </w:rPr>
              <w:drawing>
                <wp:inline distT="0" distB="0" distL="0" distR="0">
                  <wp:extent cx="1626069" cy="1080000"/>
                  <wp:effectExtent l="0" t="0" r="0" b="6350"/>
                  <wp:docPr id="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6069" cy="1080000"/>
                          </a:xfrm>
                          <a:prstGeom prst="rect">
                            <a:avLst/>
                          </a:prstGeom>
                        </pic:spPr>
                      </pic:pic>
                    </a:graphicData>
                  </a:graphic>
                </wp:inline>
              </w:drawing>
            </w:r>
          </w:p>
        </w:tc>
        <w:tc>
          <w:tcPr>
            <w:tcW w:w="2496" w:type="dxa"/>
          </w:tcPr>
          <w:p w:rsidR="00C420E7" w:rsidRPr="002167B8" w:rsidRDefault="00C420E7" w:rsidP="00BF72D3">
            <w:pPr>
              <w:pStyle w:val="Bild"/>
              <w:ind w:left="0"/>
              <w:rPr>
                <w:noProof/>
                <w:lang w:eastAsia="de-AT"/>
              </w:rPr>
            </w:pPr>
            <w:r w:rsidRPr="002167B8">
              <w:rPr>
                <w:noProof/>
                <w:lang w:eastAsia="de-DE"/>
              </w:rPr>
              <w:drawing>
                <wp:inline distT="0" distB="0" distL="0" distR="0">
                  <wp:extent cx="1440000" cy="1080000"/>
                  <wp:effectExtent l="0" t="0" r="8255" b="6350"/>
                  <wp:docPr id="21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2821" w:type="dxa"/>
          </w:tcPr>
          <w:p w:rsidR="00C420E7" w:rsidRPr="002167B8" w:rsidRDefault="00C420E7" w:rsidP="00BF72D3">
            <w:pPr>
              <w:pStyle w:val="Bild"/>
              <w:ind w:left="0"/>
              <w:rPr>
                <w:noProof/>
                <w:lang w:eastAsia="de-AT"/>
              </w:rPr>
            </w:pPr>
            <w:r w:rsidRPr="002167B8">
              <w:rPr>
                <w:noProof/>
                <w:lang w:eastAsia="de-DE"/>
              </w:rPr>
              <w:drawing>
                <wp:inline distT="0" distB="0" distL="0" distR="0">
                  <wp:extent cx="1626068" cy="1080000"/>
                  <wp:effectExtent l="0" t="0" r="0" b="6350"/>
                  <wp:docPr id="211"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2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6068" cy="1080000"/>
                          </a:xfrm>
                          <a:prstGeom prst="rect">
                            <a:avLst/>
                          </a:prstGeom>
                        </pic:spPr>
                      </pic:pic>
                    </a:graphicData>
                  </a:graphic>
                </wp:inline>
              </w:drawing>
            </w:r>
          </w:p>
        </w:tc>
      </w:tr>
      <w:tr w:rsidR="00C420E7" w:rsidRPr="00BF72D3" w:rsidTr="00C420E7">
        <w:tc>
          <w:tcPr>
            <w:tcW w:w="3598" w:type="dxa"/>
          </w:tcPr>
          <w:p w:rsidR="00C420E7" w:rsidRPr="00C420E7" w:rsidRDefault="00C420E7" w:rsidP="00BF72D3">
            <w:pPr>
              <w:pStyle w:val="Beschriftung"/>
              <w:rPr>
                <w:lang w:val="it-IT"/>
              </w:rPr>
            </w:pPr>
            <w:bookmarkStart w:id="110" w:name="_Toc430273703"/>
            <w:bookmarkStart w:id="111" w:name="_Toc430334378"/>
            <w:r w:rsidRPr="00C420E7">
              <w:rPr>
                <w:lang w:val="it-IT"/>
              </w:rPr>
              <w:t xml:space="preserve">Figura </w:t>
            </w:r>
            <w:r w:rsidR="004E6C3C" w:rsidRPr="00C420E7">
              <w:fldChar w:fldCharType="begin"/>
            </w:r>
            <w:r w:rsidRPr="00C420E7">
              <w:rPr>
                <w:lang w:val="it-IT"/>
              </w:rPr>
              <w:instrText xml:space="preserve"> SEQ Figura \* ARABIC </w:instrText>
            </w:r>
            <w:r w:rsidR="004E6C3C" w:rsidRPr="00C420E7">
              <w:fldChar w:fldCharType="separate"/>
            </w:r>
            <w:r w:rsidR="00A463BD">
              <w:rPr>
                <w:noProof/>
                <w:lang w:val="it-IT"/>
              </w:rPr>
              <w:t>22</w:t>
            </w:r>
            <w:r w:rsidR="004E6C3C" w:rsidRPr="00C420E7">
              <w:fldChar w:fldCharType="end"/>
            </w:r>
            <w:r w:rsidRPr="00C420E7">
              <w:rPr>
                <w:lang w:val="it-IT"/>
              </w:rPr>
              <w:t>: Pannello isolante in truciolato (fonte: GrAT)</w:t>
            </w:r>
            <w:bookmarkEnd w:id="110"/>
            <w:bookmarkEnd w:id="111"/>
          </w:p>
        </w:tc>
        <w:tc>
          <w:tcPr>
            <w:tcW w:w="2496" w:type="dxa"/>
          </w:tcPr>
          <w:p w:rsidR="00C420E7" w:rsidRPr="00C420E7" w:rsidRDefault="00C420E7" w:rsidP="00BF72D3">
            <w:pPr>
              <w:pStyle w:val="Beschriftung"/>
              <w:ind w:left="0"/>
              <w:rPr>
                <w:lang w:val="it-IT"/>
              </w:rPr>
            </w:pPr>
            <w:bookmarkStart w:id="112" w:name="_Toc430273704"/>
            <w:bookmarkStart w:id="113" w:name="_Toc430334379"/>
            <w:r w:rsidRPr="00C420E7">
              <w:rPr>
                <w:lang w:val="it-IT"/>
              </w:rPr>
              <w:t xml:space="preserve">Figura </w:t>
            </w:r>
            <w:r w:rsidR="004E6C3C" w:rsidRPr="00C420E7">
              <w:fldChar w:fldCharType="begin"/>
            </w:r>
            <w:r w:rsidRPr="00C420E7">
              <w:rPr>
                <w:lang w:val="it-IT"/>
              </w:rPr>
              <w:instrText xml:space="preserve"> SEQ Figura \* ARABIC </w:instrText>
            </w:r>
            <w:r w:rsidR="004E6C3C" w:rsidRPr="00C420E7">
              <w:fldChar w:fldCharType="separate"/>
            </w:r>
            <w:r w:rsidR="00A463BD">
              <w:rPr>
                <w:noProof/>
                <w:lang w:val="it-IT"/>
              </w:rPr>
              <w:t>23</w:t>
            </w:r>
            <w:r w:rsidR="004E6C3C" w:rsidRPr="00C420E7">
              <w:fldChar w:fldCharType="end"/>
            </w:r>
            <w:r w:rsidRPr="00C420E7">
              <w:rPr>
                <w:lang w:val="it-IT"/>
              </w:rPr>
              <w:t>: Pannello isolante in fibra di legno (fonte: GrAT)</w:t>
            </w:r>
            <w:bookmarkEnd w:id="112"/>
            <w:bookmarkEnd w:id="113"/>
          </w:p>
        </w:tc>
        <w:tc>
          <w:tcPr>
            <w:tcW w:w="2821" w:type="dxa"/>
          </w:tcPr>
          <w:p w:rsidR="00C420E7" w:rsidRPr="00C420E7" w:rsidRDefault="00C420E7" w:rsidP="00BF72D3">
            <w:pPr>
              <w:pStyle w:val="Beschriftung"/>
              <w:ind w:left="0"/>
              <w:rPr>
                <w:lang w:val="it-IT"/>
              </w:rPr>
            </w:pPr>
            <w:bookmarkStart w:id="114" w:name="_Toc430273705"/>
            <w:bookmarkStart w:id="115" w:name="_Toc430334380"/>
            <w:r w:rsidRPr="00C420E7">
              <w:rPr>
                <w:lang w:val="it-IT"/>
              </w:rPr>
              <w:t xml:space="preserve">Figura </w:t>
            </w:r>
            <w:r w:rsidR="004E6C3C" w:rsidRPr="00C420E7">
              <w:fldChar w:fldCharType="begin"/>
            </w:r>
            <w:r w:rsidRPr="00C420E7">
              <w:rPr>
                <w:lang w:val="it-IT"/>
              </w:rPr>
              <w:instrText xml:space="preserve"> SEQ Figura \* ARABIC </w:instrText>
            </w:r>
            <w:r w:rsidR="004E6C3C" w:rsidRPr="00C420E7">
              <w:fldChar w:fldCharType="separate"/>
            </w:r>
            <w:r w:rsidR="00A463BD">
              <w:rPr>
                <w:noProof/>
                <w:lang w:val="it-IT"/>
              </w:rPr>
              <w:t>24</w:t>
            </w:r>
            <w:r w:rsidR="004E6C3C" w:rsidRPr="00C420E7">
              <w:fldChar w:fldCharType="end"/>
            </w:r>
            <w:r w:rsidRPr="00C420E7">
              <w:rPr>
                <w:lang w:val="it-IT"/>
              </w:rPr>
              <w:t>: Pannello isolante in fibra di legno (fonte: GrAT)</w:t>
            </w:r>
            <w:bookmarkEnd w:id="114"/>
            <w:bookmarkEnd w:id="115"/>
          </w:p>
        </w:tc>
      </w:tr>
    </w:tbl>
    <w:p w:rsidR="0047148A" w:rsidRPr="00C65EAA" w:rsidRDefault="003B7506" w:rsidP="00BF72D3">
      <w:pPr>
        <w:pStyle w:val="berschrift3"/>
        <w:rPr>
          <w:lang w:val="it-IT"/>
        </w:rPr>
      </w:pPr>
      <w:bookmarkStart w:id="116" w:name="__RefHeading__8379_1396765358"/>
      <w:bookmarkEnd w:id="116"/>
      <w:r w:rsidRPr="00C65EAA">
        <w:rPr>
          <w:lang w:val="it-IT"/>
        </w:rPr>
        <w:t>Aree di applicazione</w:t>
      </w:r>
    </w:p>
    <w:p w:rsidR="00FC2FEE" w:rsidRPr="00C65EAA" w:rsidRDefault="00FC2FEE" w:rsidP="00BF72D3">
      <w:pPr>
        <w:rPr>
          <w:lang w:val="it-IT" w:eastAsia="ar-SA" w:bidi="ar-SA"/>
        </w:rPr>
      </w:pPr>
      <w:r w:rsidRPr="00C65EAA">
        <w:rPr>
          <w:lang w:val="it-IT" w:eastAsia="ar-SA" w:bidi="ar-SA"/>
        </w:rPr>
        <w:t>I pannelli di fibra di legno e truci</w:t>
      </w:r>
      <w:r w:rsidR="0015492E" w:rsidRPr="00C65EAA">
        <w:rPr>
          <w:lang w:val="it-IT" w:eastAsia="ar-SA" w:bidi="ar-SA"/>
        </w:rPr>
        <w:t>o</w:t>
      </w:r>
      <w:r w:rsidRPr="00C65EAA">
        <w:rPr>
          <w:lang w:val="it-IT" w:eastAsia="ar-SA" w:bidi="ar-SA"/>
        </w:rPr>
        <w:t>lato possono essere utilizzati per la coibentazione termoacustica di tetti, pareti e solai. I pannelli in fibra di legno sono particolarmente indicati per l</w:t>
      </w:r>
      <w:r w:rsidR="0015492E" w:rsidRPr="00C65EAA">
        <w:rPr>
          <w:lang w:val="it-IT" w:eastAsia="ar-SA" w:bidi="ar-SA"/>
        </w:rPr>
        <w:t>’isolamento acustico in quanto sono più sottili e pesanti. I pannelli di lana di legno e truciolato hanno il vantaggio di essere permeabili al vapore</w:t>
      </w:r>
      <w:r w:rsidR="00FF6BF5" w:rsidRPr="00C65EAA">
        <w:rPr>
          <w:lang w:val="it-IT" w:eastAsia="ar-SA" w:bidi="ar-SA"/>
        </w:rPr>
        <w:t>,</w:t>
      </w:r>
      <w:r w:rsidR="0015492E" w:rsidRPr="00C65EAA">
        <w:rPr>
          <w:lang w:val="it-IT" w:eastAsia="ar-SA" w:bidi="ar-SA"/>
        </w:rPr>
        <w:t xml:space="preserve"> dimensionalmente stabili (non subiscono deformazioni) e la materia prima per produrli è reperibile a livello locale</w:t>
      </w:r>
      <w:r w:rsidR="00FF6BF5" w:rsidRPr="00C65EAA">
        <w:rPr>
          <w:lang w:val="it-IT" w:eastAsia="ar-SA" w:bidi="ar-SA"/>
        </w:rPr>
        <w:t>.</w:t>
      </w:r>
    </w:p>
    <w:p w:rsidR="00FC2FEE" w:rsidRPr="00C65EAA" w:rsidRDefault="00FF6BF5" w:rsidP="00BF72D3">
      <w:pPr>
        <w:rPr>
          <w:lang w:val="it-IT" w:eastAsia="ar-SA" w:bidi="ar-SA"/>
        </w:rPr>
      </w:pPr>
      <w:r w:rsidRPr="00C65EAA">
        <w:rPr>
          <w:lang w:val="it-IT" w:eastAsia="ar-SA" w:bidi="ar-SA"/>
        </w:rPr>
        <w:t>I trucioli di legno vengono impastati con materiali leganti e quindi pressati con speciali macchinari.</w:t>
      </w:r>
    </w:p>
    <w:p w:rsidR="00FC2FEE" w:rsidRPr="00C65EAA" w:rsidRDefault="00FC2FEE" w:rsidP="00BF72D3">
      <w:pPr>
        <w:rPr>
          <w:lang w:val="it-IT"/>
        </w:rPr>
      </w:pPr>
      <w:r w:rsidRPr="00C65EAA">
        <w:rPr>
          <w:lang w:val="it-IT"/>
        </w:rPr>
        <w:t xml:space="preserve">Un'altra applicazione: </w:t>
      </w:r>
      <w:r w:rsidR="00FF6BF5" w:rsidRPr="00C65EAA">
        <w:rPr>
          <w:lang w:val="it-IT"/>
        </w:rPr>
        <w:t xml:space="preserve">i </w:t>
      </w:r>
      <w:r w:rsidRPr="00C65EAA">
        <w:rPr>
          <w:lang w:val="it-IT"/>
        </w:rPr>
        <w:t xml:space="preserve">pannelli isolanti </w:t>
      </w:r>
      <w:r w:rsidR="004D37D8" w:rsidRPr="00C65EAA">
        <w:rPr>
          <w:lang w:val="it-IT"/>
        </w:rPr>
        <w:t>i</w:t>
      </w:r>
      <w:r w:rsidR="00FF6BF5" w:rsidRPr="00C65EAA">
        <w:rPr>
          <w:lang w:val="it-IT"/>
        </w:rPr>
        <w:t>n cui la lana di legno è legat</w:t>
      </w:r>
      <w:r w:rsidR="004D37D8" w:rsidRPr="00C65EAA">
        <w:rPr>
          <w:lang w:val="it-IT"/>
        </w:rPr>
        <w:t>a</w:t>
      </w:r>
      <w:r w:rsidR="00FF6BF5" w:rsidRPr="00C65EAA">
        <w:rPr>
          <w:lang w:val="it-IT"/>
        </w:rPr>
        <w:t xml:space="preserve"> con la magnesite</w:t>
      </w:r>
      <w:r w:rsidRPr="00C65EAA">
        <w:rPr>
          <w:lang w:val="it-IT"/>
        </w:rPr>
        <w:t xml:space="preserve"> (</w:t>
      </w:r>
      <w:r w:rsidR="004D37D8" w:rsidRPr="00C65EAA">
        <w:rPr>
          <w:lang w:val="it-IT"/>
        </w:rPr>
        <w:t xml:space="preserve">facendone risultare </w:t>
      </w:r>
      <w:r w:rsidRPr="00C65EAA">
        <w:rPr>
          <w:lang w:val="it-IT"/>
        </w:rPr>
        <w:t>un prodotto a</w:t>
      </w:r>
      <w:r w:rsidR="00FF6BF5" w:rsidRPr="00C65EAA">
        <w:rPr>
          <w:lang w:val="it-IT"/>
        </w:rPr>
        <w:t xml:space="preserve"> </w:t>
      </w:r>
      <w:r w:rsidRPr="00C65EAA">
        <w:rPr>
          <w:lang w:val="it-IT"/>
        </w:rPr>
        <w:t xml:space="preserve">base di </w:t>
      </w:r>
      <w:r w:rsidR="00FF6BF5" w:rsidRPr="00C65EAA">
        <w:rPr>
          <w:lang w:val="it-IT"/>
        </w:rPr>
        <w:t>lana</w:t>
      </w:r>
      <w:r w:rsidRPr="00C65EAA">
        <w:rPr>
          <w:lang w:val="it-IT"/>
        </w:rPr>
        <w:t xml:space="preserve"> di legno, dal quale la polvere viene rimossa meccanicamente) sono utilizzati</w:t>
      </w:r>
      <w:r w:rsidR="00FF6BF5" w:rsidRPr="00C65EAA">
        <w:rPr>
          <w:lang w:val="it-IT"/>
        </w:rPr>
        <w:t xml:space="preserve"> </w:t>
      </w:r>
      <w:r w:rsidRPr="00C65EAA">
        <w:rPr>
          <w:lang w:val="it-IT"/>
        </w:rPr>
        <w:t xml:space="preserve">per l'isolamento </w:t>
      </w:r>
      <w:r w:rsidR="00FF6BF5" w:rsidRPr="00C65EAA">
        <w:rPr>
          <w:lang w:val="it-IT"/>
        </w:rPr>
        <w:t>delle pareti</w:t>
      </w:r>
      <w:r w:rsidRPr="00C65EAA">
        <w:rPr>
          <w:lang w:val="it-IT"/>
        </w:rPr>
        <w:t xml:space="preserve"> intern</w:t>
      </w:r>
      <w:r w:rsidR="008B6643">
        <w:rPr>
          <w:lang w:val="it-IT"/>
        </w:rPr>
        <w:t>e</w:t>
      </w:r>
      <w:r w:rsidRPr="00C65EAA">
        <w:rPr>
          <w:lang w:val="it-IT"/>
        </w:rPr>
        <w:t xml:space="preserve"> ed estern</w:t>
      </w:r>
      <w:r w:rsidR="00FF6BF5" w:rsidRPr="00C65EAA">
        <w:rPr>
          <w:lang w:val="it-IT"/>
        </w:rPr>
        <w:t>e</w:t>
      </w:r>
      <w:r w:rsidRPr="00C65EAA">
        <w:rPr>
          <w:lang w:val="it-IT"/>
        </w:rPr>
        <w:t>.</w:t>
      </w:r>
    </w:p>
    <w:p w:rsidR="0047148A" w:rsidRPr="00C65EAA" w:rsidRDefault="004D37D8" w:rsidP="00BF72D3">
      <w:pPr>
        <w:pStyle w:val="berschrift3"/>
        <w:rPr>
          <w:lang w:val="it-IT"/>
        </w:rPr>
      </w:pPr>
      <w:bookmarkStart w:id="117" w:name="__RefHeading__8381_1396765358"/>
      <w:bookmarkEnd w:id="117"/>
      <w:r w:rsidRPr="00C65EAA">
        <w:rPr>
          <w:lang w:val="it-IT"/>
        </w:rPr>
        <w:t>Procedure / consigli pratici</w:t>
      </w:r>
    </w:p>
    <w:p w:rsidR="00494C19" w:rsidRPr="00C65EAA" w:rsidRDefault="004575AB" w:rsidP="00BF72D3">
      <w:pPr>
        <w:rPr>
          <w:lang w:val="it-IT" w:eastAsia="ar-SA" w:bidi="ar-SA"/>
        </w:rPr>
      </w:pPr>
      <w:bookmarkStart w:id="118" w:name="__RefHeading__8383_1396765358"/>
      <w:bookmarkEnd w:id="118"/>
      <w:r w:rsidRPr="00C65EAA">
        <w:rPr>
          <w:lang w:val="it-IT" w:eastAsia="ar-SA" w:bidi="ar-SA"/>
        </w:rPr>
        <w:t xml:space="preserve">La lavorazione dei pannelli in </w:t>
      </w:r>
      <w:r w:rsidR="000216AF">
        <w:rPr>
          <w:lang w:val="it-IT" w:eastAsia="ar-SA" w:bidi="ar-SA"/>
        </w:rPr>
        <w:t xml:space="preserve">lana di </w:t>
      </w:r>
      <w:r w:rsidRPr="00C65EAA">
        <w:rPr>
          <w:lang w:val="it-IT" w:eastAsia="ar-SA" w:bidi="ar-SA"/>
        </w:rPr>
        <w:t xml:space="preserve">legno </w:t>
      </w:r>
      <w:r w:rsidR="000216AF">
        <w:rPr>
          <w:lang w:val="it-IT" w:eastAsia="ar-SA" w:bidi="ar-SA"/>
        </w:rPr>
        <w:t xml:space="preserve">e truciolato </w:t>
      </w:r>
      <w:r w:rsidRPr="00C65EAA">
        <w:rPr>
          <w:lang w:val="it-IT" w:eastAsia="ar-SA" w:bidi="ar-SA"/>
        </w:rPr>
        <w:t>sviluppa polvere. È quindi</w:t>
      </w:r>
      <w:r w:rsidR="00494C19" w:rsidRPr="00C65EAA">
        <w:rPr>
          <w:lang w:val="it-IT" w:eastAsia="ar-SA" w:bidi="ar-SA"/>
        </w:rPr>
        <w:t xml:space="preserve"> importante ind</w:t>
      </w:r>
      <w:r w:rsidRPr="00C65EAA">
        <w:rPr>
          <w:lang w:val="it-IT" w:eastAsia="ar-SA" w:bidi="ar-SA"/>
        </w:rPr>
        <w:t>o</w:t>
      </w:r>
      <w:r w:rsidR="00494C19" w:rsidRPr="00C65EAA">
        <w:rPr>
          <w:lang w:val="it-IT" w:eastAsia="ar-SA" w:bidi="ar-SA"/>
        </w:rPr>
        <w:t>ssare dispositivi di protezione delle vie a</w:t>
      </w:r>
      <w:r w:rsidRPr="00C65EAA">
        <w:rPr>
          <w:lang w:val="it-IT" w:eastAsia="ar-SA" w:bidi="ar-SA"/>
        </w:rPr>
        <w:t>e</w:t>
      </w:r>
      <w:r w:rsidR="00494C19" w:rsidRPr="00C65EAA">
        <w:rPr>
          <w:lang w:val="it-IT" w:eastAsia="ar-SA" w:bidi="ar-SA"/>
        </w:rPr>
        <w:t>re</w:t>
      </w:r>
      <w:r w:rsidRPr="00C65EAA">
        <w:rPr>
          <w:lang w:val="it-IT" w:eastAsia="ar-SA" w:bidi="ar-SA"/>
        </w:rPr>
        <w:t>e</w:t>
      </w:r>
      <w:r w:rsidR="00494C19" w:rsidRPr="00C65EAA">
        <w:rPr>
          <w:lang w:val="it-IT" w:eastAsia="ar-SA" w:bidi="ar-SA"/>
        </w:rPr>
        <w:t xml:space="preserve">. La lavorazione dei pannelli deve essere fatta a secco. Prima della posa </w:t>
      </w:r>
      <w:r w:rsidR="000216AF">
        <w:rPr>
          <w:lang w:val="it-IT" w:eastAsia="ar-SA" w:bidi="ar-SA"/>
        </w:rPr>
        <w:t xml:space="preserve">è necessario </w:t>
      </w:r>
      <w:r w:rsidR="00494C19" w:rsidRPr="00C65EAA">
        <w:rPr>
          <w:lang w:val="it-IT" w:eastAsia="ar-SA" w:bidi="ar-SA"/>
        </w:rPr>
        <w:t>verifi</w:t>
      </w:r>
      <w:r w:rsidR="000216AF">
        <w:rPr>
          <w:lang w:val="it-IT" w:eastAsia="ar-SA" w:bidi="ar-SA"/>
        </w:rPr>
        <w:t xml:space="preserve">care che il </w:t>
      </w:r>
      <w:r w:rsidR="008B6643">
        <w:rPr>
          <w:lang w:val="it-IT" w:eastAsia="ar-SA" w:bidi="ar-SA"/>
        </w:rPr>
        <w:t>supporto</w:t>
      </w:r>
      <w:r w:rsidR="000216AF">
        <w:rPr>
          <w:lang w:val="it-IT" w:eastAsia="ar-SA" w:bidi="ar-SA"/>
        </w:rPr>
        <w:t xml:space="preserve"> sia livellato, </w:t>
      </w:r>
      <w:r w:rsidR="00494C19" w:rsidRPr="00C65EAA">
        <w:rPr>
          <w:lang w:val="it-IT" w:eastAsia="ar-SA" w:bidi="ar-SA"/>
        </w:rPr>
        <w:t>pulito e non umido</w:t>
      </w:r>
      <w:r w:rsidRPr="00C65EAA">
        <w:rPr>
          <w:lang w:val="it-IT" w:eastAsia="ar-SA" w:bidi="ar-SA"/>
        </w:rPr>
        <w:t>.</w:t>
      </w:r>
    </w:p>
    <w:p w:rsidR="00494C19" w:rsidRPr="00C420E7" w:rsidRDefault="00494C19" w:rsidP="00BF72D3">
      <w:pPr>
        <w:rPr>
          <w:lang w:val="it-IT" w:eastAsia="ar-SA" w:bidi="ar-SA"/>
        </w:rPr>
      </w:pPr>
      <w:r w:rsidRPr="00C65EAA">
        <w:rPr>
          <w:lang w:val="it-IT" w:eastAsia="ar-SA" w:bidi="ar-SA"/>
        </w:rPr>
        <w:t xml:space="preserve">Al fine di evitare danni strutturali bisogna evitare </w:t>
      </w:r>
      <w:r w:rsidR="000216AF">
        <w:rPr>
          <w:lang w:val="it-IT" w:eastAsia="ar-SA" w:bidi="ar-SA"/>
        </w:rPr>
        <w:t>la</w:t>
      </w:r>
      <w:r w:rsidRPr="00C65EAA">
        <w:rPr>
          <w:lang w:val="it-IT" w:eastAsia="ar-SA" w:bidi="ar-SA"/>
        </w:rPr>
        <w:t xml:space="preserve"> circolazione d’aria dietro i </w:t>
      </w:r>
      <w:r w:rsidR="004575AB" w:rsidRPr="00C65EAA">
        <w:rPr>
          <w:lang w:val="it-IT" w:eastAsia="ar-SA" w:bidi="ar-SA"/>
        </w:rPr>
        <w:t>pannelli</w:t>
      </w:r>
      <w:r w:rsidRPr="00C65EAA">
        <w:rPr>
          <w:lang w:val="it-IT" w:eastAsia="ar-SA" w:bidi="ar-SA"/>
        </w:rPr>
        <w:t xml:space="preserve">, sia se installati </w:t>
      </w:r>
      <w:r w:rsidR="004575AB" w:rsidRPr="00C65EAA">
        <w:rPr>
          <w:lang w:val="it-IT" w:eastAsia="ar-SA" w:bidi="ar-SA"/>
        </w:rPr>
        <w:t xml:space="preserve">su </w:t>
      </w:r>
      <w:r w:rsidR="000216AF">
        <w:rPr>
          <w:lang w:val="it-IT" w:eastAsia="ar-SA" w:bidi="ar-SA"/>
        </w:rPr>
        <w:t>intelaiatura</w:t>
      </w:r>
      <w:r w:rsidR="004575AB" w:rsidRPr="00C65EAA">
        <w:rPr>
          <w:lang w:val="it-IT" w:eastAsia="ar-SA" w:bidi="ar-SA"/>
        </w:rPr>
        <w:t xml:space="preserve"> in legno sia </w:t>
      </w:r>
      <w:r w:rsidR="000216AF">
        <w:rPr>
          <w:lang w:val="it-IT" w:eastAsia="ar-SA" w:bidi="ar-SA"/>
        </w:rPr>
        <w:t xml:space="preserve">se </w:t>
      </w:r>
      <w:r w:rsidR="004575AB" w:rsidRPr="00C65EAA">
        <w:rPr>
          <w:lang w:val="it-IT" w:eastAsia="ar-SA" w:bidi="ar-SA"/>
        </w:rPr>
        <w:t xml:space="preserve">posati su </w:t>
      </w:r>
      <w:r w:rsidR="00AE3516">
        <w:rPr>
          <w:lang w:val="it-IT" w:eastAsia="ar-SA" w:bidi="ar-SA"/>
        </w:rPr>
        <w:t xml:space="preserve">supporto </w:t>
      </w:r>
      <w:r w:rsidR="004575AB" w:rsidRPr="00C65EAA">
        <w:rPr>
          <w:lang w:val="it-IT" w:eastAsia="ar-SA" w:bidi="ar-SA"/>
        </w:rPr>
        <w:t>piano.</w:t>
      </w:r>
    </w:p>
    <w:p w:rsidR="00D03E61" w:rsidRDefault="00D03E61" w:rsidP="00BF72D3">
      <w:pPr>
        <w:pStyle w:val="KeinLeerraum"/>
        <w:rPr>
          <w:noProof/>
          <w:lang w:val="en-US"/>
        </w:rPr>
      </w:pPr>
      <w:r>
        <w:rPr>
          <w:noProof/>
          <w:lang w:eastAsia="de-DE"/>
        </w:rPr>
        <w:drawing>
          <wp:inline distT="0" distB="0" distL="0" distR="0">
            <wp:extent cx="3181722" cy="2259584"/>
            <wp:effectExtent l="19050" t="0" r="0" b="0"/>
            <wp:docPr id="37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49" cstate="print"/>
                    <a:srcRect/>
                    <a:stretch>
                      <a:fillRect/>
                    </a:stretch>
                  </pic:blipFill>
                  <pic:spPr bwMode="auto">
                    <a:xfrm>
                      <a:off x="0" y="0"/>
                      <a:ext cx="3185438" cy="2262223"/>
                    </a:xfrm>
                    <a:prstGeom prst="rect">
                      <a:avLst/>
                    </a:prstGeom>
                    <a:noFill/>
                    <a:ln w="9525">
                      <a:noFill/>
                      <a:miter lim="800000"/>
                      <a:headEnd/>
                      <a:tailEnd/>
                    </a:ln>
                  </pic:spPr>
                </pic:pic>
              </a:graphicData>
            </a:graphic>
          </wp:inline>
        </w:drawing>
      </w:r>
    </w:p>
    <w:p w:rsidR="004575AB" w:rsidRPr="00C65EAA" w:rsidRDefault="00C420E7" w:rsidP="00BF72D3">
      <w:pPr>
        <w:pStyle w:val="Beschriftung"/>
        <w:rPr>
          <w:lang w:val="it-IT"/>
        </w:rPr>
      </w:pPr>
      <w:bookmarkStart w:id="119" w:name="_Toc430334381"/>
      <w:r w:rsidRPr="00C420E7">
        <w:rPr>
          <w:lang w:val="it-IT"/>
        </w:rPr>
        <w:t xml:space="preserve">Figura </w:t>
      </w:r>
      <w:r w:rsidR="004E6C3C">
        <w:fldChar w:fldCharType="begin"/>
      </w:r>
      <w:r w:rsidRPr="00C420E7">
        <w:rPr>
          <w:lang w:val="it-IT"/>
        </w:rPr>
        <w:instrText xml:space="preserve"> SEQ Figura \* ARABIC </w:instrText>
      </w:r>
      <w:r w:rsidR="004E6C3C">
        <w:fldChar w:fldCharType="separate"/>
      </w:r>
      <w:r w:rsidR="00A463BD">
        <w:rPr>
          <w:noProof/>
          <w:lang w:val="it-IT"/>
        </w:rPr>
        <w:t>25</w:t>
      </w:r>
      <w:r w:rsidR="004E6C3C">
        <w:fldChar w:fldCharType="end"/>
      </w:r>
      <w:r w:rsidRPr="00C420E7">
        <w:rPr>
          <w:lang w:val="it-IT"/>
        </w:rPr>
        <w:t xml:space="preserve">: </w:t>
      </w:r>
      <w:r w:rsidR="00494C19" w:rsidRPr="00C65EAA">
        <w:rPr>
          <w:lang w:val="it-IT" w:eastAsia="ar-SA" w:bidi="ar-SA"/>
        </w:rPr>
        <w:t xml:space="preserve">Installazione di pannelli isolanti in fibra di legno (fonte: </w:t>
      </w:r>
      <w:r w:rsidR="004575AB" w:rsidRPr="00C420E7">
        <w:rPr>
          <w:u w:val="single"/>
          <w:lang w:val="it-IT"/>
        </w:rPr>
        <w:t>http://www.holzfaser.org/anwendungsbereiche/wdvs/verarbeitung/verarbeitung-und-montage.php</w:t>
      </w:r>
      <w:r w:rsidR="004575AB" w:rsidRPr="00C65EAA">
        <w:rPr>
          <w:lang w:val="it-IT"/>
        </w:rPr>
        <w:t>)</w:t>
      </w:r>
      <w:bookmarkEnd w:id="119"/>
    </w:p>
    <w:p w:rsidR="0047148A" w:rsidRPr="00C65EAA" w:rsidRDefault="004575AB" w:rsidP="00BF72D3">
      <w:pPr>
        <w:pStyle w:val="berschrift3"/>
        <w:rPr>
          <w:lang w:val="it-IT"/>
        </w:rPr>
      </w:pPr>
      <w:bookmarkStart w:id="120" w:name="__RefHeading__8385_1396765358"/>
      <w:bookmarkEnd w:id="120"/>
      <w:r w:rsidRPr="00C65EAA">
        <w:rPr>
          <w:lang w:val="it-IT"/>
        </w:rPr>
        <w:t>Smaltimento</w:t>
      </w:r>
    </w:p>
    <w:p w:rsidR="00556B12" w:rsidRPr="00C65EAA" w:rsidRDefault="006177D7" w:rsidP="00BF72D3">
      <w:pPr>
        <w:rPr>
          <w:kern w:val="0"/>
          <w:lang w:val="it-IT" w:eastAsia="en-US" w:bidi="ar-SA"/>
        </w:rPr>
      </w:pPr>
      <w:r w:rsidRPr="00C65EAA">
        <w:rPr>
          <w:kern w:val="0"/>
          <w:lang w:val="it-IT" w:eastAsia="en-US" w:bidi="ar-SA"/>
        </w:rPr>
        <w:t>I p</w:t>
      </w:r>
      <w:r w:rsidR="004575AB" w:rsidRPr="00C65EAA">
        <w:rPr>
          <w:kern w:val="0"/>
          <w:lang w:val="it-IT" w:eastAsia="en-US" w:bidi="ar-SA"/>
        </w:rPr>
        <w:t xml:space="preserve">annelli </w:t>
      </w:r>
      <w:r w:rsidRPr="00C65EAA">
        <w:rPr>
          <w:kern w:val="0"/>
          <w:lang w:val="it-IT" w:eastAsia="en-US" w:bidi="ar-SA"/>
        </w:rPr>
        <w:t>di truciolato e fibra</w:t>
      </w:r>
      <w:r w:rsidR="004575AB" w:rsidRPr="00C65EAA">
        <w:rPr>
          <w:kern w:val="0"/>
          <w:lang w:val="it-IT" w:eastAsia="en-US" w:bidi="ar-SA"/>
        </w:rPr>
        <w:t xml:space="preserve"> di legno sono</w:t>
      </w:r>
      <w:r w:rsidRPr="00C65EAA">
        <w:rPr>
          <w:kern w:val="0"/>
          <w:lang w:val="it-IT" w:eastAsia="en-US" w:bidi="ar-SA"/>
        </w:rPr>
        <w:t xml:space="preserve"> relativamente</w:t>
      </w:r>
      <w:r w:rsidR="004575AB" w:rsidRPr="00C65EAA">
        <w:rPr>
          <w:kern w:val="0"/>
          <w:lang w:val="it-IT" w:eastAsia="en-US" w:bidi="ar-SA"/>
        </w:rPr>
        <w:t xml:space="preserve"> </w:t>
      </w:r>
      <w:r w:rsidRPr="00C65EAA">
        <w:rPr>
          <w:kern w:val="0"/>
          <w:lang w:val="it-IT" w:eastAsia="en-US" w:bidi="ar-SA"/>
        </w:rPr>
        <w:t>semplici</w:t>
      </w:r>
      <w:r w:rsidR="004575AB" w:rsidRPr="00C65EAA">
        <w:rPr>
          <w:kern w:val="0"/>
          <w:lang w:val="it-IT" w:eastAsia="en-US" w:bidi="ar-SA"/>
        </w:rPr>
        <w:t xml:space="preserve"> da smaltire. Il legno è compostabile ma</w:t>
      </w:r>
      <w:r w:rsidR="00556B12" w:rsidRPr="00C65EAA">
        <w:rPr>
          <w:kern w:val="0"/>
          <w:lang w:val="it-IT" w:eastAsia="en-US" w:bidi="ar-SA"/>
        </w:rPr>
        <w:t xml:space="preserve"> </w:t>
      </w:r>
      <w:r w:rsidR="000216AF">
        <w:rPr>
          <w:kern w:val="0"/>
          <w:lang w:val="it-IT" w:eastAsia="en-US" w:bidi="ar-SA"/>
        </w:rPr>
        <w:t>può essere riutilizzato,</w:t>
      </w:r>
      <w:r w:rsidR="00556B12" w:rsidRPr="00C65EAA">
        <w:rPr>
          <w:kern w:val="0"/>
          <w:lang w:val="it-IT" w:eastAsia="en-US" w:bidi="ar-SA"/>
        </w:rPr>
        <w:t xml:space="preserve"> bruciandolo per produrre calore. Il legno contaminato non deve mai essere bruciato a livello domestico ma incenerito in </w:t>
      </w:r>
      <w:r w:rsidR="000216AF">
        <w:rPr>
          <w:kern w:val="0"/>
          <w:lang w:val="it-IT" w:eastAsia="en-US" w:bidi="ar-SA"/>
        </w:rPr>
        <w:t xml:space="preserve">appositi </w:t>
      </w:r>
      <w:r w:rsidR="00556B12" w:rsidRPr="00C65EAA">
        <w:rPr>
          <w:kern w:val="0"/>
          <w:lang w:val="it-IT" w:eastAsia="en-US" w:bidi="ar-SA"/>
        </w:rPr>
        <w:t>impianti per eliminare</w:t>
      </w:r>
      <w:r w:rsidR="000216AF">
        <w:rPr>
          <w:kern w:val="0"/>
          <w:lang w:val="it-IT" w:eastAsia="en-US" w:bidi="ar-SA"/>
        </w:rPr>
        <w:t xml:space="preserve"> gli </w:t>
      </w:r>
      <w:r w:rsidR="00556B12" w:rsidRPr="00C65EAA">
        <w:rPr>
          <w:kern w:val="0"/>
          <w:lang w:val="it-IT" w:eastAsia="en-US" w:bidi="ar-SA"/>
        </w:rPr>
        <w:t>agenti inquinanti senza che vengano dispersi nell’ambiente.</w:t>
      </w:r>
    </w:p>
    <w:p w:rsidR="004575AB" w:rsidRPr="00C65EAA" w:rsidRDefault="004575AB" w:rsidP="00BF72D3">
      <w:pPr>
        <w:rPr>
          <w:lang w:val="it-IT"/>
        </w:rPr>
      </w:pPr>
      <w:r w:rsidRPr="00C65EAA">
        <w:rPr>
          <w:rFonts w:eastAsiaTheme="minorHAnsi" w:cs="Arial"/>
          <w:kern w:val="0"/>
          <w:lang w:val="it-IT" w:eastAsia="en-US"/>
        </w:rPr>
        <w:t xml:space="preserve">I prodotti contenenti leganti e / o </w:t>
      </w:r>
      <w:r w:rsidR="00556B12" w:rsidRPr="00C65EAA">
        <w:rPr>
          <w:rFonts w:eastAsiaTheme="minorHAnsi" w:cs="Arial"/>
          <w:kern w:val="0"/>
          <w:lang w:val="it-IT" w:eastAsia="en-US"/>
        </w:rPr>
        <w:t>agenti idrofughi</w:t>
      </w:r>
      <w:r w:rsidRPr="00C65EAA">
        <w:rPr>
          <w:rFonts w:eastAsiaTheme="minorHAnsi" w:cs="Arial"/>
          <w:kern w:val="0"/>
          <w:lang w:val="it-IT" w:eastAsia="en-US"/>
        </w:rPr>
        <w:t xml:space="preserve"> devono</w:t>
      </w:r>
      <w:r w:rsidR="00556B12" w:rsidRPr="00C65EAA">
        <w:rPr>
          <w:rFonts w:eastAsiaTheme="minorHAnsi" w:cs="Arial"/>
          <w:kern w:val="0"/>
          <w:lang w:val="it-IT" w:eastAsia="en-US"/>
        </w:rPr>
        <w:t xml:space="preserve"> invece</w:t>
      </w:r>
      <w:r w:rsidRPr="00C65EAA">
        <w:rPr>
          <w:rFonts w:eastAsiaTheme="minorHAnsi" w:cs="Arial"/>
          <w:kern w:val="0"/>
          <w:lang w:val="it-IT" w:eastAsia="en-US"/>
        </w:rPr>
        <w:t xml:space="preserve"> essere smaltiti in discarica.</w:t>
      </w:r>
    </w:p>
    <w:p w:rsidR="0047148A" w:rsidRPr="00C65EAA" w:rsidRDefault="00556B12" w:rsidP="00BF72D3">
      <w:pPr>
        <w:pStyle w:val="berschrift2"/>
        <w:rPr>
          <w:lang w:val="it-IT"/>
        </w:rPr>
      </w:pPr>
      <w:bookmarkStart w:id="121" w:name="__RefHeading__8387_1396765358"/>
      <w:bookmarkStart w:id="122" w:name="_Toc431814073"/>
      <w:bookmarkEnd w:id="121"/>
      <w:r w:rsidRPr="00C65EAA">
        <w:rPr>
          <w:lang w:val="it-IT"/>
        </w:rPr>
        <w:t>Cellulosa</w:t>
      </w:r>
      <w:bookmarkEnd w:id="122"/>
    </w:p>
    <w:p w:rsidR="0047148A" w:rsidRPr="00C65EAA" w:rsidRDefault="00556B12" w:rsidP="00BF72D3">
      <w:pPr>
        <w:pStyle w:val="berschrift3"/>
        <w:rPr>
          <w:lang w:val="it-IT"/>
        </w:rPr>
      </w:pPr>
      <w:bookmarkStart w:id="123" w:name="__RefHeading__8389_1396765358"/>
      <w:bookmarkEnd w:id="123"/>
      <w:r w:rsidRPr="00C65EAA">
        <w:rPr>
          <w:lang w:val="it-IT"/>
        </w:rPr>
        <w:t xml:space="preserve">Materie prime e produzione </w:t>
      </w:r>
    </w:p>
    <w:p w:rsidR="006A2436" w:rsidRDefault="00556B12" w:rsidP="00BF72D3">
      <w:pPr>
        <w:rPr>
          <w:lang w:val="it-IT" w:eastAsia="ar-SA" w:bidi="ar-SA"/>
        </w:rPr>
      </w:pPr>
      <w:r w:rsidRPr="00C65EAA">
        <w:rPr>
          <w:lang w:val="it-IT" w:eastAsia="ar-SA" w:bidi="ar-SA"/>
        </w:rPr>
        <w:t xml:space="preserve">La cellulosa è il componente principale delle fibre vegetali e viene usato, </w:t>
      </w:r>
      <w:r w:rsidR="00E700DC" w:rsidRPr="00C65EAA">
        <w:rPr>
          <w:lang w:val="it-IT" w:eastAsia="ar-SA" w:bidi="ar-SA"/>
        </w:rPr>
        <w:t>ad</w:t>
      </w:r>
      <w:r w:rsidRPr="00C65EAA">
        <w:rPr>
          <w:lang w:val="it-IT" w:eastAsia="ar-SA" w:bidi="ar-SA"/>
        </w:rPr>
        <w:t xml:space="preserve"> esempio, per produrre la carta. </w:t>
      </w:r>
      <w:r w:rsidR="00E700DC" w:rsidRPr="00C65EAA">
        <w:rPr>
          <w:lang w:val="it-IT" w:eastAsia="ar-SA" w:bidi="ar-SA"/>
        </w:rPr>
        <w:t xml:space="preserve">Per la produzione di </w:t>
      </w:r>
      <w:r w:rsidR="00E700DC" w:rsidRPr="00C65EAA">
        <w:rPr>
          <w:bCs/>
          <w:lang w:val="it-IT" w:eastAsia="ar-SA" w:bidi="ar-SA"/>
        </w:rPr>
        <w:t>materiale isolante a base di cellulosa</w:t>
      </w:r>
      <w:r w:rsidR="00E700DC" w:rsidRPr="00C65EAA">
        <w:rPr>
          <w:lang w:val="it-IT" w:eastAsia="ar-SA" w:bidi="ar-SA"/>
        </w:rPr>
        <w:t xml:space="preserve"> viene usata</w:t>
      </w:r>
      <w:r w:rsidR="006A2436" w:rsidRPr="00C65EAA">
        <w:rPr>
          <w:lang w:val="it-IT" w:eastAsia="ar-SA" w:bidi="ar-SA"/>
        </w:rPr>
        <w:t xml:space="preserve"> preferibilmente</w:t>
      </w:r>
      <w:r w:rsidR="00E700DC" w:rsidRPr="00C65EAA">
        <w:rPr>
          <w:lang w:val="it-IT" w:eastAsia="ar-SA" w:bidi="ar-SA"/>
        </w:rPr>
        <w:t xml:space="preserve"> carta da macero (cartastraccia di giornali): i giornali vengono selezionati, sminuzzati e miscelati con additivi come i sali di boro, </w:t>
      </w:r>
      <w:r w:rsidR="00C41D00">
        <w:rPr>
          <w:lang w:val="it-IT" w:eastAsia="ar-SA" w:bidi="ar-SA"/>
        </w:rPr>
        <w:t xml:space="preserve">ottenendo un </w:t>
      </w:r>
      <w:r w:rsidR="00E700DC" w:rsidRPr="00C65EAA">
        <w:rPr>
          <w:lang w:val="it-IT" w:eastAsia="ar-SA" w:bidi="ar-SA"/>
        </w:rPr>
        <w:t>trattamento antiparassitario ed ignifugante.</w:t>
      </w:r>
    </w:p>
    <w:p w:rsidR="00556B12" w:rsidRPr="00C65EAA" w:rsidRDefault="006A2436" w:rsidP="00BF72D3">
      <w:pPr>
        <w:rPr>
          <w:lang w:val="it-IT"/>
        </w:rPr>
      </w:pPr>
      <w:r w:rsidRPr="00C65EAA">
        <w:rPr>
          <w:lang w:val="it-IT"/>
        </w:rPr>
        <w:t>Gli isolanti a base di cellulosa sono disponibili sia in forma di fibre sfuse di cellulosa, sia in forma di pannello. La produzione dei pannelli richiede molta più energia rispetto alla produzione del materiale sfuso.</w:t>
      </w:r>
    </w:p>
    <w:p w:rsidR="0047148A" w:rsidRPr="00C65EAA" w:rsidRDefault="006A2436" w:rsidP="00BF72D3">
      <w:pPr>
        <w:pStyle w:val="berschrift3"/>
        <w:rPr>
          <w:lang w:val="it-IT"/>
        </w:rPr>
      </w:pPr>
      <w:bookmarkStart w:id="124" w:name="__RefHeading__8391_1396765358"/>
      <w:bookmarkEnd w:id="124"/>
      <w:r w:rsidRPr="00C65EAA">
        <w:rPr>
          <w:lang w:val="it-IT"/>
        </w:rPr>
        <w:t xml:space="preserve">Aree di applicazione </w:t>
      </w:r>
    </w:p>
    <w:p w:rsidR="006A2436" w:rsidRPr="00C65EAA" w:rsidRDefault="006A2436" w:rsidP="00BF72D3">
      <w:pPr>
        <w:rPr>
          <w:lang w:val="it-IT"/>
        </w:rPr>
      </w:pPr>
      <w:r w:rsidRPr="00C65EAA">
        <w:rPr>
          <w:lang w:val="it-IT"/>
        </w:rPr>
        <w:t>Gli isolanti a base di cellulosa sono utilizzati sia in forma di fibre sfuse, sia in forma di pannello</w:t>
      </w:r>
      <w:r w:rsidR="003636C3" w:rsidRPr="00C65EAA">
        <w:rPr>
          <w:lang w:val="it-IT"/>
        </w:rPr>
        <w:t xml:space="preserve">. </w:t>
      </w:r>
      <w:r w:rsidR="000216AF">
        <w:rPr>
          <w:lang w:val="it-IT"/>
        </w:rPr>
        <w:t>I</w:t>
      </w:r>
      <w:r w:rsidR="003636C3" w:rsidRPr="00C65EAA">
        <w:rPr>
          <w:lang w:val="it-IT"/>
        </w:rPr>
        <w:t xml:space="preserve"> fiocchi di cellulosa sfusa </w:t>
      </w:r>
      <w:r w:rsidR="000216AF">
        <w:rPr>
          <w:lang w:val="it-IT"/>
        </w:rPr>
        <w:t>e</w:t>
      </w:r>
      <w:r w:rsidR="003636C3" w:rsidRPr="00C65EAA">
        <w:rPr>
          <w:lang w:val="it-IT"/>
        </w:rPr>
        <w:t xml:space="preserve"> i fiocchi di lana sfusa usati come riempitivo stanno prendendo sempre più piede. La </w:t>
      </w:r>
      <w:r w:rsidR="000216AF">
        <w:rPr>
          <w:lang w:val="it-IT"/>
        </w:rPr>
        <w:t xml:space="preserve">loro </w:t>
      </w:r>
      <w:r w:rsidR="003636C3" w:rsidRPr="00C65EAA">
        <w:rPr>
          <w:lang w:val="it-IT"/>
        </w:rPr>
        <w:t xml:space="preserve">conduttività termica è </w:t>
      </w:r>
      <w:r w:rsidR="003636C3" w:rsidRPr="00C65EAA">
        <w:rPr>
          <w:rFonts w:eastAsiaTheme="minorHAnsi" w:cs="Arial"/>
          <w:kern w:val="0"/>
          <w:lang w:val="it-IT" w:eastAsia="en-US"/>
        </w:rPr>
        <w:t>λ = 0,040-0,045 W / mK.</w:t>
      </w:r>
    </w:p>
    <w:p w:rsidR="0047148A" w:rsidRPr="00C65EAA" w:rsidRDefault="003636C3" w:rsidP="00BF72D3">
      <w:pPr>
        <w:pStyle w:val="berschrift3"/>
        <w:rPr>
          <w:lang w:val="it-IT"/>
        </w:rPr>
      </w:pPr>
      <w:bookmarkStart w:id="125" w:name="__RefHeading__8393_1396765358"/>
      <w:bookmarkEnd w:id="125"/>
      <w:r w:rsidRPr="00C65EAA">
        <w:rPr>
          <w:lang w:val="it-IT"/>
        </w:rPr>
        <w:t>Procedure / consigli pratici</w:t>
      </w:r>
    </w:p>
    <w:p w:rsidR="003636C3" w:rsidRPr="00C65EAA" w:rsidRDefault="003636C3" w:rsidP="00BF72D3">
      <w:pPr>
        <w:rPr>
          <w:lang w:val="it-IT"/>
        </w:rPr>
      </w:pPr>
      <w:r w:rsidRPr="00C65EAA">
        <w:rPr>
          <w:lang w:val="it-IT"/>
        </w:rPr>
        <w:t>La cellulosa sfusa può essere installata sia con procedimento a secco, sia ad umido. Nel procedimento a secco (che è il più comune), la cellulosa a</w:t>
      </w:r>
      <w:r w:rsidR="00EA053E" w:rsidRPr="00C65EAA">
        <w:rPr>
          <w:lang w:val="it-IT"/>
        </w:rPr>
        <w:t>s</w:t>
      </w:r>
      <w:r w:rsidRPr="00C65EAA">
        <w:rPr>
          <w:lang w:val="it-IT"/>
        </w:rPr>
        <w:t xml:space="preserve">ciutta </w:t>
      </w:r>
      <w:r w:rsidR="00EA053E" w:rsidRPr="00C65EAA">
        <w:rPr>
          <w:lang w:val="it-IT"/>
        </w:rPr>
        <w:t>viene</w:t>
      </w:r>
      <w:r w:rsidRPr="00C65EAA">
        <w:rPr>
          <w:lang w:val="it-IT"/>
        </w:rPr>
        <w:t xml:space="preserve"> soffiata nella cavità da isolare attraverso una piccola apertura</w:t>
      </w:r>
      <w:r w:rsidR="00EA053E" w:rsidRPr="00C65EAA">
        <w:rPr>
          <w:lang w:val="it-IT"/>
        </w:rPr>
        <w:t>.</w:t>
      </w:r>
    </w:p>
    <w:p w:rsidR="00D03E61" w:rsidRPr="00D03E61" w:rsidRDefault="00EA053E" w:rsidP="00BF72D3">
      <w:pPr>
        <w:rPr>
          <w:lang w:val="it-IT"/>
        </w:rPr>
      </w:pPr>
      <w:r w:rsidRPr="00C65EAA">
        <w:rPr>
          <w:lang w:val="it-IT"/>
        </w:rPr>
        <w:t xml:space="preserve">La cellulosa può anche essere usata per l’isolamento </w:t>
      </w:r>
      <w:r w:rsidR="00385F4F">
        <w:rPr>
          <w:lang w:val="it-IT"/>
        </w:rPr>
        <w:t>interno</w:t>
      </w:r>
      <w:r w:rsidRPr="00C65EAA">
        <w:rPr>
          <w:lang w:val="it-IT"/>
        </w:rPr>
        <w:t>: in questo caso le fibre di cellulosa sono spruzzate sulla facciata interna della parete creando un sistema di isolamento interno ad azione capillare, senza barriera vapore. Devono sempre essere seguite le istruzioni del produttore.</w:t>
      </w:r>
    </w:p>
    <w:p w:rsidR="00D03E61" w:rsidRDefault="00D03E61" w:rsidP="00BF72D3">
      <w:pPr>
        <w:pStyle w:val="KeinLeerraum"/>
        <w:rPr>
          <w:lang w:val="en-US"/>
        </w:rPr>
      </w:pPr>
      <w:r>
        <w:rPr>
          <w:noProof/>
          <w:lang w:eastAsia="de-DE"/>
        </w:rPr>
        <w:drawing>
          <wp:inline distT="0" distB="0" distL="0" distR="0">
            <wp:extent cx="3942080" cy="3036570"/>
            <wp:effectExtent l="19050" t="0" r="1270" b="0"/>
            <wp:docPr id="373" name="Grafik 40" descr="http://www.isocell.com/website/var/tmp/image-thumbnails/472/thumb__contentImage/loesung-innendaemmung-renocell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http://www.isocell.com/website/var/tmp/image-thumbnails/472/thumb__contentImage/loesung-innendaemmung-renocell3_1.gif"/>
                    <pic:cNvPicPr>
                      <a:picLocks noChangeAspect="1" noChangeArrowheads="1"/>
                    </pic:cNvPicPr>
                  </pic:nvPicPr>
                  <pic:blipFill>
                    <a:blip r:embed="rId50" cstate="print"/>
                    <a:srcRect/>
                    <a:stretch>
                      <a:fillRect/>
                    </a:stretch>
                  </pic:blipFill>
                  <pic:spPr bwMode="auto">
                    <a:xfrm>
                      <a:off x="0" y="0"/>
                      <a:ext cx="3942080" cy="3036570"/>
                    </a:xfrm>
                    <a:prstGeom prst="rect">
                      <a:avLst/>
                    </a:prstGeom>
                    <a:noFill/>
                    <a:ln w="9525">
                      <a:noFill/>
                      <a:miter lim="800000"/>
                      <a:headEnd/>
                      <a:tailEnd/>
                    </a:ln>
                  </pic:spPr>
                </pic:pic>
              </a:graphicData>
            </a:graphic>
          </wp:inline>
        </w:drawing>
      </w:r>
    </w:p>
    <w:p w:rsidR="00EA053E" w:rsidRPr="002D2F20" w:rsidRDefault="00C420E7" w:rsidP="00BF72D3">
      <w:pPr>
        <w:pStyle w:val="Beschriftung"/>
        <w:rPr>
          <w:lang w:val="it-IT"/>
        </w:rPr>
      </w:pPr>
      <w:bookmarkStart w:id="126" w:name="_Toc430334382"/>
      <w:r w:rsidRPr="002D2F20">
        <w:rPr>
          <w:lang w:val="it-IT"/>
        </w:rPr>
        <w:t xml:space="preserve">Figura </w:t>
      </w:r>
      <w:r w:rsidR="004E6C3C">
        <w:fldChar w:fldCharType="begin"/>
      </w:r>
      <w:r w:rsidR="00992435" w:rsidRPr="002D2F20">
        <w:rPr>
          <w:lang w:val="it-IT"/>
        </w:rPr>
        <w:instrText xml:space="preserve"> SEQ Figura \* ARABIC </w:instrText>
      </w:r>
      <w:r w:rsidR="004E6C3C">
        <w:fldChar w:fldCharType="separate"/>
      </w:r>
      <w:r w:rsidR="00A463BD">
        <w:rPr>
          <w:noProof/>
          <w:lang w:val="it-IT"/>
        </w:rPr>
        <w:t>26</w:t>
      </w:r>
      <w:r w:rsidR="004E6C3C">
        <w:fldChar w:fldCharType="end"/>
      </w:r>
      <w:r w:rsidR="00EA053E" w:rsidRPr="002D2F20">
        <w:rPr>
          <w:lang w:val="it-IT"/>
        </w:rPr>
        <w:t>: spruzzatura di cellulosa per l'isolamento interno (fonte:</w:t>
      </w:r>
      <w:r w:rsidR="00EA053E" w:rsidRPr="002D2F20">
        <w:rPr>
          <w:szCs w:val="16"/>
          <w:lang w:val="it-IT"/>
        </w:rPr>
        <w:t xml:space="preserve"> </w:t>
      </w:r>
      <w:r w:rsidR="00CB77CA" w:rsidRPr="002D2F20">
        <w:rPr>
          <w:lang w:val="it-IT"/>
        </w:rPr>
        <w:t>Isocell GmbH)</w:t>
      </w:r>
      <w:bookmarkEnd w:id="126"/>
    </w:p>
    <w:p w:rsidR="0047148A" w:rsidRPr="00C65EAA" w:rsidRDefault="00EA053E" w:rsidP="00BF72D3">
      <w:pPr>
        <w:pStyle w:val="berschrift3"/>
        <w:rPr>
          <w:lang w:val="it-IT"/>
        </w:rPr>
      </w:pPr>
      <w:bookmarkStart w:id="127" w:name="__RefHeading__8395_1396765358"/>
      <w:bookmarkEnd w:id="127"/>
      <w:r w:rsidRPr="00C65EAA">
        <w:rPr>
          <w:lang w:val="it-IT"/>
        </w:rPr>
        <w:t>Salute e sicurezza</w:t>
      </w:r>
    </w:p>
    <w:p w:rsidR="00F70DB7" w:rsidRPr="00C65EAA" w:rsidRDefault="00F70DB7" w:rsidP="00BF72D3">
      <w:pPr>
        <w:rPr>
          <w:lang w:val="it-IT"/>
        </w:rPr>
      </w:pPr>
      <w:r w:rsidRPr="00C65EAA">
        <w:rPr>
          <w:lang w:val="it-IT"/>
        </w:rPr>
        <w:t xml:space="preserve">Durante la lavorazione </w:t>
      </w:r>
      <w:r w:rsidR="00D106E4" w:rsidRPr="00C65EAA">
        <w:rPr>
          <w:lang w:val="it-IT"/>
        </w:rPr>
        <w:t>si sviluppa polvere, perciò è necessario usare le protezioni delle vie aeree e pulire accuratamente gli ambienti dopo l’installazione.</w:t>
      </w:r>
    </w:p>
    <w:p w:rsidR="0047148A" w:rsidRPr="00C65EAA" w:rsidRDefault="00D106E4" w:rsidP="00BF72D3">
      <w:pPr>
        <w:pStyle w:val="berschrift3"/>
        <w:rPr>
          <w:lang w:val="it-IT"/>
        </w:rPr>
      </w:pPr>
      <w:bookmarkStart w:id="128" w:name="__RefHeading__8397_1396765358"/>
      <w:bookmarkEnd w:id="128"/>
      <w:r w:rsidRPr="00C65EAA">
        <w:rPr>
          <w:lang w:val="it-IT"/>
        </w:rPr>
        <w:t>Smaltimento</w:t>
      </w:r>
    </w:p>
    <w:p w:rsidR="00D106E4" w:rsidRPr="00C65EAA" w:rsidRDefault="00D106E4" w:rsidP="00BF72D3">
      <w:pPr>
        <w:rPr>
          <w:lang w:val="it-IT"/>
        </w:rPr>
      </w:pPr>
      <w:r w:rsidRPr="00C65EAA">
        <w:rPr>
          <w:lang w:val="it-IT"/>
        </w:rPr>
        <w:t>Dopo l’uso la cellulosa può essere aspirata e riutilizzata. Poiché contiene additivi a base di sali borici non può essere smaltita in discarica ma deve essere incenerita ad alte temperature.</w:t>
      </w:r>
    </w:p>
    <w:p w:rsidR="00DC4639" w:rsidRPr="005C2EFA" w:rsidRDefault="00DC4639" w:rsidP="00BF72D3">
      <w:pPr>
        <w:widowControl/>
        <w:suppressAutoHyphens w:val="0"/>
        <w:spacing w:after="200" w:line="276" w:lineRule="auto"/>
        <w:rPr>
          <w:rFonts w:eastAsia="Times New Roman"/>
          <w:noProof/>
          <w:kern w:val="32"/>
          <w:lang w:val="it-IT" w:eastAsia="de-AT"/>
        </w:rPr>
      </w:pPr>
      <w:bookmarkStart w:id="129" w:name="__RefHeading__8399_1396765358"/>
      <w:bookmarkEnd w:id="1"/>
      <w:bookmarkEnd w:id="5"/>
      <w:bookmarkEnd w:id="10"/>
      <w:bookmarkEnd w:id="11"/>
      <w:bookmarkEnd w:id="13"/>
      <w:bookmarkEnd w:id="14"/>
      <w:bookmarkEnd w:id="129"/>
      <w:r w:rsidRPr="005C2EFA">
        <w:rPr>
          <w:rFonts w:eastAsia="Times New Roman"/>
          <w:noProof/>
          <w:kern w:val="32"/>
          <w:lang w:val="it-IT" w:eastAsia="de-AT"/>
        </w:rPr>
        <w:br w:type="page"/>
      </w:r>
    </w:p>
    <w:p w:rsidR="00CB77CA" w:rsidRDefault="00DC4639" w:rsidP="00BF72D3">
      <w:pPr>
        <w:pStyle w:val="berschrift1"/>
        <w:rPr>
          <w:rFonts w:eastAsia="Times New Roman"/>
          <w:noProof/>
          <w:kern w:val="32"/>
          <w:lang w:val="en-US" w:eastAsia="de-AT"/>
        </w:rPr>
      </w:pPr>
      <w:bookmarkStart w:id="130" w:name="_Toc431814074"/>
      <w:r>
        <w:rPr>
          <w:rFonts w:eastAsia="Times New Roman"/>
          <w:noProof/>
          <w:kern w:val="32"/>
          <w:lang w:val="en-US" w:eastAsia="de-AT"/>
        </w:rPr>
        <w:t>Lista delle immagini</w:t>
      </w:r>
      <w:bookmarkEnd w:id="130"/>
    </w:p>
    <w:p w:rsidR="00C420E7" w:rsidRDefault="004E6C3C" w:rsidP="00BF72D3">
      <w:pPr>
        <w:pStyle w:val="Abbildungsverzeichnis"/>
        <w:tabs>
          <w:tab w:val="right" w:leader="dot" w:pos="9062"/>
        </w:tabs>
        <w:rPr>
          <w:noProof/>
        </w:rPr>
      </w:pPr>
      <w:r>
        <w:rPr>
          <w:lang w:val="en-US" w:eastAsia="de-AT"/>
        </w:rPr>
        <w:fldChar w:fldCharType="begin"/>
      </w:r>
      <w:r w:rsidR="00C420E7">
        <w:rPr>
          <w:lang w:val="en-US" w:eastAsia="de-AT"/>
        </w:rPr>
        <w:instrText xml:space="preserve"> TOC \h \z \c "Figura" </w:instrText>
      </w:r>
      <w:r>
        <w:rPr>
          <w:lang w:val="en-US" w:eastAsia="de-AT"/>
        </w:rPr>
        <w:fldChar w:fldCharType="separate"/>
      </w:r>
      <w:hyperlink w:anchor="_Toc430334357" w:history="1">
        <w:r w:rsidR="00C420E7" w:rsidRPr="0049103F">
          <w:rPr>
            <w:rStyle w:val="Hyperlink"/>
            <w:noProof/>
            <w:lang w:val="it-IT"/>
          </w:rPr>
          <w:t>Figura 1</w:t>
        </w:r>
        <w:r w:rsidR="00C420E7" w:rsidRPr="0049103F">
          <w:rPr>
            <w:rStyle w:val="Hyperlink"/>
            <w:bCs/>
            <w:noProof/>
            <w:lang w:val="it-IT" w:eastAsia="ar-SA"/>
          </w:rPr>
          <w:t xml:space="preserve">: lana </w:t>
        </w:r>
        <w:r w:rsidR="00C420E7" w:rsidRPr="0049103F">
          <w:rPr>
            <w:rStyle w:val="Hyperlink"/>
            <w:noProof/>
            <w:lang w:val="it-IT" w:eastAsia="ar-SA"/>
          </w:rPr>
          <w:t>minerale</w:t>
        </w:r>
        <w:r w:rsidR="00C420E7" w:rsidRPr="0049103F">
          <w:rPr>
            <w:rStyle w:val="Hyperlink"/>
            <w:bCs/>
            <w:noProof/>
            <w:lang w:val="it-IT" w:eastAsia="ar-SA"/>
          </w:rPr>
          <w:t xml:space="preserve"> (fonte: GrAT)</w:t>
        </w:r>
        <w:r w:rsidR="00C420E7">
          <w:rPr>
            <w:noProof/>
            <w:webHidden/>
          </w:rPr>
          <w:tab/>
        </w:r>
        <w:r>
          <w:rPr>
            <w:noProof/>
            <w:webHidden/>
          </w:rPr>
          <w:fldChar w:fldCharType="begin"/>
        </w:r>
        <w:r w:rsidR="00C420E7">
          <w:rPr>
            <w:noProof/>
            <w:webHidden/>
          </w:rPr>
          <w:instrText xml:space="preserve"> PAGEREF _Toc430334357 \h </w:instrText>
        </w:r>
        <w:r>
          <w:rPr>
            <w:noProof/>
            <w:webHidden/>
          </w:rPr>
        </w:r>
        <w:r>
          <w:rPr>
            <w:noProof/>
            <w:webHidden/>
          </w:rPr>
          <w:fldChar w:fldCharType="separate"/>
        </w:r>
        <w:r w:rsidR="00A463BD">
          <w:rPr>
            <w:noProof/>
            <w:webHidden/>
          </w:rPr>
          <w:t>3</w:t>
        </w:r>
        <w:r>
          <w:rPr>
            <w:noProof/>
            <w:webHidden/>
          </w:rPr>
          <w:fldChar w:fldCharType="end"/>
        </w:r>
      </w:hyperlink>
    </w:p>
    <w:p w:rsidR="00C420E7" w:rsidRDefault="00A463BD" w:rsidP="00BF72D3">
      <w:pPr>
        <w:pStyle w:val="Abbildungsverzeichnis"/>
        <w:tabs>
          <w:tab w:val="right" w:leader="dot" w:pos="9062"/>
        </w:tabs>
        <w:rPr>
          <w:noProof/>
        </w:rPr>
      </w:pPr>
      <w:hyperlink w:anchor="_Toc430334358" w:history="1">
        <w:r w:rsidR="00C420E7" w:rsidRPr="0049103F">
          <w:rPr>
            <w:rStyle w:val="Hyperlink"/>
            <w:noProof/>
            <w:lang w:val="it-IT"/>
          </w:rPr>
          <w:t>Figura 2: lana minerale arrotolata per l’immagazzinaggio (fonte: GrAT</w:t>
        </w:r>
        <w:r w:rsidR="00C420E7">
          <w:rPr>
            <w:noProof/>
            <w:webHidden/>
          </w:rPr>
          <w:tab/>
        </w:r>
        <w:r w:rsidR="004E6C3C">
          <w:rPr>
            <w:noProof/>
            <w:webHidden/>
          </w:rPr>
          <w:fldChar w:fldCharType="begin"/>
        </w:r>
        <w:r w:rsidR="00C420E7">
          <w:rPr>
            <w:noProof/>
            <w:webHidden/>
          </w:rPr>
          <w:instrText xml:space="preserve"> PAGEREF _Toc430334358 \h </w:instrText>
        </w:r>
        <w:r w:rsidR="004E6C3C">
          <w:rPr>
            <w:noProof/>
            <w:webHidden/>
          </w:rPr>
        </w:r>
        <w:r w:rsidR="004E6C3C">
          <w:rPr>
            <w:noProof/>
            <w:webHidden/>
          </w:rPr>
          <w:fldChar w:fldCharType="separate"/>
        </w:r>
        <w:r>
          <w:rPr>
            <w:noProof/>
            <w:webHidden/>
          </w:rPr>
          <w:t>3</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59" w:history="1">
        <w:r w:rsidR="00C420E7" w:rsidRPr="0049103F">
          <w:rPr>
            <w:rStyle w:val="Hyperlink"/>
            <w:noProof/>
            <w:lang w:val="it-IT"/>
          </w:rPr>
          <w:t xml:space="preserve">Figura 3: Posa di pannelli in lana minerale (fonte: Sto SE &amp; Co. </w:t>
        </w:r>
        <w:r w:rsidR="00C420E7" w:rsidRPr="0049103F">
          <w:rPr>
            <w:rStyle w:val="Hyperlink"/>
            <w:noProof/>
          </w:rPr>
          <w:t>KGaA)</w:t>
        </w:r>
        <w:r w:rsidR="00C420E7">
          <w:rPr>
            <w:noProof/>
            <w:webHidden/>
          </w:rPr>
          <w:tab/>
        </w:r>
        <w:r w:rsidR="004E6C3C">
          <w:rPr>
            <w:noProof/>
            <w:webHidden/>
          </w:rPr>
          <w:fldChar w:fldCharType="begin"/>
        </w:r>
        <w:r w:rsidR="00C420E7">
          <w:rPr>
            <w:noProof/>
            <w:webHidden/>
          </w:rPr>
          <w:instrText xml:space="preserve"> PAGEREF _Toc430334359 \h </w:instrText>
        </w:r>
        <w:r w:rsidR="004E6C3C">
          <w:rPr>
            <w:noProof/>
            <w:webHidden/>
          </w:rPr>
        </w:r>
        <w:r w:rsidR="004E6C3C">
          <w:rPr>
            <w:noProof/>
            <w:webHidden/>
          </w:rPr>
          <w:fldChar w:fldCharType="separate"/>
        </w:r>
        <w:r>
          <w:rPr>
            <w:noProof/>
            <w:webHidden/>
          </w:rPr>
          <w:t>5</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60" w:history="1">
        <w:r w:rsidR="00C420E7" w:rsidRPr="0049103F">
          <w:rPr>
            <w:rStyle w:val="Hyperlink"/>
            <w:noProof/>
            <w:lang w:val="it-IT"/>
          </w:rPr>
          <w:t>Figura 4: Pannello in minerale espanso per un sistema composito di isolamento  (fonte: Dennert)</w:t>
        </w:r>
        <w:r w:rsidR="00C420E7">
          <w:rPr>
            <w:noProof/>
            <w:webHidden/>
          </w:rPr>
          <w:tab/>
        </w:r>
        <w:r w:rsidR="004E6C3C">
          <w:rPr>
            <w:noProof/>
            <w:webHidden/>
          </w:rPr>
          <w:fldChar w:fldCharType="begin"/>
        </w:r>
        <w:r w:rsidR="00C420E7">
          <w:rPr>
            <w:noProof/>
            <w:webHidden/>
          </w:rPr>
          <w:instrText xml:space="preserve"> PAGEREF _Toc430334360 \h </w:instrText>
        </w:r>
        <w:r w:rsidR="004E6C3C">
          <w:rPr>
            <w:noProof/>
            <w:webHidden/>
          </w:rPr>
        </w:r>
        <w:r w:rsidR="004E6C3C">
          <w:rPr>
            <w:noProof/>
            <w:webHidden/>
          </w:rPr>
          <w:fldChar w:fldCharType="separate"/>
        </w:r>
        <w:r>
          <w:rPr>
            <w:noProof/>
            <w:webHidden/>
          </w:rPr>
          <w:t>6</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61" w:history="1">
        <w:r w:rsidR="00C420E7" w:rsidRPr="0049103F">
          <w:rPr>
            <w:rStyle w:val="Hyperlink"/>
            <w:noProof/>
            <w:lang w:val="it-IT"/>
          </w:rPr>
          <w:t>Figura 5: Lastra in silicato di calcio (fonte: Achim Hering2011; http://de.wikipedia.org/w/index.php?title=Datei:Promatect_250_sheets_corner.jpg&amp;filetimestamp=20110616165151 - file)</w:t>
        </w:r>
        <w:r w:rsidR="00C420E7">
          <w:rPr>
            <w:noProof/>
            <w:webHidden/>
          </w:rPr>
          <w:tab/>
        </w:r>
        <w:r w:rsidR="004E6C3C">
          <w:rPr>
            <w:noProof/>
            <w:webHidden/>
          </w:rPr>
          <w:fldChar w:fldCharType="begin"/>
        </w:r>
        <w:r w:rsidR="00C420E7">
          <w:rPr>
            <w:noProof/>
            <w:webHidden/>
          </w:rPr>
          <w:instrText xml:space="preserve"> PAGEREF _Toc430334361 \h </w:instrText>
        </w:r>
        <w:r w:rsidR="004E6C3C">
          <w:rPr>
            <w:noProof/>
            <w:webHidden/>
          </w:rPr>
        </w:r>
        <w:r w:rsidR="004E6C3C">
          <w:rPr>
            <w:noProof/>
            <w:webHidden/>
          </w:rPr>
          <w:fldChar w:fldCharType="separate"/>
        </w:r>
        <w:r>
          <w:rPr>
            <w:noProof/>
            <w:webHidden/>
          </w:rPr>
          <w:t>8</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62" w:history="1">
        <w:r w:rsidR="00C420E7" w:rsidRPr="0049103F">
          <w:rPr>
            <w:rStyle w:val="Hyperlink"/>
            <w:noProof/>
            <w:lang w:val="it-IT"/>
          </w:rPr>
          <w:t>Figura 6: Allineamento di pannelli di silicato di calcio (a sinistra: corretto; a destra: sbagliato)</w:t>
        </w:r>
        <w:r w:rsidR="00C420E7">
          <w:rPr>
            <w:noProof/>
            <w:webHidden/>
          </w:rPr>
          <w:tab/>
        </w:r>
        <w:r w:rsidR="004E6C3C">
          <w:rPr>
            <w:noProof/>
            <w:webHidden/>
          </w:rPr>
          <w:fldChar w:fldCharType="begin"/>
        </w:r>
        <w:r w:rsidR="00C420E7">
          <w:rPr>
            <w:noProof/>
            <w:webHidden/>
          </w:rPr>
          <w:instrText xml:space="preserve"> PAGEREF _Toc430334362 \h </w:instrText>
        </w:r>
        <w:r w:rsidR="004E6C3C">
          <w:rPr>
            <w:noProof/>
            <w:webHidden/>
          </w:rPr>
        </w:r>
        <w:r w:rsidR="004E6C3C">
          <w:rPr>
            <w:noProof/>
            <w:webHidden/>
          </w:rPr>
          <w:fldChar w:fldCharType="separate"/>
        </w:r>
        <w:r>
          <w:rPr>
            <w:noProof/>
            <w:webHidden/>
          </w:rPr>
          <w:t>8</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63" w:history="1">
        <w:r w:rsidR="00C420E7" w:rsidRPr="0049103F">
          <w:rPr>
            <w:rStyle w:val="Hyperlink"/>
            <w:noProof/>
            <w:lang w:val="it-IT"/>
          </w:rPr>
          <w:t>Figura 7: perlite espansa (fonte: http://en.wikipedia.org/wiki/File:PerliteUSGOV.jpg)</w:t>
        </w:r>
        <w:r w:rsidR="00C420E7">
          <w:rPr>
            <w:noProof/>
            <w:webHidden/>
          </w:rPr>
          <w:tab/>
        </w:r>
        <w:r w:rsidR="004E6C3C">
          <w:rPr>
            <w:noProof/>
            <w:webHidden/>
          </w:rPr>
          <w:fldChar w:fldCharType="begin"/>
        </w:r>
        <w:r w:rsidR="00C420E7">
          <w:rPr>
            <w:noProof/>
            <w:webHidden/>
          </w:rPr>
          <w:instrText xml:space="preserve"> PAGEREF _Toc430334363 \h </w:instrText>
        </w:r>
        <w:r w:rsidR="004E6C3C">
          <w:rPr>
            <w:noProof/>
            <w:webHidden/>
          </w:rPr>
        </w:r>
        <w:r w:rsidR="004E6C3C">
          <w:rPr>
            <w:noProof/>
            <w:webHidden/>
          </w:rPr>
          <w:fldChar w:fldCharType="separate"/>
        </w:r>
        <w:r>
          <w:rPr>
            <w:noProof/>
            <w:webHidden/>
          </w:rPr>
          <w:t>9</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64" w:history="1">
        <w:r w:rsidR="00C420E7" w:rsidRPr="0049103F">
          <w:rPr>
            <w:rStyle w:val="Hyperlink"/>
            <w:noProof/>
            <w:lang w:val="it-IT"/>
          </w:rPr>
          <w:t>Figura 8: Mica espansa (vermiculite) (fonte: KENPEI, http://fr.wikipedia.org/wiki/Fichier:Vermiculite1.jpg)</w:t>
        </w:r>
        <w:r w:rsidR="00C420E7">
          <w:rPr>
            <w:noProof/>
            <w:webHidden/>
          </w:rPr>
          <w:tab/>
        </w:r>
        <w:r w:rsidR="004E6C3C">
          <w:rPr>
            <w:noProof/>
            <w:webHidden/>
          </w:rPr>
          <w:fldChar w:fldCharType="begin"/>
        </w:r>
        <w:r w:rsidR="00C420E7">
          <w:rPr>
            <w:noProof/>
            <w:webHidden/>
          </w:rPr>
          <w:instrText xml:space="preserve"> PAGEREF _Toc430334364 \h </w:instrText>
        </w:r>
        <w:r w:rsidR="004E6C3C">
          <w:rPr>
            <w:noProof/>
            <w:webHidden/>
          </w:rPr>
        </w:r>
        <w:r w:rsidR="004E6C3C">
          <w:rPr>
            <w:noProof/>
            <w:webHidden/>
          </w:rPr>
          <w:fldChar w:fldCharType="separate"/>
        </w:r>
        <w:r>
          <w:rPr>
            <w:noProof/>
            <w:webHidden/>
          </w:rPr>
          <w:t>10</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65" w:history="1">
        <w:r w:rsidR="00C420E7" w:rsidRPr="0049103F">
          <w:rPr>
            <w:rStyle w:val="Hyperlink"/>
            <w:noProof/>
            <w:lang w:val="it-IT"/>
          </w:rPr>
          <w:t>Figura 9: argilla espansa (fonte: Lucis 2007, http://en.wikipedia.org/wiki/File:Hydroton.jpg)</w:t>
        </w:r>
        <w:r w:rsidR="00C420E7">
          <w:rPr>
            <w:noProof/>
            <w:webHidden/>
          </w:rPr>
          <w:tab/>
        </w:r>
        <w:r w:rsidR="004E6C3C">
          <w:rPr>
            <w:noProof/>
            <w:webHidden/>
          </w:rPr>
          <w:fldChar w:fldCharType="begin"/>
        </w:r>
        <w:r w:rsidR="00C420E7">
          <w:rPr>
            <w:noProof/>
            <w:webHidden/>
          </w:rPr>
          <w:instrText xml:space="preserve"> PAGEREF _Toc430334365 \h </w:instrText>
        </w:r>
        <w:r w:rsidR="004E6C3C">
          <w:rPr>
            <w:noProof/>
            <w:webHidden/>
          </w:rPr>
        </w:r>
        <w:r w:rsidR="004E6C3C">
          <w:rPr>
            <w:noProof/>
            <w:webHidden/>
          </w:rPr>
          <w:fldChar w:fldCharType="separate"/>
        </w:r>
        <w:r>
          <w:rPr>
            <w:noProof/>
            <w:webHidden/>
          </w:rPr>
          <w:t>10</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66" w:history="1">
        <w:r w:rsidR="00C420E7" w:rsidRPr="0049103F">
          <w:rPr>
            <w:rStyle w:val="Hyperlink"/>
            <w:noProof/>
            <w:lang w:val="it-IT"/>
          </w:rPr>
          <w:t>Figura 10: vetro cellulare (fonte: FK1954 2010, http://de.wikipedia.org/w/index.php?title=Datei:Foamglas.JPG&amp;filetimestamp=20100310091945)</w:t>
        </w:r>
        <w:r w:rsidR="00C420E7">
          <w:rPr>
            <w:noProof/>
            <w:webHidden/>
          </w:rPr>
          <w:tab/>
        </w:r>
        <w:r w:rsidR="004E6C3C">
          <w:rPr>
            <w:noProof/>
            <w:webHidden/>
          </w:rPr>
          <w:fldChar w:fldCharType="begin"/>
        </w:r>
        <w:r w:rsidR="00C420E7">
          <w:rPr>
            <w:noProof/>
            <w:webHidden/>
          </w:rPr>
          <w:instrText xml:space="preserve"> PAGEREF _Toc430334366 \h </w:instrText>
        </w:r>
        <w:r w:rsidR="004E6C3C">
          <w:rPr>
            <w:noProof/>
            <w:webHidden/>
          </w:rPr>
        </w:r>
        <w:r w:rsidR="004E6C3C">
          <w:rPr>
            <w:noProof/>
            <w:webHidden/>
          </w:rPr>
          <w:fldChar w:fldCharType="separate"/>
        </w:r>
        <w:r>
          <w:rPr>
            <w:noProof/>
            <w:webHidden/>
          </w:rPr>
          <w:t>11</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67" w:history="1">
        <w:r w:rsidR="00C420E7" w:rsidRPr="0049103F">
          <w:rPr>
            <w:rStyle w:val="Hyperlink"/>
            <w:noProof/>
            <w:lang w:val="it-IT"/>
          </w:rPr>
          <w:t>Figura 11: Lavorazione di granulato di vetro cellulare (fonte: GEOCELL Schaumglas GmbH)</w:t>
        </w:r>
        <w:r w:rsidR="00C420E7">
          <w:rPr>
            <w:noProof/>
            <w:webHidden/>
          </w:rPr>
          <w:tab/>
        </w:r>
        <w:r w:rsidR="004E6C3C">
          <w:rPr>
            <w:noProof/>
            <w:webHidden/>
          </w:rPr>
          <w:fldChar w:fldCharType="begin"/>
        </w:r>
        <w:r w:rsidR="00C420E7">
          <w:rPr>
            <w:noProof/>
            <w:webHidden/>
          </w:rPr>
          <w:instrText xml:space="preserve"> PAGEREF _Toc430334367 \h </w:instrText>
        </w:r>
        <w:r w:rsidR="004E6C3C">
          <w:rPr>
            <w:noProof/>
            <w:webHidden/>
          </w:rPr>
        </w:r>
        <w:r w:rsidR="004E6C3C">
          <w:rPr>
            <w:noProof/>
            <w:webHidden/>
          </w:rPr>
          <w:fldChar w:fldCharType="separate"/>
        </w:r>
        <w:r>
          <w:rPr>
            <w:noProof/>
            <w:webHidden/>
          </w:rPr>
          <w:t>12</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68" w:history="1">
        <w:r w:rsidR="00C420E7" w:rsidRPr="0049103F">
          <w:rPr>
            <w:rStyle w:val="Hyperlink"/>
            <w:noProof/>
          </w:rPr>
          <w:t>Figura 12: Polistirene (fonte: GrAT)</w:t>
        </w:r>
        <w:r w:rsidR="00C420E7">
          <w:rPr>
            <w:noProof/>
            <w:webHidden/>
          </w:rPr>
          <w:tab/>
        </w:r>
        <w:r w:rsidR="004E6C3C">
          <w:rPr>
            <w:noProof/>
            <w:webHidden/>
          </w:rPr>
          <w:fldChar w:fldCharType="begin"/>
        </w:r>
        <w:r w:rsidR="00C420E7">
          <w:rPr>
            <w:noProof/>
            <w:webHidden/>
          </w:rPr>
          <w:instrText xml:space="preserve"> PAGEREF _Toc430334368 \h </w:instrText>
        </w:r>
        <w:r w:rsidR="004E6C3C">
          <w:rPr>
            <w:noProof/>
            <w:webHidden/>
          </w:rPr>
        </w:r>
        <w:r w:rsidR="004E6C3C">
          <w:rPr>
            <w:noProof/>
            <w:webHidden/>
          </w:rPr>
          <w:fldChar w:fldCharType="separate"/>
        </w:r>
        <w:r>
          <w:rPr>
            <w:noProof/>
            <w:webHidden/>
          </w:rPr>
          <w:t>13</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69" w:history="1">
        <w:r w:rsidR="00C420E7" w:rsidRPr="0049103F">
          <w:rPr>
            <w:rStyle w:val="Hyperlink"/>
            <w:noProof/>
            <w:lang w:val="it-IT"/>
          </w:rPr>
          <w:t xml:space="preserve">Figura 13: Schemi di tassellatura per pannelli in EPS. </w:t>
        </w:r>
        <w:r w:rsidR="00C420E7" w:rsidRPr="0049103F">
          <w:rPr>
            <w:rStyle w:val="Hyperlink"/>
            <w:noProof/>
          </w:rPr>
          <w:t xml:space="preserve">Sopra: schema a T; Sotto: schema a W; Entrambi: 6 tasselli/m2 (fonte: Sto SE &amp; Co. </w:t>
        </w:r>
        <w:r w:rsidR="00C420E7" w:rsidRPr="0049103F">
          <w:rPr>
            <w:rStyle w:val="Hyperlink"/>
            <w:noProof/>
            <w:lang w:val="it-IT"/>
          </w:rPr>
          <w:t>KGaA, adattato)</w:t>
        </w:r>
        <w:r w:rsidR="00C420E7">
          <w:rPr>
            <w:noProof/>
            <w:webHidden/>
          </w:rPr>
          <w:tab/>
        </w:r>
        <w:r w:rsidR="004E6C3C">
          <w:rPr>
            <w:noProof/>
            <w:webHidden/>
          </w:rPr>
          <w:fldChar w:fldCharType="begin"/>
        </w:r>
        <w:r w:rsidR="00C420E7">
          <w:rPr>
            <w:noProof/>
            <w:webHidden/>
          </w:rPr>
          <w:instrText xml:space="preserve"> PAGEREF _Toc430334369 \h </w:instrText>
        </w:r>
        <w:r w:rsidR="004E6C3C">
          <w:rPr>
            <w:noProof/>
            <w:webHidden/>
          </w:rPr>
        </w:r>
        <w:r w:rsidR="004E6C3C">
          <w:rPr>
            <w:noProof/>
            <w:webHidden/>
          </w:rPr>
          <w:fldChar w:fldCharType="separate"/>
        </w:r>
        <w:r>
          <w:rPr>
            <w:noProof/>
            <w:webHidden/>
          </w:rPr>
          <w:t>15</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70" w:history="1">
        <w:r w:rsidR="00C420E7" w:rsidRPr="0049103F">
          <w:rPr>
            <w:rStyle w:val="Hyperlink"/>
            <w:noProof/>
            <w:lang w:val="it-IT"/>
          </w:rPr>
          <w:t>Figura 14: disposizione dei pannelli in presenza di aperture (vedi posizione angolo apertura all’interno del pannello)</w:t>
        </w:r>
        <w:r w:rsidR="00C420E7">
          <w:rPr>
            <w:noProof/>
            <w:webHidden/>
          </w:rPr>
          <w:tab/>
        </w:r>
        <w:r w:rsidR="004E6C3C">
          <w:rPr>
            <w:noProof/>
            <w:webHidden/>
          </w:rPr>
          <w:fldChar w:fldCharType="begin"/>
        </w:r>
        <w:r w:rsidR="00C420E7">
          <w:rPr>
            <w:noProof/>
            <w:webHidden/>
          </w:rPr>
          <w:instrText xml:space="preserve"> PAGEREF _Toc430334370 \h </w:instrText>
        </w:r>
        <w:r w:rsidR="004E6C3C">
          <w:rPr>
            <w:noProof/>
            <w:webHidden/>
          </w:rPr>
        </w:r>
        <w:r w:rsidR="004E6C3C">
          <w:rPr>
            <w:noProof/>
            <w:webHidden/>
          </w:rPr>
          <w:fldChar w:fldCharType="separate"/>
        </w:r>
        <w:r>
          <w:rPr>
            <w:noProof/>
            <w:webHidden/>
          </w:rPr>
          <w:t>16</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71" w:history="1">
        <w:r w:rsidR="00C420E7" w:rsidRPr="0049103F">
          <w:rPr>
            <w:rStyle w:val="Hyperlink"/>
            <w:noProof/>
            <w:lang w:val="it-IT"/>
          </w:rPr>
          <w:t>Figura 15: Pannelli isolanti sottovuoto (fonte: Porextherm Dämmstoffe GmbH)</w:t>
        </w:r>
        <w:r w:rsidR="00C420E7">
          <w:rPr>
            <w:noProof/>
            <w:webHidden/>
          </w:rPr>
          <w:tab/>
        </w:r>
        <w:r w:rsidR="004E6C3C">
          <w:rPr>
            <w:noProof/>
            <w:webHidden/>
          </w:rPr>
          <w:fldChar w:fldCharType="begin"/>
        </w:r>
        <w:r w:rsidR="00C420E7">
          <w:rPr>
            <w:noProof/>
            <w:webHidden/>
          </w:rPr>
          <w:instrText xml:space="preserve"> PAGEREF _Toc430334371 \h </w:instrText>
        </w:r>
        <w:r w:rsidR="004E6C3C">
          <w:rPr>
            <w:noProof/>
            <w:webHidden/>
          </w:rPr>
        </w:r>
        <w:r w:rsidR="004E6C3C">
          <w:rPr>
            <w:noProof/>
            <w:webHidden/>
          </w:rPr>
          <w:fldChar w:fldCharType="separate"/>
        </w:r>
        <w:r>
          <w:rPr>
            <w:noProof/>
            <w:webHidden/>
          </w:rPr>
          <w:t>18</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72" w:history="1">
        <w:r w:rsidR="00C420E7" w:rsidRPr="0049103F">
          <w:rPr>
            <w:rStyle w:val="Hyperlink"/>
            <w:noProof/>
            <w:lang w:val="it-IT"/>
          </w:rPr>
          <w:t>Figura 16: Un pezzo di aerogel (fonte: Alcántara 2008, http://www.flickr.com/photos/sergiooaf/3086812722/#/)</w:t>
        </w:r>
        <w:r w:rsidR="00C420E7">
          <w:rPr>
            <w:noProof/>
            <w:webHidden/>
          </w:rPr>
          <w:tab/>
        </w:r>
        <w:r w:rsidR="004E6C3C">
          <w:rPr>
            <w:noProof/>
            <w:webHidden/>
          </w:rPr>
          <w:fldChar w:fldCharType="begin"/>
        </w:r>
        <w:r w:rsidR="00C420E7">
          <w:rPr>
            <w:noProof/>
            <w:webHidden/>
          </w:rPr>
          <w:instrText xml:space="preserve"> PAGEREF _Toc430334372 \h </w:instrText>
        </w:r>
        <w:r w:rsidR="004E6C3C">
          <w:rPr>
            <w:noProof/>
            <w:webHidden/>
          </w:rPr>
        </w:r>
        <w:r w:rsidR="004E6C3C">
          <w:rPr>
            <w:noProof/>
            <w:webHidden/>
          </w:rPr>
          <w:fldChar w:fldCharType="separate"/>
        </w:r>
        <w:r>
          <w:rPr>
            <w:noProof/>
            <w:webHidden/>
          </w:rPr>
          <w:t>19</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73" w:history="1">
        <w:r w:rsidR="00C420E7" w:rsidRPr="0049103F">
          <w:rPr>
            <w:rStyle w:val="Hyperlink"/>
            <w:noProof/>
            <w:lang w:val="it-IT"/>
          </w:rPr>
          <w:t>Figura 17: parete di paglia in telaio di legno (fonte: GrAT)</w:t>
        </w:r>
        <w:r w:rsidR="00C420E7">
          <w:rPr>
            <w:noProof/>
            <w:webHidden/>
          </w:rPr>
          <w:tab/>
        </w:r>
        <w:r w:rsidR="004E6C3C">
          <w:rPr>
            <w:noProof/>
            <w:webHidden/>
          </w:rPr>
          <w:fldChar w:fldCharType="begin"/>
        </w:r>
        <w:r w:rsidR="00C420E7">
          <w:rPr>
            <w:noProof/>
            <w:webHidden/>
          </w:rPr>
          <w:instrText xml:space="preserve"> PAGEREF _Toc430334373 \h </w:instrText>
        </w:r>
        <w:r w:rsidR="004E6C3C">
          <w:rPr>
            <w:noProof/>
            <w:webHidden/>
          </w:rPr>
        </w:r>
        <w:r w:rsidR="004E6C3C">
          <w:rPr>
            <w:noProof/>
            <w:webHidden/>
          </w:rPr>
          <w:fldChar w:fldCharType="separate"/>
        </w:r>
        <w:r>
          <w:rPr>
            <w:noProof/>
            <w:webHidden/>
          </w:rPr>
          <w:t>20</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74" w:history="1">
        <w:r w:rsidR="00C420E7" w:rsidRPr="0049103F">
          <w:rPr>
            <w:rStyle w:val="Hyperlink"/>
            <w:noProof/>
            <w:lang w:val="it-IT"/>
          </w:rPr>
          <w:t>Figura 18: posa in opera di isolamento con le balle di paglia (fonte: GrAT)</w:t>
        </w:r>
        <w:r w:rsidR="00C420E7">
          <w:rPr>
            <w:noProof/>
            <w:webHidden/>
          </w:rPr>
          <w:tab/>
        </w:r>
        <w:r w:rsidR="004E6C3C">
          <w:rPr>
            <w:noProof/>
            <w:webHidden/>
          </w:rPr>
          <w:fldChar w:fldCharType="begin"/>
        </w:r>
        <w:r w:rsidR="00C420E7">
          <w:rPr>
            <w:noProof/>
            <w:webHidden/>
          </w:rPr>
          <w:instrText xml:space="preserve"> PAGEREF _Toc430334374 \h </w:instrText>
        </w:r>
        <w:r w:rsidR="004E6C3C">
          <w:rPr>
            <w:noProof/>
            <w:webHidden/>
          </w:rPr>
        </w:r>
        <w:r w:rsidR="004E6C3C">
          <w:rPr>
            <w:noProof/>
            <w:webHidden/>
          </w:rPr>
          <w:fldChar w:fldCharType="separate"/>
        </w:r>
        <w:r>
          <w:rPr>
            <w:noProof/>
            <w:webHidden/>
          </w:rPr>
          <w:t>20</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75" w:history="1">
        <w:r w:rsidR="00C420E7" w:rsidRPr="0049103F">
          <w:rPr>
            <w:rStyle w:val="Hyperlink"/>
            <w:noProof/>
            <w:lang w:val="it-IT"/>
          </w:rPr>
          <w:t>Figura 19: Installazione dell’isolamento di balle di paglia alla S-HOUSE in Austria (fonte: GrAT)</w:t>
        </w:r>
        <w:r w:rsidR="00C420E7">
          <w:rPr>
            <w:noProof/>
            <w:webHidden/>
          </w:rPr>
          <w:tab/>
        </w:r>
        <w:r w:rsidR="004E6C3C">
          <w:rPr>
            <w:noProof/>
            <w:webHidden/>
          </w:rPr>
          <w:fldChar w:fldCharType="begin"/>
        </w:r>
        <w:r w:rsidR="00C420E7">
          <w:rPr>
            <w:noProof/>
            <w:webHidden/>
          </w:rPr>
          <w:instrText xml:space="preserve"> PAGEREF _Toc430334375 \h </w:instrText>
        </w:r>
        <w:r w:rsidR="004E6C3C">
          <w:rPr>
            <w:noProof/>
            <w:webHidden/>
          </w:rPr>
        </w:r>
        <w:r w:rsidR="004E6C3C">
          <w:rPr>
            <w:noProof/>
            <w:webHidden/>
          </w:rPr>
          <w:fldChar w:fldCharType="separate"/>
        </w:r>
        <w:r>
          <w:rPr>
            <w:noProof/>
            <w:webHidden/>
          </w:rPr>
          <w:t>20</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76" w:history="1">
        <w:r w:rsidR="00C420E7" w:rsidRPr="0049103F">
          <w:rPr>
            <w:rStyle w:val="Hyperlink"/>
            <w:noProof/>
            <w:lang w:val="it-IT"/>
          </w:rPr>
          <w:t>Figura 20: Misurazione in situ del contenuto di umidità di una balla di paglia (fonte: GrAT)</w:t>
        </w:r>
        <w:r w:rsidR="00C420E7">
          <w:rPr>
            <w:noProof/>
            <w:webHidden/>
          </w:rPr>
          <w:tab/>
        </w:r>
        <w:r w:rsidR="004E6C3C">
          <w:rPr>
            <w:noProof/>
            <w:webHidden/>
          </w:rPr>
          <w:fldChar w:fldCharType="begin"/>
        </w:r>
        <w:r w:rsidR="00C420E7">
          <w:rPr>
            <w:noProof/>
            <w:webHidden/>
          </w:rPr>
          <w:instrText xml:space="preserve"> PAGEREF _Toc430334376 \h </w:instrText>
        </w:r>
        <w:r w:rsidR="004E6C3C">
          <w:rPr>
            <w:noProof/>
            <w:webHidden/>
          </w:rPr>
        </w:r>
        <w:r w:rsidR="004E6C3C">
          <w:rPr>
            <w:noProof/>
            <w:webHidden/>
          </w:rPr>
          <w:fldChar w:fldCharType="separate"/>
        </w:r>
        <w:r>
          <w:rPr>
            <w:noProof/>
            <w:webHidden/>
          </w:rPr>
          <w:t>21</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77" w:history="1">
        <w:r w:rsidR="00C420E7" w:rsidRPr="0049103F">
          <w:rPr>
            <w:rStyle w:val="Hyperlink"/>
            <w:noProof/>
            <w:lang w:val="it-IT"/>
          </w:rPr>
          <w:t>Figura 21: intonaco di calce su pannello di canne palustri (a sinistra) e su pannello di granulato di canna palustre (a destra)</w:t>
        </w:r>
        <w:r w:rsidR="00C420E7">
          <w:rPr>
            <w:noProof/>
            <w:webHidden/>
          </w:rPr>
          <w:tab/>
        </w:r>
        <w:r w:rsidR="004E6C3C">
          <w:rPr>
            <w:noProof/>
            <w:webHidden/>
          </w:rPr>
          <w:fldChar w:fldCharType="begin"/>
        </w:r>
        <w:r w:rsidR="00C420E7">
          <w:rPr>
            <w:noProof/>
            <w:webHidden/>
          </w:rPr>
          <w:instrText xml:space="preserve"> PAGEREF _Toc430334377 \h </w:instrText>
        </w:r>
        <w:r w:rsidR="004E6C3C">
          <w:rPr>
            <w:noProof/>
            <w:webHidden/>
          </w:rPr>
        </w:r>
        <w:r w:rsidR="004E6C3C">
          <w:rPr>
            <w:noProof/>
            <w:webHidden/>
          </w:rPr>
          <w:fldChar w:fldCharType="separate"/>
        </w:r>
        <w:r>
          <w:rPr>
            <w:noProof/>
            <w:webHidden/>
          </w:rPr>
          <w:t>22</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78" w:history="1">
        <w:r w:rsidR="00C420E7" w:rsidRPr="0049103F">
          <w:rPr>
            <w:rStyle w:val="Hyperlink"/>
            <w:noProof/>
            <w:lang w:val="it-IT"/>
          </w:rPr>
          <w:t>Figura 22: Pannello isolante in truciolato (fonte: GrAT)</w:t>
        </w:r>
        <w:r w:rsidR="00C420E7">
          <w:rPr>
            <w:noProof/>
            <w:webHidden/>
          </w:rPr>
          <w:tab/>
        </w:r>
        <w:r w:rsidR="004E6C3C">
          <w:rPr>
            <w:noProof/>
            <w:webHidden/>
          </w:rPr>
          <w:fldChar w:fldCharType="begin"/>
        </w:r>
        <w:r w:rsidR="00C420E7">
          <w:rPr>
            <w:noProof/>
            <w:webHidden/>
          </w:rPr>
          <w:instrText xml:space="preserve"> PAGEREF _Toc430334378 \h </w:instrText>
        </w:r>
        <w:r w:rsidR="004E6C3C">
          <w:rPr>
            <w:noProof/>
            <w:webHidden/>
          </w:rPr>
        </w:r>
        <w:r w:rsidR="004E6C3C">
          <w:rPr>
            <w:noProof/>
            <w:webHidden/>
          </w:rPr>
          <w:fldChar w:fldCharType="separate"/>
        </w:r>
        <w:r>
          <w:rPr>
            <w:noProof/>
            <w:webHidden/>
          </w:rPr>
          <w:t>23</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79" w:history="1">
        <w:r w:rsidR="00C420E7" w:rsidRPr="0049103F">
          <w:rPr>
            <w:rStyle w:val="Hyperlink"/>
            <w:noProof/>
            <w:lang w:val="it-IT"/>
          </w:rPr>
          <w:t>Figura 23: Pannello isolante in fibra di legno (fonte: GrAT)</w:t>
        </w:r>
        <w:r w:rsidR="00C420E7">
          <w:rPr>
            <w:noProof/>
            <w:webHidden/>
          </w:rPr>
          <w:tab/>
        </w:r>
        <w:r w:rsidR="004E6C3C">
          <w:rPr>
            <w:noProof/>
            <w:webHidden/>
          </w:rPr>
          <w:fldChar w:fldCharType="begin"/>
        </w:r>
        <w:r w:rsidR="00C420E7">
          <w:rPr>
            <w:noProof/>
            <w:webHidden/>
          </w:rPr>
          <w:instrText xml:space="preserve"> PAGEREF _Toc430334379 \h </w:instrText>
        </w:r>
        <w:r w:rsidR="004E6C3C">
          <w:rPr>
            <w:noProof/>
            <w:webHidden/>
          </w:rPr>
        </w:r>
        <w:r w:rsidR="004E6C3C">
          <w:rPr>
            <w:noProof/>
            <w:webHidden/>
          </w:rPr>
          <w:fldChar w:fldCharType="separate"/>
        </w:r>
        <w:r>
          <w:rPr>
            <w:noProof/>
            <w:webHidden/>
          </w:rPr>
          <w:t>23</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80" w:history="1">
        <w:r w:rsidR="00C420E7" w:rsidRPr="0049103F">
          <w:rPr>
            <w:rStyle w:val="Hyperlink"/>
            <w:noProof/>
            <w:lang w:val="it-IT"/>
          </w:rPr>
          <w:t>Figura 24: Pannello isolante in fibra di legno (fonte: GrAT)</w:t>
        </w:r>
        <w:r w:rsidR="00C420E7">
          <w:rPr>
            <w:noProof/>
            <w:webHidden/>
          </w:rPr>
          <w:tab/>
        </w:r>
        <w:r w:rsidR="004E6C3C">
          <w:rPr>
            <w:noProof/>
            <w:webHidden/>
          </w:rPr>
          <w:fldChar w:fldCharType="begin"/>
        </w:r>
        <w:r w:rsidR="00C420E7">
          <w:rPr>
            <w:noProof/>
            <w:webHidden/>
          </w:rPr>
          <w:instrText xml:space="preserve"> PAGEREF _Toc430334380 \h </w:instrText>
        </w:r>
        <w:r w:rsidR="004E6C3C">
          <w:rPr>
            <w:noProof/>
            <w:webHidden/>
          </w:rPr>
        </w:r>
        <w:r w:rsidR="004E6C3C">
          <w:rPr>
            <w:noProof/>
            <w:webHidden/>
          </w:rPr>
          <w:fldChar w:fldCharType="separate"/>
        </w:r>
        <w:r>
          <w:rPr>
            <w:noProof/>
            <w:webHidden/>
          </w:rPr>
          <w:t>23</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81" w:history="1">
        <w:r w:rsidR="00C420E7" w:rsidRPr="0049103F">
          <w:rPr>
            <w:rStyle w:val="Hyperlink"/>
            <w:noProof/>
            <w:lang w:val="it-IT"/>
          </w:rPr>
          <w:t xml:space="preserve">Figura 25: </w:t>
        </w:r>
        <w:r w:rsidR="00C420E7" w:rsidRPr="0049103F">
          <w:rPr>
            <w:rStyle w:val="Hyperlink"/>
            <w:noProof/>
            <w:lang w:val="it-IT" w:eastAsia="ar-SA"/>
          </w:rPr>
          <w:t xml:space="preserve">Installazione di pannelli isolanti in fibra di legno (fonte: </w:t>
        </w:r>
        <w:r w:rsidR="00C420E7" w:rsidRPr="0049103F">
          <w:rPr>
            <w:rStyle w:val="Hyperlink"/>
            <w:noProof/>
            <w:lang w:val="it-IT"/>
          </w:rPr>
          <w:t>http://www.holzfaser.org/anwendungsbereiche/wdvs/verarbeitung/verarbeitung-und-montage.php)</w:t>
        </w:r>
        <w:r w:rsidR="00C420E7">
          <w:rPr>
            <w:noProof/>
            <w:webHidden/>
          </w:rPr>
          <w:tab/>
        </w:r>
        <w:r w:rsidR="004E6C3C">
          <w:rPr>
            <w:noProof/>
            <w:webHidden/>
          </w:rPr>
          <w:fldChar w:fldCharType="begin"/>
        </w:r>
        <w:r w:rsidR="00C420E7">
          <w:rPr>
            <w:noProof/>
            <w:webHidden/>
          </w:rPr>
          <w:instrText xml:space="preserve"> PAGEREF _Toc430334381 \h </w:instrText>
        </w:r>
        <w:r w:rsidR="004E6C3C">
          <w:rPr>
            <w:noProof/>
            <w:webHidden/>
          </w:rPr>
        </w:r>
        <w:r w:rsidR="004E6C3C">
          <w:rPr>
            <w:noProof/>
            <w:webHidden/>
          </w:rPr>
          <w:fldChar w:fldCharType="separate"/>
        </w:r>
        <w:r>
          <w:rPr>
            <w:noProof/>
            <w:webHidden/>
          </w:rPr>
          <w:t>23</w:t>
        </w:r>
        <w:r w:rsidR="004E6C3C">
          <w:rPr>
            <w:noProof/>
            <w:webHidden/>
          </w:rPr>
          <w:fldChar w:fldCharType="end"/>
        </w:r>
      </w:hyperlink>
    </w:p>
    <w:p w:rsidR="00C420E7" w:rsidRDefault="00A463BD" w:rsidP="00BF72D3">
      <w:pPr>
        <w:pStyle w:val="Abbildungsverzeichnis"/>
        <w:tabs>
          <w:tab w:val="right" w:leader="dot" w:pos="9062"/>
        </w:tabs>
        <w:rPr>
          <w:noProof/>
        </w:rPr>
      </w:pPr>
      <w:hyperlink w:anchor="_Toc430334382" w:history="1">
        <w:r w:rsidR="00C420E7" w:rsidRPr="0049103F">
          <w:rPr>
            <w:rStyle w:val="Hyperlink"/>
            <w:noProof/>
          </w:rPr>
          <w:t>Figura 26: spruzzatura di cellulosa per l'isolamento interno (fonte: Isocell GmbH)</w:t>
        </w:r>
        <w:r w:rsidR="00C420E7">
          <w:rPr>
            <w:noProof/>
            <w:webHidden/>
          </w:rPr>
          <w:tab/>
        </w:r>
        <w:r w:rsidR="004E6C3C">
          <w:rPr>
            <w:noProof/>
            <w:webHidden/>
          </w:rPr>
          <w:fldChar w:fldCharType="begin"/>
        </w:r>
        <w:r w:rsidR="00C420E7">
          <w:rPr>
            <w:noProof/>
            <w:webHidden/>
          </w:rPr>
          <w:instrText xml:space="preserve"> PAGEREF _Toc430334382 \h </w:instrText>
        </w:r>
        <w:r w:rsidR="004E6C3C">
          <w:rPr>
            <w:noProof/>
            <w:webHidden/>
          </w:rPr>
        </w:r>
        <w:r w:rsidR="004E6C3C">
          <w:rPr>
            <w:noProof/>
            <w:webHidden/>
          </w:rPr>
          <w:fldChar w:fldCharType="separate"/>
        </w:r>
        <w:r>
          <w:rPr>
            <w:noProof/>
            <w:webHidden/>
          </w:rPr>
          <w:t>25</w:t>
        </w:r>
        <w:r w:rsidR="004E6C3C">
          <w:rPr>
            <w:noProof/>
            <w:webHidden/>
          </w:rPr>
          <w:fldChar w:fldCharType="end"/>
        </w:r>
      </w:hyperlink>
    </w:p>
    <w:p w:rsidR="00C420E7" w:rsidRPr="00C420E7" w:rsidRDefault="004E6C3C" w:rsidP="00BF72D3">
      <w:pPr>
        <w:rPr>
          <w:lang w:val="en-US" w:eastAsia="de-AT"/>
        </w:rPr>
      </w:pPr>
      <w:r>
        <w:rPr>
          <w:lang w:val="en-US" w:eastAsia="de-AT"/>
        </w:rPr>
        <w:fldChar w:fldCharType="end"/>
      </w:r>
    </w:p>
    <w:p w:rsidR="00C420E7" w:rsidRDefault="00C420E7" w:rsidP="00BF72D3">
      <w:pPr>
        <w:keepLines w:val="0"/>
        <w:widowControl/>
        <w:suppressAutoHyphens w:val="0"/>
        <w:spacing w:after="200" w:line="276" w:lineRule="auto"/>
        <w:ind w:left="0"/>
        <w:rPr>
          <w:rFonts w:eastAsia="Times New Roman" w:cstheme="majorBidi"/>
          <w:b/>
          <w:bCs/>
          <w:noProof/>
          <w:kern w:val="32"/>
          <w:sz w:val="25"/>
          <w:szCs w:val="28"/>
          <w:lang w:val="de-DE" w:eastAsia="de-AT"/>
        </w:rPr>
      </w:pPr>
      <w:r>
        <w:rPr>
          <w:rFonts w:eastAsia="Times New Roman"/>
          <w:noProof/>
          <w:kern w:val="32"/>
          <w:lang w:val="de-DE" w:eastAsia="de-AT"/>
        </w:rPr>
        <w:br w:type="page"/>
      </w:r>
    </w:p>
    <w:p w:rsidR="00BF72D3" w:rsidRPr="00EE1885" w:rsidRDefault="00BF72D3" w:rsidP="00BF72D3">
      <w:pPr>
        <w:pStyle w:val="berschrift1"/>
        <w:widowControl/>
        <w:spacing w:line="276" w:lineRule="auto"/>
        <w:ind w:left="432" w:hanging="432"/>
        <w:rPr>
          <w:kern w:val="0"/>
          <w:lang w:val="it-IT" w:eastAsia="en-US"/>
        </w:rPr>
      </w:pPr>
      <w:bookmarkStart w:id="131" w:name="_Toc411257893"/>
      <w:bookmarkStart w:id="132" w:name="_Toc431813948"/>
      <w:bookmarkStart w:id="133" w:name="_Toc431814075"/>
      <w:r w:rsidRPr="00EE1885">
        <w:t>Disclaimer</w:t>
      </w:r>
      <w:bookmarkEnd w:id="131"/>
      <w:bookmarkEnd w:id="132"/>
      <w:bookmarkEnd w:id="133"/>
    </w:p>
    <w:p w:rsidR="00BF72D3" w:rsidRPr="00EE1885" w:rsidRDefault="00BF72D3" w:rsidP="00BF72D3">
      <w:pPr>
        <w:widowControl/>
        <w:suppressAutoHyphens w:val="0"/>
        <w:spacing w:after="160" w:line="276" w:lineRule="auto"/>
        <w:ind w:left="0"/>
        <w:rPr>
          <w:rFonts w:eastAsia="Calibri" w:cs="Times New Roman"/>
          <w:kern w:val="0"/>
          <w:szCs w:val="21"/>
          <w:lang w:val="it-IT" w:eastAsia="en-US" w:bidi="ar-SA"/>
        </w:rPr>
      </w:pPr>
      <w:r w:rsidRPr="00EE1885">
        <w:rPr>
          <w:rFonts w:eastAsia="Calibri" w:cs="Times New Roman"/>
          <w:kern w:val="0"/>
          <w:szCs w:val="21"/>
          <w:lang w:val="it-IT" w:eastAsia="en-US" w:bidi="ar-SA"/>
        </w:rPr>
        <w:t>Pubblicato da:</w:t>
      </w:r>
    </w:p>
    <w:p w:rsidR="00B17A9D" w:rsidRPr="006D3D15" w:rsidRDefault="00B17A9D" w:rsidP="00B17A9D">
      <w:pPr>
        <w:spacing w:after="0" w:line="276" w:lineRule="auto"/>
        <w:ind w:left="0"/>
        <w:rPr>
          <w:rFonts w:eastAsia="Times New Roman" w:cs="Arial"/>
          <w:noProof/>
          <w:szCs w:val="21"/>
          <w:lang w:val="de-DE" w:eastAsia="de-DE"/>
        </w:rPr>
      </w:pPr>
      <w:r w:rsidRPr="006D3D15">
        <w:rPr>
          <w:rFonts w:eastAsia="Times New Roman" w:cs="Arial"/>
          <w:noProof/>
          <w:szCs w:val="21"/>
          <w:lang w:val="de-DE" w:eastAsia="de-DE" w:bidi="ar-SA"/>
        </w:rPr>
        <w:drawing>
          <wp:inline distT="0" distB="0" distL="0" distR="0" wp14:anchorId="3B8C22D4" wp14:editId="0A20F4F6">
            <wp:extent cx="1695544" cy="824400"/>
            <wp:effectExtent l="0" t="0" r="0" b="0"/>
            <wp:docPr id="11" name="Grafik 11"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B17A9D" w:rsidRDefault="00B17A9D" w:rsidP="00B17A9D">
      <w:pPr>
        <w:spacing w:after="0" w:line="276" w:lineRule="auto"/>
        <w:ind w:left="0"/>
        <w:rPr>
          <w:rFonts w:eastAsia="Times New Roman" w:cs="Arial"/>
          <w:noProof/>
          <w:szCs w:val="21"/>
          <w:lang w:val="de-DE" w:eastAsia="de-DE"/>
        </w:rPr>
      </w:pPr>
      <w:r w:rsidRPr="006D3D15">
        <w:rPr>
          <w:rFonts w:eastAsia="Times New Roman" w:cs="Arial"/>
          <w:noProof/>
          <w:szCs w:val="21"/>
          <w:lang w:val="de-DE" w:eastAsia="de-DE"/>
        </w:rPr>
        <w:t>e-genius – Verein zur Förderung und Entwicklung offener Bildungsmaterialien im technisch-naturwissenschaftlichen Bereich</w:t>
      </w:r>
    </w:p>
    <w:p w:rsidR="00B17A9D" w:rsidRPr="006D3D15" w:rsidRDefault="00B17A9D" w:rsidP="00B17A9D">
      <w:pPr>
        <w:spacing w:after="0" w:line="276" w:lineRule="auto"/>
        <w:ind w:left="0"/>
        <w:rPr>
          <w:rFonts w:eastAsia="Times New Roman" w:cs="Arial"/>
          <w:noProof/>
          <w:szCs w:val="21"/>
          <w:lang w:val="de-DE" w:eastAsia="de-DE"/>
        </w:rPr>
      </w:pPr>
    </w:p>
    <w:p w:rsidR="00B17A9D" w:rsidRPr="004A74FF" w:rsidRDefault="00B17A9D" w:rsidP="00B17A9D">
      <w:pPr>
        <w:spacing w:after="0" w:line="276" w:lineRule="auto"/>
        <w:ind w:left="0"/>
        <w:rPr>
          <w:rFonts w:eastAsia="Times New Roman" w:cs="Arial"/>
          <w:noProof/>
          <w:szCs w:val="21"/>
          <w:lang w:val="de-DE" w:eastAsia="de-DE"/>
        </w:rPr>
      </w:pPr>
      <w:r w:rsidRPr="004A74FF">
        <w:rPr>
          <w:rFonts w:eastAsia="Times New Roman" w:cs="Arial"/>
          <w:noProof/>
          <w:szCs w:val="21"/>
          <w:lang w:val="de-DE" w:eastAsia="de-DE"/>
        </w:rPr>
        <w:t>Postfach 16</w:t>
      </w:r>
      <w:r w:rsidRPr="004A74FF">
        <w:rPr>
          <w:rFonts w:eastAsia="Times New Roman" w:cs="Arial"/>
          <w:noProof/>
          <w:szCs w:val="21"/>
          <w:lang w:val="de-DE" w:eastAsia="de-DE"/>
        </w:rPr>
        <w:br/>
        <w:t>1082 Vienna</w:t>
      </w:r>
      <w:r w:rsidRPr="004A74FF">
        <w:rPr>
          <w:rFonts w:eastAsia="Times New Roman" w:cs="Arial"/>
          <w:noProof/>
          <w:szCs w:val="21"/>
          <w:lang w:val="de-DE" w:eastAsia="de-DE"/>
        </w:rPr>
        <w:br/>
        <w:t>Austria</w:t>
      </w:r>
    </w:p>
    <w:p w:rsidR="00B17A9D" w:rsidRPr="00B17A9D" w:rsidRDefault="00B17A9D" w:rsidP="00B17A9D">
      <w:pPr>
        <w:spacing w:after="0" w:line="276" w:lineRule="auto"/>
        <w:ind w:left="0"/>
        <w:rPr>
          <w:rFonts w:eastAsia="Times New Roman" w:cs="Arial"/>
          <w:noProof/>
          <w:szCs w:val="21"/>
          <w:lang w:val="de-DE" w:eastAsia="de-DE"/>
        </w:rPr>
      </w:pPr>
      <w:r w:rsidRPr="00B17A9D">
        <w:rPr>
          <w:rFonts w:eastAsia="Times New Roman" w:cs="Arial"/>
          <w:noProof/>
          <w:szCs w:val="21"/>
          <w:lang w:val="de-DE" w:eastAsia="de-DE"/>
        </w:rPr>
        <w:t xml:space="preserve">Email: info(at)e-genius.at </w:t>
      </w:r>
    </w:p>
    <w:p w:rsidR="00B17A9D" w:rsidRPr="00B17A9D" w:rsidRDefault="00B17A9D" w:rsidP="00B17A9D">
      <w:pPr>
        <w:spacing w:after="0" w:line="276" w:lineRule="auto"/>
        <w:ind w:left="0"/>
        <w:rPr>
          <w:rFonts w:eastAsia="Times New Roman" w:cs="Arial"/>
          <w:noProof/>
          <w:szCs w:val="21"/>
          <w:lang w:val="de-DE" w:eastAsia="de-DE"/>
        </w:rPr>
      </w:pPr>
    </w:p>
    <w:p w:rsidR="00B17A9D" w:rsidRPr="00B17A9D" w:rsidRDefault="00B17A9D" w:rsidP="00B17A9D">
      <w:pPr>
        <w:spacing w:after="0" w:line="276" w:lineRule="auto"/>
        <w:ind w:left="0"/>
        <w:rPr>
          <w:rFonts w:eastAsia="Times New Roman" w:cs="Arial"/>
          <w:noProof/>
          <w:szCs w:val="21"/>
          <w:lang w:val="de-DE" w:eastAsia="de-DE"/>
        </w:rPr>
      </w:pPr>
      <w:r w:rsidRPr="00B17A9D">
        <w:rPr>
          <w:szCs w:val="21"/>
          <w:lang w:val="de-DE"/>
        </w:rPr>
        <w:t>Leader del progetto:</w:t>
      </w:r>
      <w:r w:rsidRPr="00B17A9D">
        <w:rPr>
          <w:szCs w:val="21"/>
          <w:lang w:val="de-DE"/>
        </w:rPr>
        <w:br/>
      </w:r>
      <w:r w:rsidRPr="00B17A9D">
        <w:rPr>
          <w:rFonts w:eastAsia="Times New Roman" w:cs="Arial"/>
          <w:noProof/>
          <w:szCs w:val="21"/>
          <w:lang w:val="de-DE" w:eastAsia="de-DE"/>
        </w:rPr>
        <w:t>Dr. Katharina Zwiauer</w:t>
      </w:r>
      <w:r w:rsidRPr="00B17A9D">
        <w:rPr>
          <w:rFonts w:eastAsia="Times New Roman" w:cs="Arial"/>
          <w:noProof/>
          <w:szCs w:val="21"/>
          <w:lang w:val="de-DE" w:eastAsia="de-DE"/>
        </w:rPr>
        <w:br/>
        <w:t>Email: katharina.zwiauer(at)e-genius.at</w:t>
      </w:r>
    </w:p>
    <w:p w:rsidR="00B17A9D" w:rsidRPr="00B17A9D" w:rsidRDefault="00B17A9D" w:rsidP="00B17A9D">
      <w:pPr>
        <w:suppressAutoHyphens w:val="0"/>
        <w:spacing w:after="160" w:line="276" w:lineRule="auto"/>
        <w:ind w:left="0"/>
        <w:rPr>
          <w:szCs w:val="21"/>
          <w:lang w:val="de-DE"/>
        </w:rPr>
      </w:pPr>
    </w:p>
    <w:p w:rsidR="00BF72D3" w:rsidRPr="00EE1885" w:rsidRDefault="00BF72D3" w:rsidP="00BF72D3">
      <w:pPr>
        <w:widowControl/>
        <w:suppressAutoHyphens w:val="0"/>
        <w:spacing w:after="0" w:line="276" w:lineRule="auto"/>
        <w:ind w:left="0"/>
        <w:rPr>
          <w:rFonts w:eastAsia="Times New Roman" w:cs="Arial"/>
          <w:kern w:val="0"/>
          <w:szCs w:val="21"/>
          <w:lang w:val="it-IT" w:eastAsia="de-AT" w:bidi="ar-SA"/>
        </w:rPr>
      </w:pPr>
      <w:r w:rsidRPr="00EE1885">
        <w:rPr>
          <w:rFonts w:eastAsia="Times New Roman" w:cs="Arial"/>
          <w:kern w:val="0"/>
          <w:szCs w:val="21"/>
          <w:lang w:val="it-IT" w:eastAsia="de-AT" w:bidi="ar-SA"/>
        </w:rPr>
        <w:t>Adattamento per scopi didattici: Dr. Katharina Zwiauer</w:t>
      </w:r>
    </w:p>
    <w:p w:rsidR="00BF72D3" w:rsidRPr="00EE1885" w:rsidRDefault="00BF72D3" w:rsidP="00BF72D3">
      <w:pPr>
        <w:widowControl/>
        <w:suppressAutoHyphens w:val="0"/>
        <w:spacing w:after="0" w:line="276" w:lineRule="auto"/>
        <w:ind w:left="0"/>
        <w:rPr>
          <w:rFonts w:eastAsia="Times New Roman" w:cs="Arial"/>
          <w:kern w:val="0"/>
          <w:szCs w:val="21"/>
          <w:lang w:val="it-IT" w:eastAsia="de-AT" w:bidi="ar-SA"/>
        </w:rPr>
      </w:pPr>
      <w:r>
        <w:rPr>
          <w:rFonts w:eastAsia="Times New Roman" w:cs="Arial"/>
          <w:kern w:val="0"/>
          <w:szCs w:val="21"/>
          <w:lang w:val="it-IT" w:eastAsia="de-AT" w:bidi="ar-SA"/>
        </w:rPr>
        <w:t>Layout: Magdalena Burghardt, MA</w:t>
      </w:r>
    </w:p>
    <w:p w:rsidR="00BF72D3" w:rsidRPr="00EE1885" w:rsidRDefault="00BF72D3" w:rsidP="00BF72D3">
      <w:pPr>
        <w:widowControl/>
        <w:suppressAutoHyphens w:val="0"/>
        <w:spacing w:after="0" w:line="276" w:lineRule="auto"/>
        <w:ind w:left="0"/>
        <w:rPr>
          <w:rFonts w:eastAsia="Times New Roman" w:cs="Arial"/>
          <w:kern w:val="0"/>
          <w:szCs w:val="21"/>
          <w:lang w:val="it-IT" w:eastAsia="de-AT" w:bidi="ar-SA"/>
        </w:rPr>
      </w:pPr>
    </w:p>
    <w:p w:rsidR="00BF72D3" w:rsidRPr="00EE1885" w:rsidRDefault="00BF72D3" w:rsidP="00BF72D3">
      <w:pPr>
        <w:widowControl/>
        <w:suppressAutoHyphens w:val="0"/>
        <w:spacing w:after="0" w:line="276" w:lineRule="auto"/>
        <w:ind w:left="0"/>
        <w:rPr>
          <w:rFonts w:eastAsia="Times New Roman" w:cs="Arial"/>
          <w:kern w:val="0"/>
          <w:szCs w:val="21"/>
          <w:lang w:val="it-IT" w:eastAsia="de-AT" w:bidi="ar-SA"/>
        </w:rPr>
      </w:pPr>
      <w:r w:rsidRPr="00EE1885">
        <w:rPr>
          <w:rFonts w:eastAsia="Times New Roman" w:cs="Arial"/>
          <w:kern w:val="0"/>
          <w:szCs w:val="21"/>
          <w:lang w:val="it-IT" w:eastAsia="de-AT" w:bidi="ar-SA"/>
        </w:rPr>
        <w:t xml:space="preserve">Questa unità didattica è stata sviluppata in collaborazione con: </w:t>
      </w:r>
    </w:p>
    <w:p w:rsidR="00BF72D3" w:rsidRPr="00EE1885" w:rsidRDefault="00BF72D3" w:rsidP="00BF72D3">
      <w:pPr>
        <w:widowControl/>
        <w:suppressAutoHyphens w:val="0"/>
        <w:spacing w:after="0" w:line="276" w:lineRule="auto"/>
        <w:ind w:left="0"/>
        <w:rPr>
          <w:rFonts w:eastAsia="Times New Roman" w:cs="Arial"/>
          <w:kern w:val="0"/>
          <w:szCs w:val="21"/>
          <w:lang w:val="it-IT" w:eastAsia="de-AT" w:bidi="ar-SA"/>
        </w:rPr>
      </w:pPr>
      <w:r w:rsidRPr="00EE1885">
        <w:rPr>
          <w:rFonts w:eastAsia="Times New Roman" w:cs="Arial"/>
          <w:kern w:val="0"/>
          <w:szCs w:val="21"/>
          <w:lang w:val="it-IT" w:eastAsia="de-AT" w:bidi="ar-SA"/>
        </w:rPr>
        <w:t>Mauro Pastore (Direttore) e Lisa Pavan (Vicedirettore)</w:t>
      </w:r>
    </w:p>
    <w:p w:rsidR="00BF72D3" w:rsidRPr="00EE1885" w:rsidRDefault="00BF72D3" w:rsidP="00BF72D3">
      <w:pPr>
        <w:widowControl/>
        <w:suppressAutoHyphens w:val="0"/>
        <w:autoSpaceDN w:val="0"/>
        <w:spacing w:after="0" w:line="276" w:lineRule="auto"/>
        <w:ind w:left="0"/>
        <w:textAlignment w:val="baseline"/>
        <w:rPr>
          <w:rFonts w:eastAsia="Calibri" w:cs="Times New Roman"/>
          <w:color w:val="000000"/>
          <w:kern w:val="0"/>
          <w:szCs w:val="21"/>
          <w:lang w:val="it-IT" w:eastAsia="en-US" w:bidi="ar-SA"/>
        </w:rPr>
      </w:pPr>
      <w:r w:rsidRPr="00EE1885">
        <w:rPr>
          <w:rFonts w:eastAsia="Calibri" w:cs="Times New Roman"/>
          <w:color w:val="000000"/>
          <w:kern w:val="0"/>
          <w:szCs w:val="21"/>
          <w:lang w:val="it-IT" w:eastAsia="en-US" w:bidi="ar-SA"/>
        </w:rPr>
        <w:t>Centro Edile A. Palladio</w:t>
      </w:r>
    </w:p>
    <w:p w:rsidR="00BF72D3" w:rsidRPr="00EE1885" w:rsidRDefault="00BF72D3" w:rsidP="00BF72D3">
      <w:pPr>
        <w:widowControl/>
        <w:suppressAutoHyphens w:val="0"/>
        <w:autoSpaceDN w:val="0"/>
        <w:spacing w:after="0" w:line="276" w:lineRule="auto"/>
        <w:ind w:left="0"/>
        <w:textAlignment w:val="baseline"/>
        <w:rPr>
          <w:rFonts w:eastAsia="Calibri" w:cs="Times New Roman"/>
          <w:color w:val="000000"/>
          <w:kern w:val="0"/>
          <w:szCs w:val="21"/>
          <w:lang w:val="it-IT" w:eastAsia="en-US" w:bidi="ar-SA"/>
        </w:rPr>
      </w:pPr>
      <w:r w:rsidRPr="00EE1885">
        <w:rPr>
          <w:rFonts w:eastAsia="Calibri" w:cs="Times New Roman"/>
          <w:color w:val="000000"/>
          <w:kern w:val="0"/>
          <w:szCs w:val="21"/>
          <w:lang w:val="it-IT" w:eastAsia="en-US" w:bidi="ar-SA"/>
        </w:rPr>
        <w:t>Via Torino, 10</w:t>
      </w:r>
    </w:p>
    <w:p w:rsidR="00BF72D3" w:rsidRPr="00EE1885" w:rsidRDefault="00BF72D3" w:rsidP="00BF72D3">
      <w:pPr>
        <w:widowControl/>
        <w:suppressAutoHyphens w:val="0"/>
        <w:autoSpaceDN w:val="0"/>
        <w:spacing w:after="0" w:line="276" w:lineRule="auto"/>
        <w:ind w:left="0"/>
        <w:textAlignment w:val="baseline"/>
        <w:rPr>
          <w:rFonts w:eastAsia="Calibri" w:cs="Times New Roman"/>
          <w:kern w:val="0"/>
          <w:szCs w:val="21"/>
          <w:lang w:val="it-IT" w:eastAsia="en-US" w:bidi="ar-SA"/>
        </w:rPr>
      </w:pPr>
      <w:r w:rsidRPr="00EE1885">
        <w:rPr>
          <w:rFonts w:eastAsia="Calibri" w:cs="Times New Roman"/>
          <w:color w:val="000000"/>
          <w:kern w:val="0"/>
          <w:szCs w:val="21"/>
          <w:lang w:val="it-IT" w:eastAsia="en-US" w:bidi="ar-SA"/>
        </w:rPr>
        <w:t>36</w:t>
      </w:r>
      <w:r w:rsidRPr="00EE1885">
        <w:rPr>
          <w:rFonts w:eastAsia="Calibri" w:cs="Times New Roman"/>
          <w:kern w:val="0"/>
          <w:szCs w:val="21"/>
          <w:lang w:val="it-IT" w:eastAsia="en-US" w:bidi="ar-SA"/>
        </w:rPr>
        <w:t>100 Vicenza</w:t>
      </w:r>
    </w:p>
    <w:p w:rsidR="00BF72D3" w:rsidRPr="00EE1885" w:rsidRDefault="00A463BD" w:rsidP="00BF72D3">
      <w:pPr>
        <w:widowControl/>
        <w:suppressAutoHyphens w:val="0"/>
        <w:spacing w:after="0" w:line="276" w:lineRule="auto"/>
        <w:ind w:left="0"/>
        <w:rPr>
          <w:rFonts w:eastAsia="Calibri" w:cs="Times New Roman"/>
          <w:kern w:val="0"/>
          <w:szCs w:val="21"/>
          <w:lang w:val="it-IT" w:eastAsia="en-US" w:bidi="ar-SA"/>
        </w:rPr>
      </w:pPr>
      <w:hyperlink r:id="rId52" w:history="1">
        <w:r w:rsidR="00BF72D3" w:rsidRPr="00EE1885">
          <w:rPr>
            <w:rFonts w:eastAsia="Calibri" w:cs="Times New Roman"/>
            <w:kern w:val="0"/>
            <w:u w:val="single"/>
            <w:lang w:val="it-IT" w:eastAsia="en-US" w:bidi="ar-SA"/>
          </w:rPr>
          <w:t>www.centroedilevicenza.it</w:t>
        </w:r>
      </w:hyperlink>
    </w:p>
    <w:p w:rsidR="00BF72D3" w:rsidRPr="00EE1885" w:rsidRDefault="00BF72D3" w:rsidP="00BF72D3">
      <w:pPr>
        <w:widowControl/>
        <w:suppressAutoHyphens w:val="0"/>
        <w:spacing w:after="0" w:line="276" w:lineRule="auto"/>
        <w:ind w:left="0"/>
        <w:rPr>
          <w:rFonts w:eastAsia="Times New Roman" w:cs="Arial"/>
          <w:kern w:val="0"/>
          <w:szCs w:val="21"/>
          <w:lang w:val="it-IT" w:eastAsia="de-AT" w:bidi="ar-SA"/>
        </w:rPr>
      </w:pPr>
    </w:p>
    <w:p w:rsidR="00BF72D3" w:rsidRPr="00EE1885" w:rsidRDefault="00BF72D3" w:rsidP="00BF72D3">
      <w:pPr>
        <w:widowControl/>
        <w:suppressAutoHyphens w:val="0"/>
        <w:spacing w:after="0" w:line="276" w:lineRule="auto"/>
        <w:ind w:left="0"/>
        <w:rPr>
          <w:rFonts w:eastAsia="Times New Roman" w:cs="Arial"/>
          <w:kern w:val="0"/>
          <w:szCs w:val="21"/>
          <w:lang w:val="it-IT" w:eastAsia="de-AT" w:bidi="ar-SA"/>
        </w:rPr>
      </w:pPr>
    </w:p>
    <w:p w:rsidR="00BF72D3" w:rsidRPr="00EE1885" w:rsidRDefault="00BF72D3" w:rsidP="00BF72D3">
      <w:pPr>
        <w:widowControl/>
        <w:suppressAutoHyphens w:val="0"/>
        <w:spacing w:after="0" w:line="276" w:lineRule="auto"/>
        <w:ind w:left="0"/>
        <w:rPr>
          <w:rFonts w:eastAsia="Times New Roman" w:cs="Arial"/>
          <w:kern w:val="0"/>
          <w:szCs w:val="21"/>
          <w:lang w:val="it-IT" w:eastAsia="de-AT" w:bidi="ar-SA"/>
        </w:rPr>
      </w:pPr>
      <w:r w:rsidRPr="00EE1885">
        <w:rPr>
          <w:rFonts w:eastAsia="Times New Roman" w:cs="Arial"/>
          <w:kern w:val="0"/>
          <w:szCs w:val="21"/>
          <w:lang w:val="it-IT" w:eastAsia="de-AT" w:bidi="ar-SA"/>
        </w:rPr>
        <w:t xml:space="preserve">Agosto 2015 </w:t>
      </w:r>
    </w:p>
    <w:p w:rsidR="00BF72D3" w:rsidRPr="00EE1885" w:rsidRDefault="00BF72D3" w:rsidP="00BF72D3">
      <w:pPr>
        <w:widowControl/>
        <w:suppressAutoHyphens w:val="0"/>
        <w:spacing w:after="160" w:line="276" w:lineRule="auto"/>
        <w:ind w:left="0"/>
        <w:rPr>
          <w:rFonts w:eastAsia="Times New Roman" w:cs="Arial"/>
          <w:kern w:val="0"/>
          <w:szCs w:val="21"/>
          <w:lang w:val="it-IT" w:eastAsia="de-AT" w:bidi="ar-SA"/>
        </w:rPr>
      </w:pPr>
    </w:p>
    <w:tbl>
      <w:tblPr>
        <w:tblW w:w="9747" w:type="dxa"/>
        <w:tblLayout w:type="fixed"/>
        <w:tblLook w:val="04A0" w:firstRow="1" w:lastRow="0" w:firstColumn="1" w:lastColumn="0" w:noHBand="0" w:noVBand="1"/>
      </w:tblPr>
      <w:tblGrid>
        <w:gridCol w:w="5070"/>
        <w:gridCol w:w="2126"/>
        <w:gridCol w:w="2551"/>
      </w:tblGrid>
      <w:tr w:rsidR="00BF72D3" w:rsidRPr="00EE1885" w:rsidTr="00FC52B0">
        <w:tc>
          <w:tcPr>
            <w:tcW w:w="5070" w:type="dxa"/>
          </w:tcPr>
          <w:p w:rsidR="00BF72D3" w:rsidRPr="00EE1885" w:rsidRDefault="00BF72D3" w:rsidP="00BF72D3">
            <w:pPr>
              <w:widowControl/>
              <w:suppressAutoHyphens w:val="0"/>
              <w:spacing w:after="160" w:line="276" w:lineRule="auto"/>
              <w:ind w:left="0"/>
              <w:rPr>
                <w:rFonts w:eastAsia="Times New Roman" w:cs="Arial"/>
                <w:kern w:val="0"/>
                <w:szCs w:val="21"/>
                <w:highlight w:val="yellow"/>
                <w:lang w:val="it-IT" w:eastAsia="de-AT" w:bidi="ar-SA"/>
              </w:rPr>
            </w:pPr>
            <w:r w:rsidRPr="00EE1885">
              <w:rPr>
                <w:rFonts w:eastAsia="Times New Roman" w:cs="Arial"/>
                <w:kern w:val="0"/>
                <w:szCs w:val="21"/>
                <w:lang w:val="it-IT" w:eastAsia="de-AT" w:bidi="ar-SA"/>
              </w:rPr>
              <w:t>Questa unità didattica è finanziata con il sostegno della Commissione europea. L’autore è il solo responsabile di questa pubblicazione e la Commissione declina ogni responsabilità sull’uso che potrà essere fatto delle informazioni in essa contenute.</w:t>
            </w:r>
          </w:p>
        </w:tc>
        <w:tc>
          <w:tcPr>
            <w:tcW w:w="2126" w:type="dxa"/>
          </w:tcPr>
          <w:p w:rsidR="00BF72D3" w:rsidRPr="00EE1885" w:rsidRDefault="00BF72D3" w:rsidP="00BF72D3">
            <w:pPr>
              <w:widowControl/>
              <w:suppressAutoHyphens w:val="0"/>
              <w:spacing w:after="160" w:line="276" w:lineRule="auto"/>
              <w:ind w:left="0"/>
              <w:rPr>
                <w:rFonts w:eastAsia="Times New Roman" w:cs="Arial"/>
                <w:kern w:val="0"/>
                <w:szCs w:val="21"/>
                <w:lang w:val="it-IT" w:eastAsia="de-AT" w:bidi="ar-SA"/>
              </w:rPr>
            </w:pPr>
            <w:r>
              <w:rPr>
                <w:rFonts w:eastAsia="Times New Roman" w:cs="Arial"/>
                <w:noProof/>
                <w:kern w:val="0"/>
                <w:szCs w:val="21"/>
                <w:lang w:val="de-DE" w:eastAsia="de-DE" w:bidi="ar-SA"/>
              </w:rPr>
              <w:drawing>
                <wp:inline distT="0" distB="0" distL="0" distR="0">
                  <wp:extent cx="1078230" cy="422910"/>
                  <wp:effectExtent l="19050" t="0" r="7620" b="0"/>
                  <wp:docPr id="9"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genius\Leonardo TOCEB\AP 8 Dissemination\Logo\LLL.jpg"/>
                          <pic:cNvPicPr>
                            <a:picLocks noChangeAspect="1" noChangeArrowheads="1"/>
                          </pic:cNvPicPr>
                        </pic:nvPicPr>
                        <pic:blipFill>
                          <a:blip r:embed="rId53" cstate="print"/>
                          <a:srcRect/>
                          <a:stretch>
                            <a:fillRect/>
                          </a:stretch>
                        </pic:blipFill>
                        <pic:spPr bwMode="auto">
                          <a:xfrm>
                            <a:off x="0" y="0"/>
                            <a:ext cx="1078230" cy="422910"/>
                          </a:xfrm>
                          <a:prstGeom prst="rect">
                            <a:avLst/>
                          </a:prstGeom>
                          <a:noFill/>
                          <a:ln w="9525">
                            <a:noFill/>
                            <a:miter lim="800000"/>
                            <a:headEnd/>
                            <a:tailEnd/>
                          </a:ln>
                        </pic:spPr>
                      </pic:pic>
                    </a:graphicData>
                  </a:graphic>
                </wp:inline>
              </w:drawing>
            </w:r>
          </w:p>
        </w:tc>
        <w:tc>
          <w:tcPr>
            <w:tcW w:w="2551" w:type="dxa"/>
          </w:tcPr>
          <w:p w:rsidR="00BF72D3" w:rsidRPr="00EE1885" w:rsidRDefault="00BF72D3" w:rsidP="00BF72D3">
            <w:pPr>
              <w:widowControl/>
              <w:suppressAutoHyphens w:val="0"/>
              <w:spacing w:after="160" w:line="276" w:lineRule="auto"/>
              <w:ind w:left="0"/>
              <w:rPr>
                <w:rFonts w:eastAsia="Times New Roman" w:cs="Arial"/>
                <w:kern w:val="0"/>
                <w:szCs w:val="21"/>
                <w:lang w:val="it-IT" w:eastAsia="de-AT" w:bidi="ar-SA"/>
              </w:rPr>
            </w:pPr>
          </w:p>
        </w:tc>
      </w:tr>
      <w:tr w:rsidR="00BF72D3" w:rsidRPr="00EE1885" w:rsidTr="00FC52B0">
        <w:tc>
          <w:tcPr>
            <w:tcW w:w="5070" w:type="dxa"/>
            <w:shd w:val="clear" w:color="auto" w:fill="auto"/>
          </w:tcPr>
          <w:p w:rsidR="00BF72D3" w:rsidRPr="00EE1885" w:rsidRDefault="00BF72D3" w:rsidP="00BF72D3">
            <w:pPr>
              <w:widowControl/>
              <w:suppressAutoHyphens w:val="0"/>
              <w:spacing w:after="160" w:line="276" w:lineRule="auto"/>
              <w:ind w:left="0"/>
              <w:rPr>
                <w:rFonts w:eastAsia="Times New Roman" w:cs="Arial"/>
                <w:kern w:val="0"/>
                <w:szCs w:val="21"/>
                <w:lang w:val="it-IT" w:eastAsia="de-AT" w:bidi="ar-SA"/>
              </w:rPr>
            </w:pPr>
            <w:r w:rsidRPr="00EE1885">
              <w:rPr>
                <w:rFonts w:eastAsia="Times New Roman" w:cs="Arial"/>
                <w:kern w:val="0"/>
                <w:szCs w:val="21"/>
                <w:lang w:val="it-IT" w:eastAsia="de-AT" w:bidi="ar-SA"/>
              </w:rPr>
              <w:t xml:space="preserve">La base di questa unità didattica è stata sviluppata all’interno di un progetto “Building of Tomorrow” </w:t>
            </w:r>
            <w:r w:rsidRPr="00EE1885">
              <w:rPr>
                <w:rFonts w:eastAsia="Times New Roman" w:cs="Arial"/>
                <w:kern w:val="0"/>
                <w:szCs w:val="21"/>
                <w:lang w:val="it-IT" w:eastAsia="de-AT" w:bidi="ar-SA"/>
              </w:rPr>
              <w:br/>
              <w:t>(L’edilizia del futuro)</w:t>
            </w:r>
          </w:p>
        </w:tc>
        <w:tc>
          <w:tcPr>
            <w:tcW w:w="2126" w:type="dxa"/>
          </w:tcPr>
          <w:p w:rsidR="00BF72D3" w:rsidRPr="00EE1885" w:rsidRDefault="00BF72D3" w:rsidP="00BF72D3">
            <w:pPr>
              <w:widowControl/>
              <w:suppressAutoHyphens w:val="0"/>
              <w:spacing w:after="160" w:line="276" w:lineRule="auto"/>
              <w:ind w:left="0"/>
              <w:rPr>
                <w:rFonts w:eastAsia="Times New Roman" w:cs="Arial"/>
                <w:kern w:val="0"/>
                <w:szCs w:val="21"/>
                <w:lang w:val="it-IT" w:eastAsia="de-AT" w:bidi="ar-SA"/>
              </w:rPr>
            </w:pPr>
            <w:r>
              <w:rPr>
                <w:rFonts w:eastAsia="Times New Roman" w:cs="Arial"/>
                <w:noProof/>
                <w:kern w:val="0"/>
                <w:szCs w:val="21"/>
                <w:lang w:val="de-DE" w:eastAsia="de-DE" w:bidi="ar-SA"/>
              </w:rPr>
              <w:drawing>
                <wp:inline distT="0" distB="0" distL="0" distR="0">
                  <wp:extent cx="1095375" cy="293370"/>
                  <wp:effectExtent l="19050" t="0" r="9525"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4" cstate="print"/>
                          <a:srcRect/>
                          <a:stretch>
                            <a:fillRect/>
                          </a:stretch>
                        </pic:blipFill>
                        <pic:spPr bwMode="auto">
                          <a:xfrm>
                            <a:off x="0" y="0"/>
                            <a:ext cx="1095375" cy="293370"/>
                          </a:xfrm>
                          <a:prstGeom prst="rect">
                            <a:avLst/>
                          </a:prstGeom>
                          <a:noFill/>
                          <a:ln w="9525">
                            <a:noFill/>
                            <a:miter lim="800000"/>
                            <a:headEnd/>
                            <a:tailEnd/>
                          </a:ln>
                        </pic:spPr>
                      </pic:pic>
                    </a:graphicData>
                  </a:graphic>
                </wp:inline>
              </w:drawing>
            </w:r>
          </w:p>
        </w:tc>
        <w:tc>
          <w:tcPr>
            <w:tcW w:w="2551" w:type="dxa"/>
          </w:tcPr>
          <w:p w:rsidR="00BF72D3" w:rsidRPr="00EE1885" w:rsidRDefault="00BF72D3" w:rsidP="00BF72D3">
            <w:pPr>
              <w:widowControl/>
              <w:suppressAutoHyphens w:val="0"/>
              <w:spacing w:after="160" w:line="276" w:lineRule="auto"/>
              <w:ind w:left="0"/>
              <w:rPr>
                <w:rFonts w:eastAsia="Times New Roman" w:cs="Arial"/>
                <w:kern w:val="0"/>
                <w:szCs w:val="21"/>
                <w:lang w:val="it-IT" w:eastAsia="de-AT" w:bidi="ar-SA"/>
              </w:rPr>
            </w:pPr>
            <w:r>
              <w:rPr>
                <w:rFonts w:eastAsia="Times New Roman" w:cs="Arial"/>
                <w:noProof/>
                <w:kern w:val="0"/>
                <w:szCs w:val="21"/>
                <w:lang w:val="de-DE" w:eastAsia="de-DE" w:bidi="ar-SA"/>
              </w:rPr>
              <w:drawing>
                <wp:inline distT="0" distB="0" distL="0" distR="0">
                  <wp:extent cx="1095375" cy="284480"/>
                  <wp:effectExtent l="19050" t="0" r="9525"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55" cstate="print"/>
                          <a:srcRect/>
                          <a:stretch>
                            <a:fillRect/>
                          </a:stretch>
                        </pic:blipFill>
                        <pic:spPr bwMode="auto">
                          <a:xfrm>
                            <a:off x="0" y="0"/>
                            <a:ext cx="1095375" cy="284480"/>
                          </a:xfrm>
                          <a:prstGeom prst="rect">
                            <a:avLst/>
                          </a:prstGeom>
                          <a:noFill/>
                          <a:ln w="9525">
                            <a:noFill/>
                            <a:miter lim="800000"/>
                            <a:headEnd/>
                            <a:tailEnd/>
                          </a:ln>
                        </pic:spPr>
                      </pic:pic>
                    </a:graphicData>
                  </a:graphic>
                </wp:inline>
              </w:drawing>
            </w:r>
          </w:p>
        </w:tc>
      </w:tr>
    </w:tbl>
    <w:p w:rsidR="00BF72D3" w:rsidRPr="00EE1885" w:rsidRDefault="00BF72D3" w:rsidP="00BF72D3">
      <w:pPr>
        <w:widowControl/>
        <w:suppressAutoHyphens w:val="0"/>
        <w:spacing w:after="160" w:line="276" w:lineRule="auto"/>
        <w:ind w:left="0"/>
        <w:rPr>
          <w:rFonts w:eastAsia="Times New Roman" w:cs="Arial"/>
          <w:kern w:val="0"/>
          <w:szCs w:val="21"/>
          <w:lang w:val="it-IT" w:eastAsia="de-AT" w:bidi="ar-SA"/>
        </w:rPr>
      </w:pPr>
    </w:p>
    <w:p w:rsidR="00BF72D3" w:rsidRPr="00EE1885" w:rsidRDefault="00BF72D3" w:rsidP="00BF72D3">
      <w:pPr>
        <w:widowControl/>
        <w:suppressAutoHyphens w:val="0"/>
        <w:spacing w:after="200" w:line="276" w:lineRule="auto"/>
        <w:ind w:left="0"/>
        <w:rPr>
          <w:rFonts w:eastAsia="Times New Roman" w:cs="Arial"/>
          <w:b/>
          <w:color w:val="333333"/>
          <w:kern w:val="0"/>
          <w:sz w:val="25"/>
          <w:szCs w:val="25"/>
          <w:lang w:val="it-IT" w:eastAsia="de-AT" w:bidi="ar-SA"/>
        </w:rPr>
      </w:pPr>
      <w:r w:rsidRPr="00EE1885">
        <w:rPr>
          <w:rFonts w:eastAsia="Times New Roman" w:cs="Arial"/>
          <w:b/>
          <w:kern w:val="0"/>
          <w:szCs w:val="21"/>
          <w:lang w:val="it-IT" w:eastAsia="de-AT" w:bidi="ar-SA"/>
        </w:rPr>
        <w:br w:type="page"/>
      </w:r>
      <w:r w:rsidRPr="00EE1885">
        <w:rPr>
          <w:rFonts w:eastAsia="Times New Roman" w:cs="Arial"/>
          <w:b/>
          <w:color w:val="333333"/>
          <w:kern w:val="0"/>
          <w:sz w:val="25"/>
          <w:szCs w:val="25"/>
          <w:lang w:val="it-IT" w:eastAsia="de-AT" w:bidi="ar-SA"/>
        </w:rPr>
        <w:t xml:space="preserve">Nota legale </w:t>
      </w:r>
    </w:p>
    <w:p w:rsidR="00BF72D3" w:rsidRPr="00EE1885" w:rsidRDefault="00BF72D3" w:rsidP="00BF72D3">
      <w:pPr>
        <w:widowControl/>
        <w:shd w:val="clear" w:color="auto" w:fill="FFFFFF"/>
        <w:spacing w:before="280" w:after="280" w:line="255" w:lineRule="atLeast"/>
        <w:ind w:left="0"/>
        <w:textAlignment w:val="baseline"/>
        <w:rPr>
          <w:rFonts w:eastAsia="Times New Roman" w:cs="Arial"/>
          <w:color w:val="333333"/>
          <w:kern w:val="0"/>
          <w:szCs w:val="21"/>
          <w:lang w:val="it-IT" w:eastAsia="de-AT" w:bidi="ar-SA"/>
        </w:rPr>
      </w:pPr>
      <w:r w:rsidRPr="00EE1885">
        <w:rPr>
          <w:rFonts w:eastAsia="Times New Roman" w:cs="Arial"/>
          <w:color w:val="333333"/>
          <w:kern w:val="0"/>
          <w:szCs w:val="21"/>
          <w:lang w:val="it-IT" w:eastAsia="de-AT" w:bidi="ar-SA"/>
        </w:rPr>
        <w:t>Questa unità didattica è distribuita con la seguente licenza Creative Commons:</w:t>
      </w:r>
    </w:p>
    <w:p w:rsidR="00BF72D3" w:rsidRPr="00EE1885" w:rsidRDefault="00BF72D3" w:rsidP="00BF72D3">
      <w:pPr>
        <w:widowControl/>
        <w:suppressAutoHyphens w:val="0"/>
        <w:spacing w:after="160" w:line="276" w:lineRule="auto"/>
        <w:ind w:left="0"/>
        <w:rPr>
          <w:rFonts w:eastAsia="Calibri" w:cs="Times New Roman"/>
          <w:kern w:val="0"/>
          <w:szCs w:val="21"/>
          <w:lang w:val="it-IT" w:eastAsia="en-US" w:bidi="ar-SA"/>
        </w:rPr>
      </w:pPr>
      <w:r>
        <w:rPr>
          <w:rFonts w:eastAsia="Calibri" w:cs="Times New Roman"/>
          <w:noProof/>
          <w:color w:val="0000FF"/>
          <w:kern w:val="0"/>
          <w:szCs w:val="21"/>
          <w:lang w:val="de-DE" w:eastAsia="de-DE" w:bidi="ar-SA"/>
        </w:rPr>
        <w:drawing>
          <wp:inline distT="0" distB="0" distL="0" distR="0">
            <wp:extent cx="836930" cy="293370"/>
            <wp:effectExtent l="19050" t="0" r="1270" b="0"/>
            <wp:docPr id="8" name="Bild 1" descr="Licenza Creative Common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icenza Creative Commons"/>
                    <pic:cNvPicPr>
                      <a:picLocks noChangeAspect="1" noChangeArrowheads="1"/>
                    </pic:cNvPicPr>
                  </pic:nvPicPr>
                  <pic:blipFill>
                    <a:blip r:embed="rId57"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r w:rsidRPr="00EE1885">
        <w:rPr>
          <w:rFonts w:eastAsia="Calibri" w:cs="Times New Roman"/>
          <w:kern w:val="0"/>
          <w:szCs w:val="21"/>
          <w:lang w:val="it-IT" w:eastAsia="en-US" w:bidi="ar-SA"/>
        </w:rPr>
        <w:br/>
      </w:r>
      <w:hyperlink r:id="rId58" w:history="1">
        <w:r w:rsidRPr="00EE1885">
          <w:rPr>
            <w:rFonts w:eastAsia="Calibri" w:cs="Times New Roman"/>
            <w:kern w:val="0"/>
            <w:u w:val="single"/>
            <w:lang w:val="it-IT" w:eastAsia="en-US" w:bidi="ar-SA"/>
          </w:rPr>
          <w:t>Creative Commons Attribuzione - Non commerciale - Non opere derivate 4.0 Internazionale</w:t>
        </w:r>
      </w:hyperlink>
      <w:r w:rsidRPr="00EE1885">
        <w:rPr>
          <w:rFonts w:eastAsia="Calibri" w:cs="Times New Roman"/>
          <w:kern w:val="0"/>
          <w:szCs w:val="21"/>
          <w:lang w:val="it-IT" w:eastAsia="en-US" w:bidi="ar-SA"/>
        </w:rPr>
        <w:t>.</w:t>
      </w:r>
    </w:p>
    <w:p w:rsidR="00BF72D3" w:rsidRPr="00EE1885" w:rsidRDefault="00BF72D3" w:rsidP="00BF72D3">
      <w:pPr>
        <w:ind w:left="0"/>
        <w:rPr>
          <w:b/>
          <w:kern w:val="0"/>
          <w:lang w:val="it-IT" w:eastAsia="de-AT" w:bidi="ar-SA"/>
        </w:rPr>
      </w:pPr>
      <w:r w:rsidRPr="00EE1885">
        <w:rPr>
          <w:b/>
          <w:kern w:val="0"/>
          <w:lang w:val="it-IT" w:eastAsia="de-AT" w:bidi="ar-SA"/>
        </w:rPr>
        <w:t>Tu sei libero di:</w:t>
      </w:r>
    </w:p>
    <w:p w:rsidR="00BF72D3" w:rsidRPr="00BF72D3" w:rsidRDefault="00BF72D3" w:rsidP="00BF72D3">
      <w:pPr>
        <w:pStyle w:val="Listenabsatz"/>
        <w:keepLines w:val="0"/>
        <w:widowControl/>
        <w:spacing w:line="276" w:lineRule="auto"/>
        <w:ind w:left="2109" w:hanging="360"/>
        <w:rPr>
          <w:lang w:val="it-IT"/>
        </w:rPr>
      </w:pPr>
      <w:r w:rsidRPr="00BF72D3">
        <w:rPr>
          <w:b/>
          <w:bCs/>
          <w:lang w:val="it-IT"/>
        </w:rPr>
        <w:t>Condividere</w:t>
      </w:r>
      <w:r w:rsidRPr="00BF72D3">
        <w:rPr>
          <w:lang w:val="it-IT"/>
        </w:rPr>
        <w:t xml:space="preserve"> — riprodurre, distribuire, comunicare al pubblico, esporre in pubblico, rappresentare, eseguire e recitare questo materiale con qualsiasi mezzo e formato </w:t>
      </w:r>
    </w:p>
    <w:p w:rsidR="00BF72D3" w:rsidRPr="00EE1885" w:rsidRDefault="00BF72D3" w:rsidP="00BF72D3">
      <w:pPr>
        <w:widowControl/>
        <w:suppressAutoHyphens w:val="0"/>
        <w:spacing w:line="240" w:lineRule="auto"/>
        <w:ind w:left="360"/>
        <w:rPr>
          <w:rFonts w:eastAsia="Calibri" w:cs="Times New Roman"/>
          <w:kern w:val="0"/>
          <w:szCs w:val="21"/>
          <w:lang w:val="it-IT" w:eastAsia="en-US" w:bidi="ar-SA"/>
        </w:rPr>
      </w:pPr>
      <w:r w:rsidRPr="00EE1885">
        <w:rPr>
          <w:rFonts w:eastAsia="Calibri" w:cs="Times New Roman"/>
          <w:kern w:val="0"/>
          <w:szCs w:val="21"/>
          <w:lang w:val="it-IT" w:eastAsia="en-US" w:bidi="ar-SA"/>
        </w:rPr>
        <w:t>Il licenziante non può revocare questi diritti fintanto che tu rispetti i termini della licenza.</w:t>
      </w:r>
    </w:p>
    <w:p w:rsidR="00BF72D3" w:rsidRPr="00EE1885" w:rsidRDefault="00BF72D3" w:rsidP="00BF72D3">
      <w:pPr>
        <w:ind w:left="0"/>
        <w:rPr>
          <w:b/>
          <w:kern w:val="0"/>
          <w:lang w:val="it-IT" w:eastAsia="de-AT" w:bidi="ar-SA"/>
        </w:rPr>
      </w:pPr>
      <w:r w:rsidRPr="00EE1885">
        <w:rPr>
          <w:b/>
          <w:kern w:val="0"/>
          <w:lang w:val="it-IT" w:eastAsia="de-AT" w:bidi="ar-SA"/>
        </w:rPr>
        <w:t>Alle seguenti condizioni:</w:t>
      </w:r>
    </w:p>
    <w:p w:rsidR="00BF72D3" w:rsidRPr="00BF72D3" w:rsidRDefault="00BF72D3" w:rsidP="00BF72D3">
      <w:pPr>
        <w:pStyle w:val="Listenabsatz"/>
        <w:keepLines w:val="0"/>
        <w:widowControl/>
        <w:spacing w:line="276" w:lineRule="auto"/>
        <w:ind w:left="2109" w:hanging="360"/>
        <w:rPr>
          <w:lang w:val="it-IT"/>
        </w:rPr>
      </w:pPr>
      <w:r w:rsidRPr="00BF72D3">
        <w:rPr>
          <w:b/>
          <w:bCs/>
          <w:lang w:val="it-IT"/>
        </w:rPr>
        <w:t>Attribuzione</w:t>
      </w:r>
      <w:r w:rsidRPr="00BF72D3">
        <w:rPr>
          <w:lang w:val="it-IT"/>
        </w:rPr>
        <w:t xml:space="preserve"> — Devi riconoscere una menzione di paternità adeguata, fornire un link alla licenza e indicare se sono state effettuate delle modifiche. Puoi fare ciò in qualsiasi maniera ragionevole possibile, ma non con modalità tali da suggerire che il licenziante avalli te o il tuo utilizzo del materiale. </w:t>
      </w:r>
    </w:p>
    <w:p w:rsidR="00BF72D3" w:rsidRPr="00BF72D3" w:rsidRDefault="00BF72D3" w:rsidP="00BF72D3">
      <w:pPr>
        <w:pStyle w:val="Listenabsatz"/>
        <w:keepLines w:val="0"/>
        <w:widowControl/>
        <w:spacing w:line="276" w:lineRule="auto"/>
        <w:ind w:left="2109" w:hanging="360"/>
        <w:rPr>
          <w:lang w:val="it-IT"/>
        </w:rPr>
      </w:pPr>
      <w:r w:rsidRPr="00BF72D3">
        <w:rPr>
          <w:b/>
          <w:bCs/>
          <w:lang w:val="it-IT"/>
        </w:rPr>
        <w:t>NonCommerciale</w:t>
      </w:r>
      <w:r w:rsidRPr="00BF72D3">
        <w:rPr>
          <w:lang w:val="it-IT"/>
        </w:rPr>
        <w:t xml:space="preserve"> — Non puoi usare il materiale per scopi commerciali. </w:t>
      </w:r>
    </w:p>
    <w:p w:rsidR="00BF72D3" w:rsidRPr="00BF72D3" w:rsidRDefault="00BF72D3" w:rsidP="00BF72D3">
      <w:pPr>
        <w:pStyle w:val="Listenabsatz"/>
        <w:keepLines w:val="0"/>
        <w:widowControl/>
        <w:spacing w:line="276" w:lineRule="auto"/>
        <w:ind w:left="2109" w:hanging="360"/>
        <w:rPr>
          <w:lang w:val="it-IT"/>
        </w:rPr>
      </w:pPr>
      <w:r w:rsidRPr="00BF72D3">
        <w:rPr>
          <w:b/>
          <w:bCs/>
          <w:lang w:val="it-IT"/>
        </w:rPr>
        <w:t>Non opere derivate</w:t>
      </w:r>
      <w:r w:rsidRPr="00BF72D3">
        <w:rPr>
          <w:lang w:val="it-IT"/>
        </w:rPr>
        <w:t xml:space="preserve"> — Se remixi, trasformi il materiale o ti basi su di esso, non puoi distribuire il materiale così modificato. </w:t>
      </w:r>
    </w:p>
    <w:p w:rsidR="00BF72D3" w:rsidRPr="00EE1885" w:rsidRDefault="00BF72D3" w:rsidP="00BF72D3">
      <w:pPr>
        <w:widowControl/>
        <w:suppressAutoHyphens w:val="0"/>
        <w:spacing w:line="240" w:lineRule="auto"/>
        <w:ind w:left="360"/>
        <w:rPr>
          <w:rFonts w:eastAsia="Calibri" w:cs="Times New Roman"/>
          <w:kern w:val="0"/>
          <w:szCs w:val="21"/>
          <w:lang w:val="it-IT" w:eastAsia="en-US" w:bidi="ar-SA"/>
        </w:rPr>
      </w:pPr>
      <w:r w:rsidRPr="00EE1885">
        <w:rPr>
          <w:rFonts w:eastAsia="Calibri" w:cs="Times New Roman"/>
          <w:b/>
          <w:bCs/>
          <w:kern w:val="0"/>
          <w:lang w:val="it-IT" w:eastAsia="en-US" w:bidi="ar-SA"/>
        </w:rPr>
        <w:t>Divieto di restrizioni aggiuntive</w:t>
      </w:r>
      <w:r w:rsidRPr="00EE1885">
        <w:rPr>
          <w:rFonts w:eastAsia="Calibri" w:cs="Times New Roman"/>
          <w:kern w:val="0"/>
          <w:szCs w:val="21"/>
          <w:lang w:val="it-IT" w:eastAsia="en-US" w:bidi="ar-SA"/>
        </w:rPr>
        <w:t xml:space="preserve"> — Non puoi applicare termini legali o misure tecnologiche che impongano ad altri soggetti dei vincoli giuridici su quanto la licenza consente loro di fare. </w:t>
      </w:r>
    </w:p>
    <w:p w:rsidR="00BF72D3" w:rsidRPr="00EE1885" w:rsidRDefault="00BF72D3" w:rsidP="00BF72D3">
      <w:pPr>
        <w:widowControl/>
        <w:suppressAutoHyphens w:val="0"/>
        <w:spacing w:after="160" w:line="276" w:lineRule="auto"/>
        <w:ind w:left="0"/>
        <w:rPr>
          <w:rFonts w:eastAsia="Times New Roman" w:cs="Arial"/>
          <w:kern w:val="0"/>
          <w:szCs w:val="21"/>
          <w:lang w:val="it-IT" w:eastAsia="de-AT" w:bidi="ar-SA"/>
        </w:rPr>
      </w:pPr>
    </w:p>
    <w:p w:rsidR="00BF72D3" w:rsidRPr="00EE1885" w:rsidRDefault="00BF72D3" w:rsidP="00BF72D3">
      <w:pPr>
        <w:widowControl/>
        <w:suppressAutoHyphens w:val="0"/>
        <w:autoSpaceDN w:val="0"/>
        <w:spacing w:after="200" w:line="276" w:lineRule="auto"/>
        <w:ind w:left="0"/>
        <w:textAlignment w:val="baseline"/>
        <w:rPr>
          <w:rFonts w:eastAsia="Calibri" w:cs="Times New Roman"/>
          <w:b/>
          <w:kern w:val="0"/>
          <w:szCs w:val="21"/>
          <w:lang w:val="it-IT" w:eastAsia="en-US" w:bidi="ar-SA"/>
        </w:rPr>
      </w:pPr>
      <w:r w:rsidRPr="00EE1885">
        <w:rPr>
          <w:rFonts w:eastAsia="Calibri" w:cs="Times New Roman"/>
          <w:b/>
          <w:kern w:val="0"/>
          <w:szCs w:val="21"/>
          <w:lang w:val="it-IT" w:eastAsia="en-US" w:bidi="ar-SA"/>
        </w:rPr>
        <w:t>L’attribuzione ad e-genius come proprietario del copyright deve riportare le seguenti diciture:</w:t>
      </w:r>
    </w:p>
    <w:p w:rsidR="00BF72D3" w:rsidRPr="00EE1885" w:rsidRDefault="00BF72D3" w:rsidP="00BF72D3">
      <w:pPr>
        <w:widowControl/>
        <w:suppressAutoHyphens w:val="0"/>
        <w:autoSpaceDN w:val="0"/>
        <w:spacing w:after="200" w:line="276" w:lineRule="auto"/>
        <w:ind w:left="0"/>
        <w:textAlignment w:val="baseline"/>
        <w:rPr>
          <w:rFonts w:eastAsia="Calibri" w:cs="Times New Roman"/>
          <w:kern w:val="0"/>
          <w:szCs w:val="21"/>
          <w:lang w:val="it-IT" w:eastAsia="en-US" w:bidi="ar-SA"/>
        </w:rPr>
      </w:pPr>
      <w:r w:rsidRPr="00EE1885">
        <w:rPr>
          <w:rFonts w:eastAsia="Calibri" w:cs="Times New Roman"/>
          <w:kern w:val="0"/>
          <w:szCs w:val="21"/>
          <w:lang w:val="it-IT" w:eastAsia="en-US" w:bidi="ar-SA"/>
        </w:rPr>
        <w:t xml:space="preserve">Testi: autori dell’unità didattica, anno di pubblicazione, titolo dell’unità didattica, editore: </w:t>
      </w:r>
      <w:r w:rsidR="00B17A9D">
        <w:rPr>
          <w:rFonts w:eastAsia="Calibri" w:cs="Times New Roman"/>
          <w:kern w:val="0"/>
          <w:szCs w:val="21"/>
          <w:lang w:val="it-IT" w:eastAsia="en-US" w:bidi="ar-SA"/>
        </w:rPr>
        <w:br/>
        <w:t>Verein e-genius</w:t>
      </w:r>
      <w:r w:rsidRPr="00EE1885">
        <w:rPr>
          <w:rFonts w:eastAsia="Calibri" w:cs="Times New Roman"/>
          <w:kern w:val="0"/>
          <w:szCs w:val="21"/>
          <w:lang w:val="it-IT" w:eastAsia="en-US" w:bidi="ar-SA"/>
        </w:rPr>
        <w:t xml:space="preserve">, </w:t>
      </w:r>
      <w:hyperlink r:id="rId59" w:history="1">
        <w:r w:rsidRPr="00EE1885">
          <w:rPr>
            <w:rFonts w:eastAsia="Calibri" w:cs="Times New Roman"/>
            <w:kern w:val="0"/>
            <w:u w:val="single"/>
            <w:lang w:val="it-IT" w:eastAsia="en-US" w:bidi="ar-SA"/>
          </w:rPr>
          <w:t>www.e-genius.at/it</w:t>
        </w:r>
      </w:hyperlink>
      <w:r w:rsidRPr="00EE1885">
        <w:rPr>
          <w:rFonts w:eastAsia="Calibri" w:cs="Times New Roman"/>
          <w:kern w:val="0"/>
          <w:szCs w:val="21"/>
          <w:lang w:val="it-IT" w:eastAsia="en-US" w:bidi="ar-SA"/>
        </w:rPr>
        <w:t xml:space="preserve"> </w:t>
      </w:r>
    </w:p>
    <w:p w:rsidR="00BF72D3" w:rsidRPr="00EE1885" w:rsidRDefault="00BF72D3" w:rsidP="00BF72D3">
      <w:pPr>
        <w:widowControl/>
        <w:suppressAutoHyphens w:val="0"/>
        <w:autoSpaceDN w:val="0"/>
        <w:spacing w:after="200" w:line="276" w:lineRule="auto"/>
        <w:ind w:left="0"/>
        <w:textAlignment w:val="baseline"/>
        <w:rPr>
          <w:rFonts w:eastAsia="Calibri" w:cs="Times New Roman"/>
          <w:kern w:val="0"/>
          <w:szCs w:val="21"/>
          <w:lang w:val="it-IT" w:eastAsia="en-US" w:bidi="ar-SA"/>
        </w:rPr>
      </w:pPr>
      <w:r w:rsidRPr="00EE1885">
        <w:rPr>
          <w:rFonts w:eastAsia="Calibri" w:cs="Times New Roman"/>
          <w:kern w:val="0"/>
          <w:szCs w:val="21"/>
          <w:lang w:val="it-IT" w:eastAsia="en-US" w:bidi="ar-SA"/>
        </w:rPr>
        <w:t xml:space="preserve">Illustrazioni: attribuzione al titolare del diritto d'autore, e-genius - </w:t>
      </w:r>
      <w:hyperlink r:id="rId60" w:history="1">
        <w:r w:rsidRPr="00EE1885">
          <w:rPr>
            <w:rFonts w:eastAsia="Calibri" w:cs="Times New Roman"/>
            <w:kern w:val="0"/>
            <w:u w:val="single"/>
            <w:lang w:val="it-IT" w:eastAsia="en-US" w:bidi="ar-SA"/>
          </w:rPr>
          <w:t>www.e-genius.at/it</w:t>
        </w:r>
      </w:hyperlink>
      <w:r w:rsidRPr="00EE1885">
        <w:rPr>
          <w:rFonts w:eastAsia="Calibri" w:cs="Times New Roman"/>
          <w:kern w:val="0"/>
          <w:szCs w:val="21"/>
          <w:lang w:val="it-IT" w:eastAsia="en-US" w:bidi="ar-SA"/>
        </w:rPr>
        <w:t xml:space="preserve"> </w:t>
      </w:r>
    </w:p>
    <w:p w:rsidR="00BF72D3" w:rsidRPr="00EE1885" w:rsidRDefault="00BF72D3" w:rsidP="00BF72D3">
      <w:pPr>
        <w:widowControl/>
        <w:suppressAutoHyphens w:val="0"/>
        <w:spacing w:after="0" w:line="276" w:lineRule="auto"/>
        <w:ind w:left="0"/>
        <w:rPr>
          <w:rFonts w:eastAsia="Times New Roman" w:cs="Arial"/>
          <w:b/>
          <w:kern w:val="0"/>
          <w:szCs w:val="21"/>
          <w:lang w:val="it-IT" w:eastAsia="de-AT" w:bidi="ar-SA"/>
        </w:rPr>
      </w:pPr>
    </w:p>
    <w:p w:rsidR="00BF72D3" w:rsidRPr="00EE1885" w:rsidRDefault="00BF72D3" w:rsidP="00BF72D3">
      <w:pPr>
        <w:widowControl/>
        <w:suppressAutoHyphens w:val="0"/>
        <w:spacing w:after="160" w:line="276" w:lineRule="auto"/>
        <w:ind w:left="0"/>
        <w:rPr>
          <w:rFonts w:eastAsia="Calibri" w:cs="Times New Roman"/>
          <w:b/>
          <w:bCs/>
          <w:kern w:val="0"/>
          <w:szCs w:val="21"/>
          <w:lang w:val="it-IT" w:eastAsia="en-US" w:bidi="ar-SA"/>
        </w:rPr>
      </w:pPr>
      <w:r w:rsidRPr="00EE1885">
        <w:rPr>
          <w:rFonts w:eastAsia="Calibri" w:cs="Times New Roman"/>
          <w:b/>
          <w:bCs/>
          <w:kern w:val="0"/>
          <w:szCs w:val="21"/>
          <w:lang w:val="it-IT" w:eastAsia="en-US" w:bidi="ar-SA"/>
        </w:rPr>
        <w:t>Esclusione di responsabilità:</w:t>
      </w:r>
    </w:p>
    <w:p w:rsidR="00BF72D3" w:rsidRPr="00EE1885" w:rsidRDefault="00BF72D3" w:rsidP="00BF72D3">
      <w:pPr>
        <w:widowControl/>
        <w:suppressAutoHyphens w:val="0"/>
        <w:spacing w:after="160" w:line="276" w:lineRule="auto"/>
        <w:ind w:left="0"/>
        <w:rPr>
          <w:rFonts w:eastAsia="Calibri" w:cs="Times New Roman"/>
          <w:kern w:val="0"/>
          <w:szCs w:val="21"/>
          <w:lang w:val="it-IT" w:eastAsia="en-US" w:bidi="ar-SA"/>
        </w:rPr>
      </w:pPr>
      <w:r w:rsidRPr="00EE1885">
        <w:rPr>
          <w:rFonts w:eastAsia="Calibri" w:cs="Times New Roman"/>
          <w:kern w:val="0"/>
          <w:szCs w:val="21"/>
          <w:lang w:val="it-IT" w:eastAsia="en-US" w:bidi="ar-SA"/>
        </w:rPr>
        <w:t>Tutti i contenuti della piattaforma e-genius sono stati attentamente controllati. Non si può comunque prestare garanzia assoluta sulla correttezza, completezza, attualità e disponibilità dei contenuti. L’editore declina ogni responsabilità per danni e inconvenienti che potrebbero eventualmente insorgere a seguito dell’utilizzo o dello sfruttamento di tali contenuti. La disponibilità dei contenuti su e-genius non sostituisce una consulenza specialistica, la recuperabilità dei contenuti non rappresenta un’offerta di instaurazione di un rapporto di consulenza.</w:t>
      </w:r>
    </w:p>
    <w:p w:rsidR="00BF72D3" w:rsidRPr="00EE1885" w:rsidRDefault="00BF72D3" w:rsidP="00BF72D3">
      <w:pPr>
        <w:widowControl/>
        <w:suppressAutoHyphens w:val="0"/>
        <w:spacing w:after="160" w:line="276" w:lineRule="auto"/>
        <w:ind w:left="0"/>
        <w:rPr>
          <w:rFonts w:eastAsia="Calibri" w:cs="Times New Roman"/>
          <w:kern w:val="0"/>
          <w:szCs w:val="21"/>
          <w:lang w:val="it-IT" w:eastAsia="en-US" w:bidi="ar-SA"/>
        </w:rPr>
      </w:pPr>
      <w:r w:rsidRPr="00EE1885">
        <w:rPr>
          <w:rFonts w:eastAsia="Calibri" w:cs="Times New Roman"/>
          <w:kern w:val="0"/>
          <w:szCs w:val="21"/>
          <w:lang w:val="it-IT" w:eastAsia="en-US" w:bidi="ar-SA"/>
        </w:rPr>
        <w:t xml:space="preserve">e-genius contiene link a pagine web di terzi. I link sono riferimenti a illustrazioni e (anche altre) opinioni, ma non implicano la nostra approvazione dei contenuti di tali pagine. L’editore di e-genius declina ogni responsabilità per pagine web alle quali si accede mediante un link. Analogamente per la loro disponibilità e per i contenuti ivi recuperabili. Per quanto a conoscenza dei gestori, le pagine a cui si accede mediante i link non contengono contenuti illegali; qualora si venisse a conoscenza della presenza di contenuti illegali, il link elettronico a tali contenuti sarà immediatamente eliminato, in adempimento agli obblighi prescritti dalla legge. </w:t>
      </w:r>
    </w:p>
    <w:p w:rsidR="00BF72D3" w:rsidRPr="00EE1885" w:rsidRDefault="00BF72D3" w:rsidP="00BF72D3">
      <w:pPr>
        <w:widowControl/>
        <w:suppressAutoHyphens w:val="0"/>
        <w:spacing w:after="160" w:line="276" w:lineRule="auto"/>
        <w:ind w:left="0"/>
        <w:rPr>
          <w:rFonts w:eastAsia="Calibri" w:cs="Times New Roman"/>
          <w:kern w:val="0"/>
          <w:szCs w:val="21"/>
          <w:lang w:val="it-IT" w:eastAsia="en-US" w:bidi="ar-SA"/>
        </w:rPr>
      </w:pPr>
      <w:r w:rsidRPr="00EE1885">
        <w:rPr>
          <w:rFonts w:eastAsia="Calibri" w:cs="Times New Roman"/>
          <w:kern w:val="0"/>
          <w:szCs w:val="21"/>
          <w:lang w:val="it-IT" w:eastAsia="en-US" w:bidi="ar-SA"/>
        </w:rPr>
        <w:t>I contenuti di terzi sono identificati come tali. Qualora l’utente individuasse un’infrazione di diritti d’autore, è pregato di notificarla. Presa conoscenza di tali infrazioni, sarà nostra cura eliminare, ovvero correggere i contenuti interessati.</w:t>
      </w:r>
    </w:p>
    <w:p w:rsidR="00D03E61" w:rsidRPr="00BF72D3" w:rsidRDefault="00BF72D3" w:rsidP="00BF72D3">
      <w:pPr>
        <w:widowControl/>
        <w:suppressAutoHyphens w:val="0"/>
        <w:spacing w:after="160" w:line="276" w:lineRule="auto"/>
        <w:ind w:left="0"/>
        <w:rPr>
          <w:rFonts w:eastAsia="Calibri" w:cs="Times New Roman"/>
          <w:kern w:val="0"/>
          <w:szCs w:val="21"/>
          <w:lang w:val="it-IT" w:eastAsia="en-US" w:bidi="ar-SA"/>
        </w:rPr>
      </w:pPr>
      <w:r w:rsidRPr="00EE1885">
        <w:rPr>
          <w:rFonts w:eastAsia="Calibri" w:cs="Times New Roman"/>
          <w:kern w:val="0"/>
          <w:szCs w:val="21"/>
          <w:lang w:val="it-IT" w:eastAsia="en-US" w:bidi="ar-SA"/>
        </w:rPr>
        <w:t xml:space="preserve">Collegati alla piattaforma Open Content: </w:t>
      </w:r>
      <w:hyperlink r:id="rId61" w:history="1">
        <w:r w:rsidRPr="00EE1885">
          <w:rPr>
            <w:rFonts w:eastAsia="Calibri" w:cs="Times New Roman"/>
            <w:kern w:val="0"/>
            <w:u w:val="single"/>
            <w:lang w:val="it-IT" w:eastAsia="en-US" w:bidi="ar-SA"/>
          </w:rPr>
          <w:t>www.e-genius.at/it</w:t>
        </w:r>
      </w:hyperlink>
      <w:r w:rsidRPr="00EE1885">
        <w:rPr>
          <w:rFonts w:eastAsia="Calibri" w:cs="Times New Roman"/>
          <w:kern w:val="0"/>
          <w:szCs w:val="21"/>
          <w:lang w:val="it-IT" w:eastAsia="en-US" w:bidi="ar-SA"/>
        </w:rPr>
        <w:t xml:space="preserve"> </w:t>
      </w:r>
      <w:bookmarkEnd w:id="2"/>
    </w:p>
    <w:sectPr w:rsidR="00D03E61" w:rsidRPr="00BF72D3" w:rsidSect="00BE28C3">
      <w:type w:val="continuous"/>
      <w:pgSz w:w="11906" w:h="16838"/>
      <w:pgMar w:top="1417" w:right="1417" w:bottom="1134" w:left="1417" w:header="708" w:footer="708"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B28" w:rsidRDefault="00E06B28" w:rsidP="0047148A">
      <w:r>
        <w:separator/>
      </w:r>
    </w:p>
  </w:endnote>
  <w:endnote w:type="continuationSeparator" w:id="0">
    <w:p w:rsidR="00E06B28" w:rsidRDefault="00E06B28" w:rsidP="00471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font414">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0E7" w:rsidRDefault="00C420E7" w:rsidP="00CB77CA">
    <w:pPr>
      <w:widowControl/>
      <w:tabs>
        <w:tab w:val="left" w:pos="1389"/>
        <w:tab w:val="left" w:pos="1956"/>
        <w:tab w:val="center" w:pos="4536"/>
        <w:tab w:val="right" w:pos="8789"/>
      </w:tabs>
      <w:suppressAutoHyphens w:val="0"/>
      <w:ind w:hanging="567"/>
    </w:pPr>
    <w:r w:rsidRPr="00CB77CA">
      <w:rPr>
        <w:rFonts w:eastAsiaTheme="minorHAnsi" w:cstheme="minorBidi"/>
        <w:noProof/>
        <w:kern w:val="0"/>
        <w:sz w:val="17"/>
        <w:szCs w:val="22"/>
        <w:lang w:val="de-DE" w:eastAsia="de-DE" w:bidi="ar-SA"/>
      </w:rPr>
      <w:drawing>
        <wp:anchor distT="0" distB="0" distL="114300" distR="114300" simplePos="0" relativeHeight="251659264" behindDoc="0" locked="0" layoutInCell="1" allowOverlap="1">
          <wp:simplePos x="0" y="0"/>
          <wp:positionH relativeFrom="column">
            <wp:posOffset>4638040</wp:posOffset>
          </wp:positionH>
          <wp:positionV relativeFrom="paragraph">
            <wp:posOffset>-49530</wp:posOffset>
          </wp:positionV>
          <wp:extent cx="845185" cy="295275"/>
          <wp:effectExtent l="1905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185" cy="295275"/>
                  </a:xfrm>
                  <a:prstGeom prst="rect">
                    <a:avLst/>
                  </a:prstGeom>
                  <a:noFill/>
                </pic:spPr>
              </pic:pic>
            </a:graphicData>
          </a:graphic>
        </wp:anchor>
      </w:drawing>
    </w:r>
    <w:sdt>
      <w:sdtPr>
        <w:rPr>
          <w:rFonts w:eastAsiaTheme="minorHAnsi" w:cstheme="minorBidi"/>
          <w:kern w:val="0"/>
          <w:sz w:val="17"/>
          <w:szCs w:val="22"/>
          <w:lang w:val="de-DE" w:eastAsia="en-US" w:bidi="ar-SA"/>
        </w:rPr>
        <w:id w:val="-56707647"/>
        <w:docPartObj>
          <w:docPartGallery w:val="Page Numbers (Bottom of Page)"/>
          <w:docPartUnique/>
        </w:docPartObj>
      </w:sdtPr>
      <w:sdtEndPr>
        <w:rPr>
          <w:szCs w:val="17"/>
        </w:rPr>
      </w:sdtEndPr>
      <w:sdtContent>
        <w:r w:rsidR="004E6C3C" w:rsidRPr="00CB77CA">
          <w:rPr>
            <w:rFonts w:eastAsiaTheme="minorHAnsi" w:cstheme="minorBidi"/>
            <w:kern w:val="0"/>
            <w:sz w:val="17"/>
            <w:szCs w:val="17"/>
            <w:lang w:val="de-DE" w:eastAsia="en-US" w:bidi="ar-SA"/>
          </w:rPr>
          <w:fldChar w:fldCharType="begin"/>
        </w:r>
        <w:r w:rsidRPr="00CB77CA">
          <w:rPr>
            <w:rFonts w:eastAsiaTheme="minorHAnsi" w:cstheme="minorBidi"/>
            <w:kern w:val="0"/>
            <w:sz w:val="17"/>
            <w:szCs w:val="17"/>
            <w:lang w:val="de-DE" w:eastAsia="en-US" w:bidi="ar-SA"/>
          </w:rPr>
          <w:instrText>PAGE   \* MERGEFORMAT</w:instrText>
        </w:r>
        <w:r w:rsidR="004E6C3C" w:rsidRPr="00CB77CA">
          <w:rPr>
            <w:rFonts w:eastAsiaTheme="minorHAnsi" w:cstheme="minorBidi"/>
            <w:kern w:val="0"/>
            <w:sz w:val="17"/>
            <w:szCs w:val="17"/>
            <w:lang w:val="de-DE" w:eastAsia="en-US" w:bidi="ar-SA"/>
          </w:rPr>
          <w:fldChar w:fldCharType="separate"/>
        </w:r>
        <w:r w:rsidR="00A463BD">
          <w:rPr>
            <w:rFonts w:eastAsiaTheme="minorHAnsi" w:cstheme="minorBidi"/>
            <w:noProof/>
            <w:kern w:val="0"/>
            <w:sz w:val="17"/>
            <w:szCs w:val="17"/>
            <w:lang w:val="de-DE" w:eastAsia="en-US" w:bidi="ar-SA"/>
          </w:rPr>
          <w:t>26</w:t>
        </w:r>
        <w:r w:rsidR="004E6C3C" w:rsidRPr="00CB77CA">
          <w:rPr>
            <w:rFonts w:eastAsiaTheme="minorHAnsi" w:cstheme="minorBidi"/>
            <w:kern w:val="0"/>
            <w:sz w:val="17"/>
            <w:szCs w:val="17"/>
            <w:lang w:val="de-DE" w:eastAsia="en-US" w:bidi="ar-SA"/>
          </w:rPr>
          <w:fldChar w:fldCharType="end"/>
        </w:r>
      </w:sdtContent>
    </w:sdt>
    <w:r w:rsidRPr="00CB77CA">
      <w:rPr>
        <w:rFonts w:eastAsiaTheme="minorHAnsi" w:cstheme="minorBidi"/>
        <w:kern w:val="0"/>
        <w:sz w:val="17"/>
        <w:szCs w:val="17"/>
        <w:lang w:val="de-DE" w:eastAsia="en-US" w:bidi="ar-SA"/>
      </w:rPr>
      <w:tab/>
    </w:r>
    <w:r w:rsidRPr="00CB77CA">
      <w:rPr>
        <w:rFonts w:eastAsiaTheme="minorHAnsi" w:cstheme="minorBidi"/>
        <w:kern w:val="0"/>
        <w:sz w:val="17"/>
        <w:szCs w:val="17"/>
        <w:lang w:val="it-IT" w:eastAsia="en-US" w:bidi="ar-SA"/>
      </w:rPr>
      <w:t xml:space="preserve">Materiali per l’isolamento – Categorie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B28" w:rsidRDefault="00E06B28" w:rsidP="0047148A">
      <w:r>
        <w:separator/>
      </w:r>
    </w:p>
  </w:footnote>
  <w:footnote w:type="continuationSeparator" w:id="0">
    <w:p w:rsidR="00E06B28" w:rsidRDefault="00E06B28" w:rsidP="0047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0E7" w:rsidRDefault="00C420E7" w:rsidP="00CB77CA">
    <w:pPr>
      <w:pStyle w:val="KeinLeerraum"/>
      <w:jc w:val="both"/>
    </w:pPr>
    <w:r>
      <w:rPr>
        <w:noProof/>
        <w:lang w:eastAsia="de-DE"/>
      </w:rPr>
      <w:drawing>
        <wp:inline distT="0" distB="0" distL="0" distR="0">
          <wp:extent cx="1200845" cy="468000"/>
          <wp:effectExtent l="0" t="0" r="0" b="825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r>
    <w:r>
      <w:tab/>
      <w:t xml:space="preserve">        </w:t>
    </w:r>
    <w:r>
      <w:rPr>
        <w:noProof/>
        <w:lang w:eastAsia="de-DE"/>
      </w:rPr>
      <w:drawing>
        <wp:inline distT="0" distB="0" distL="0" distR="0">
          <wp:extent cx="968663" cy="468000"/>
          <wp:effectExtent l="0" t="0" r="3175" b="825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C420E7" w:rsidRDefault="00C420E7" w:rsidP="00BE28C3">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filled="t">
        <v:fill color2="black"/>
        <v:textbox inset="0,0,0,0"/>
      </v:shape>
    </w:pict>
  </w:numPicBullet>
  <w:abstractNum w:abstractNumId="0">
    <w:nsid w:val="FFFFFF7C"/>
    <w:multiLevelType w:val="singleLevel"/>
    <w:tmpl w:val="69AC6D5A"/>
    <w:lvl w:ilvl="0">
      <w:start w:val="1"/>
      <w:numFmt w:val="decimal"/>
      <w:lvlText w:val="%1."/>
      <w:lvlJc w:val="left"/>
      <w:pPr>
        <w:tabs>
          <w:tab w:val="num" w:pos="1492"/>
        </w:tabs>
        <w:ind w:left="1492" w:hanging="360"/>
      </w:pPr>
    </w:lvl>
  </w:abstractNum>
  <w:abstractNum w:abstractNumId="1">
    <w:nsid w:val="FFFFFF7D"/>
    <w:multiLevelType w:val="singleLevel"/>
    <w:tmpl w:val="CD5A8E9E"/>
    <w:lvl w:ilvl="0">
      <w:start w:val="1"/>
      <w:numFmt w:val="decimal"/>
      <w:lvlText w:val="%1."/>
      <w:lvlJc w:val="left"/>
      <w:pPr>
        <w:tabs>
          <w:tab w:val="num" w:pos="1209"/>
        </w:tabs>
        <w:ind w:left="1209" w:hanging="360"/>
      </w:pPr>
    </w:lvl>
  </w:abstractNum>
  <w:abstractNum w:abstractNumId="2">
    <w:nsid w:val="FFFFFF7E"/>
    <w:multiLevelType w:val="singleLevel"/>
    <w:tmpl w:val="6AB29F54"/>
    <w:lvl w:ilvl="0">
      <w:start w:val="1"/>
      <w:numFmt w:val="decimal"/>
      <w:lvlText w:val="%1."/>
      <w:lvlJc w:val="left"/>
      <w:pPr>
        <w:tabs>
          <w:tab w:val="num" w:pos="926"/>
        </w:tabs>
        <w:ind w:left="926" w:hanging="360"/>
      </w:pPr>
    </w:lvl>
  </w:abstractNum>
  <w:abstractNum w:abstractNumId="3">
    <w:nsid w:val="FFFFFF7F"/>
    <w:multiLevelType w:val="singleLevel"/>
    <w:tmpl w:val="420C152A"/>
    <w:lvl w:ilvl="0">
      <w:start w:val="1"/>
      <w:numFmt w:val="decimal"/>
      <w:lvlText w:val="%1."/>
      <w:lvlJc w:val="left"/>
      <w:pPr>
        <w:tabs>
          <w:tab w:val="num" w:pos="643"/>
        </w:tabs>
        <w:ind w:left="643" w:hanging="360"/>
      </w:pPr>
    </w:lvl>
  </w:abstractNum>
  <w:abstractNum w:abstractNumId="4">
    <w:nsid w:val="FFFFFF80"/>
    <w:multiLevelType w:val="singleLevel"/>
    <w:tmpl w:val="BED8E2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3EFC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E92FA1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EE21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FBA6154"/>
    <w:lvl w:ilvl="0">
      <w:start w:val="1"/>
      <w:numFmt w:val="decimal"/>
      <w:lvlText w:val="%1."/>
      <w:lvlJc w:val="left"/>
      <w:pPr>
        <w:tabs>
          <w:tab w:val="num" w:pos="360"/>
        </w:tabs>
        <w:ind w:left="360" w:hanging="360"/>
      </w:pPr>
    </w:lvl>
  </w:abstractNum>
  <w:abstractNum w:abstractNumId="9">
    <w:nsid w:val="FFFFFF89"/>
    <w:multiLevelType w:val="singleLevel"/>
    <w:tmpl w:val="29AE5DB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1089020F"/>
    <w:multiLevelType w:val="multilevel"/>
    <w:tmpl w:val="BE1CC57E"/>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5005968"/>
    <w:multiLevelType w:val="hybridMultilevel"/>
    <w:tmpl w:val="852A164A"/>
    <w:lvl w:ilvl="0" w:tplc="A7200814">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1610095D"/>
    <w:multiLevelType w:val="multilevel"/>
    <w:tmpl w:val="9F421F9E"/>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27A542D"/>
    <w:multiLevelType w:val="hybridMultilevel"/>
    <w:tmpl w:val="537AC57C"/>
    <w:lvl w:ilvl="0" w:tplc="C1321580">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316653D1"/>
    <w:multiLevelType w:val="hybridMultilevel"/>
    <w:tmpl w:val="9AD69AF6"/>
    <w:lvl w:ilvl="0" w:tplc="4B6CF414">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6">
    <w:nsid w:val="33E22A47"/>
    <w:multiLevelType w:val="multilevel"/>
    <w:tmpl w:val="3422601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1E64871"/>
    <w:multiLevelType w:val="hybridMultilevel"/>
    <w:tmpl w:val="92FC7184"/>
    <w:lvl w:ilvl="0" w:tplc="4210D9E4">
      <w:start w:val="1"/>
      <w:numFmt w:val="bullet"/>
      <w:pStyle w:val="Listenabsatz"/>
      <w:lvlText w:val=""/>
      <w:lvlJc w:val="left"/>
      <w:pPr>
        <w:ind w:left="1440" w:hanging="360"/>
      </w:pPr>
      <w:rPr>
        <w:rFonts w:ascii="Symbol" w:hAnsi="Symbol" w:hint="default"/>
      </w:rPr>
    </w:lvl>
    <w:lvl w:ilvl="1" w:tplc="92D44938" w:tentative="1">
      <w:start w:val="1"/>
      <w:numFmt w:val="bullet"/>
      <w:lvlText w:val="o"/>
      <w:lvlJc w:val="left"/>
      <w:pPr>
        <w:ind w:left="2160" w:hanging="360"/>
      </w:pPr>
      <w:rPr>
        <w:rFonts w:ascii="Courier New" w:hAnsi="Courier New" w:cs="Courier New" w:hint="default"/>
      </w:rPr>
    </w:lvl>
    <w:lvl w:ilvl="2" w:tplc="775211F4" w:tentative="1">
      <w:start w:val="1"/>
      <w:numFmt w:val="bullet"/>
      <w:lvlText w:val=""/>
      <w:lvlJc w:val="left"/>
      <w:pPr>
        <w:ind w:left="2880" w:hanging="360"/>
      </w:pPr>
      <w:rPr>
        <w:rFonts w:ascii="Wingdings" w:hAnsi="Wingdings" w:hint="default"/>
      </w:rPr>
    </w:lvl>
    <w:lvl w:ilvl="3" w:tplc="0988F9B8" w:tentative="1">
      <w:start w:val="1"/>
      <w:numFmt w:val="bullet"/>
      <w:lvlText w:val=""/>
      <w:lvlJc w:val="left"/>
      <w:pPr>
        <w:ind w:left="3600" w:hanging="360"/>
      </w:pPr>
      <w:rPr>
        <w:rFonts w:ascii="Symbol" w:hAnsi="Symbol" w:hint="default"/>
      </w:rPr>
    </w:lvl>
    <w:lvl w:ilvl="4" w:tplc="B34CEB9C" w:tentative="1">
      <w:start w:val="1"/>
      <w:numFmt w:val="bullet"/>
      <w:lvlText w:val="o"/>
      <w:lvlJc w:val="left"/>
      <w:pPr>
        <w:ind w:left="4320" w:hanging="360"/>
      </w:pPr>
      <w:rPr>
        <w:rFonts w:ascii="Courier New" w:hAnsi="Courier New" w:cs="Courier New" w:hint="default"/>
      </w:rPr>
    </w:lvl>
    <w:lvl w:ilvl="5" w:tplc="85C8F34C" w:tentative="1">
      <w:start w:val="1"/>
      <w:numFmt w:val="bullet"/>
      <w:lvlText w:val=""/>
      <w:lvlJc w:val="left"/>
      <w:pPr>
        <w:ind w:left="5040" w:hanging="360"/>
      </w:pPr>
      <w:rPr>
        <w:rFonts w:ascii="Wingdings" w:hAnsi="Wingdings" w:hint="default"/>
      </w:rPr>
    </w:lvl>
    <w:lvl w:ilvl="6" w:tplc="5CC2073E" w:tentative="1">
      <w:start w:val="1"/>
      <w:numFmt w:val="bullet"/>
      <w:lvlText w:val=""/>
      <w:lvlJc w:val="left"/>
      <w:pPr>
        <w:ind w:left="5760" w:hanging="360"/>
      </w:pPr>
      <w:rPr>
        <w:rFonts w:ascii="Symbol" w:hAnsi="Symbol" w:hint="default"/>
      </w:rPr>
    </w:lvl>
    <w:lvl w:ilvl="7" w:tplc="5A3AD978" w:tentative="1">
      <w:start w:val="1"/>
      <w:numFmt w:val="bullet"/>
      <w:lvlText w:val="o"/>
      <w:lvlJc w:val="left"/>
      <w:pPr>
        <w:ind w:left="6480" w:hanging="360"/>
      </w:pPr>
      <w:rPr>
        <w:rFonts w:ascii="Courier New" w:hAnsi="Courier New" w:cs="Courier New" w:hint="default"/>
      </w:rPr>
    </w:lvl>
    <w:lvl w:ilvl="8" w:tplc="6A9EAC58" w:tentative="1">
      <w:start w:val="1"/>
      <w:numFmt w:val="bullet"/>
      <w:lvlText w:val=""/>
      <w:lvlJc w:val="left"/>
      <w:pPr>
        <w:ind w:left="7200" w:hanging="360"/>
      </w:pPr>
      <w:rPr>
        <w:rFonts w:ascii="Wingdings" w:hAnsi="Wingdings" w:hint="default"/>
      </w:rPr>
    </w:lvl>
  </w:abstractNum>
  <w:abstractNum w:abstractNumId="18">
    <w:nsid w:val="47BF2BE5"/>
    <w:multiLevelType w:val="hybridMultilevel"/>
    <w:tmpl w:val="629C8EDC"/>
    <w:lvl w:ilvl="0" w:tplc="8402E658">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4B356D5C"/>
    <w:multiLevelType w:val="multilevel"/>
    <w:tmpl w:val="1CAC64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560C6351"/>
    <w:multiLevelType w:val="multilevel"/>
    <w:tmpl w:val="EA5428A8"/>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6926AC2"/>
    <w:multiLevelType w:val="multilevel"/>
    <w:tmpl w:val="92D68138"/>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5774397D"/>
    <w:multiLevelType w:val="hybridMultilevel"/>
    <w:tmpl w:val="47E0F28E"/>
    <w:lvl w:ilvl="0" w:tplc="2F8EA9A4">
      <w:start w:val="1"/>
      <w:numFmt w:val="bullet"/>
      <w:lvlText w:val=""/>
      <w:lvlPicBulletId w:val="0"/>
      <w:lvlJc w:val="left"/>
      <w:pPr>
        <w:tabs>
          <w:tab w:val="num" w:pos="720"/>
        </w:tabs>
        <w:ind w:left="720" w:hanging="360"/>
      </w:pPr>
      <w:rPr>
        <w:rFonts w:ascii="Symbol" w:hAnsi="Symbol" w:hint="default"/>
      </w:rPr>
    </w:lvl>
    <w:lvl w:ilvl="1" w:tplc="858A7E7C" w:tentative="1">
      <w:start w:val="1"/>
      <w:numFmt w:val="bullet"/>
      <w:lvlText w:val=""/>
      <w:lvlJc w:val="left"/>
      <w:pPr>
        <w:tabs>
          <w:tab w:val="num" w:pos="1440"/>
        </w:tabs>
        <w:ind w:left="1440" w:hanging="360"/>
      </w:pPr>
      <w:rPr>
        <w:rFonts w:ascii="Symbol" w:hAnsi="Symbol" w:hint="default"/>
      </w:rPr>
    </w:lvl>
    <w:lvl w:ilvl="2" w:tplc="BF1AF34C" w:tentative="1">
      <w:start w:val="1"/>
      <w:numFmt w:val="bullet"/>
      <w:lvlText w:val=""/>
      <w:lvlJc w:val="left"/>
      <w:pPr>
        <w:tabs>
          <w:tab w:val="num" w:pos="2160"/>
        </w:tabs>
        <w:ind w:left="2160" w:hanging="360"/>
      </w:pPr>
      <w:rPr>
        <w:rFonts w:ascii="Symbol" w:hAnsi="Symbol" w:hint="default"/>
      </w:rPr>
    </w:lvl>
    <w:lvl w:ilvl="3" w:tplc="61BE3D88" w:tentative="1">
      <w:start w:val="1"/>
      <w:numFmt w:val="bullet"/>
      <w:lvlText w:val=""/>
      <w:lvlJc w:val="left"/>
      <w:pPr>
        <w:tabs>
          <w:tab w:val="num" w:pos="2880"/>
        </w:tabs>
        <w:ind w:left="2880" w:hanging="360"/>
      </w:pPr>
      <w:rPr>
        <w:rFonts w:ascii="Symbol" w:hAnsi="Symbol" w:hint="default"/>
      </w:rPr>
    </w:lvl>
    <w:lvl w:ilvl="4" w:tplc="0CB4A0C8" w:tentative="1">
      <w:start w:val="1"/>
      <w:numFmt w:val="bullet"/>
      <w:lvlText w:val=""/>
      <w:lvlJc w:val="left"/>
      <w:pPr>
        <w:tabs>
          <w:tab w:val="num" w:pos="3600"/>
        </w:tabs>
        <w:ind w:left="3600" w:hanging="360"/>
      </w:pPr>
      <w:rPr>
        <w:rFonts w:ascii="Symbol" w:hAnsi="Symbol" w:hint="default"/>
      </w:rPr>
    </w:lvl>
    <w:lvl w:ilvl="5" w:tplc="B85C1C92" w:tentative="1">
      <w:start w:val="1"/>
      <w:numFmt w:val="bullet"/>
      <w:lvlText w:val=""/>
      <w:lvlJc w:val="left"/>
      <w:pPr>
        <w:tabs>
          <w:tab w:val="num" w:pos="4320"/>
        </w:tabs>
        <w:ind w:left="4320" w:hanging="360"/>
      </w:pPr>
      <w:rPr>
        <w:rFonts w:ascii="Symbol" w:hAnsi="Symbol" w:hint="default"/>
      </w:rPr>
    </w:lvl>
    <w:lvl w:ilvl="6" w:tplc="6246B278" w:tentative="1">
      <w:start w:val="1"/>
      <w:numFmt w:val="bullet"/>
      <w:lvlText w:val=""/>
      <w:lvlJc w:val="left"/>
      <w:pPr>
        <w:tabs>
          <w:tab w:val="num" w:pos="5040"/>
        </w:tabs>
        <w:ind w:left="5040" w:hanging="360"/>
      </w:pPr>
      <w:rPr>
        <w:rFonts w:ascii="Symbol" w:hAnsi="Symbol" w:hint="default"/>
      </w:rPr>
    </w:lvl>
    <w:lvl w:ilvl="7" w:tplc="586C7FAA" w:tentative="1">
      <w:start w:val="1"/>
      <w:numFmt w:val="bullet"/>
      <w:lvlText w:val=""/>
      <w:lvlJc w:val="left"/>
      <w:pPr>
        <w:tabs>
          <w:tab w:val="num" w:pos="5760"/>
        </w:tabs>
        <w:ind w:left="5760" w:hanging="360"/>
      </w:pPr>
      <w:rPr>
        <w:rFonts w:ascii="Symbol" w:hAnsi="Symbol" w:hint="default"/>
      </w:rPr>
    </w:lvl>
    <w:lvl w:ilvl="8" w:tplc="4220158A" w:tentative="1">
      <w:start w:val="1"/>
      <w:numFmt w:val="bullet"/>
      <w:lvlText w:val=""/>
      <w:lvlJc w:val="left"/>
      <w:pPr>
        <w:tabs>
          <w:tab w:val="num" w:pos="6480"/>
        </w:tabs>
        <w:ind w:left="6480" w:hanging="360"/>
      </w:pPr>
      <w:rPr>
        <w:rFonts w:ascii="Symbol" w:hAnsi="Symbol" w:hint="default"/>
      </w:rPr>
    </w:lvl>
  </w:abstractNum>
  <w:abstractNum w:abstractNumId="23">
    <w:nsid w:val="634A6638"/>
    <w:multiLevelType w:val="hybridMultilevel"/>
    <w:tmpl w:val="7416124E"/>
    <w:lvl w:ilvl="0" w:tplc="E390ADA4">
      <w:start w:val="1"/>
      <w:numFmt w:val="decimal"/>
      <w:lvlText w:val="%1."/>
      <w:lvlJc w:val="left"/>
      <w:pPr>
        <w:ind w:left="720" w:hanging="360"/>
      </w:pPr>
    </w:lvl>
    <w:lvl w:ilvl="1" w:tplc="DFCC4036" w:tentative="1">
      <w:start w:val="1"/>
      <w:numFmt w:val="lowerLetter"/>
      <w:lvlText w:val="%2."/>
      <w:lvlJc w:val="left"/>
      <w:pPr>
        <w:ind w:left="1440" w:hanging="360"/>
      </w:pPr>
    </w:lvl>
    <w:lvl w:ilvl="2" w:tplc="B5921848" w:tentative="1">
      <w:start w:val="1"/>
      <w:numFmt w:val="lowerRoman"/>
      <w:lvlText w:val="%3."/>
      <w:lvlJc w:val="right"/>
      <w:pPr>
        <w:ind w:left="2160" w:hanging="180"/>
      </w:pPr>
    </w:lvl>
    <w:lvl w:ilvl="3" w:tplc="D478B6B2" w:tentative="1">
      <w:start w:val="1"/>
      <w:numFmt w:val="decimal"/>
      <w:lvlText w:val="%4."/>
      <w:lvlJc w:val="left"/>
      <w:pPr>
        <w:ind w:left="2880" w:hanging="360"/>
      </w:pPr>
    </w:lvl>
    <w:lvl w:ilvl="4" w:tplc="6B8AE5D8" w:tentative="1">
      <w:start w:val="1"/>
      <w:numFmt w:val="lowerLetter"/>
      <w:lvlText w:val="%5."/>
      <w:lvlJc w:val="left"/>
      <w:pPr>
        <w:ind w:left="3600" w:hanging="360"/>
      </w:pPr>
    </w:lvl>
    <w:lvl w:ilvl="5" w:tplc="44A041DA" w:tentative="1">
      <w:start w:val="1"/>
      <w:numFmt w:val="lowerRoman"/>
      <w:lvlText w:val="%6."/>
      <w:lvlJc w:val="right"/>
      <w:pPr>
        <w:ind w:left="4320" w:hanging="180"/>
      </w:pPr>
    </w:lvl>
    <w:lvl w:ilvl="6" w:tplc="9C9C8436" w:tentative="1">
      <w:start w:val="1"/>
      <w:numFmt w:val="decimal"/>
      <w:lvlText w:val="%7."/>
      <w:lvlJc w:val="left"/>
      <w:pPr>
        <w:ind w:left="5040" w:hanging="360"/>
      </w:pPr>
    </w:lvl>
    <w:lvl w:ilvl="7" w:tplc="9A3EA726" w:tentative="1">
      <w:start w:val="1"/>
      <w:numFmt w:val="lowerLetter"/>
      <w:lvlText w:val="%8."/>
      <w:lvlJc w:val="left"/>
      <w:pPr>
        <w:ind w:left="5760" w:hanging="360"/>
      </w:pPr>
    </w:lvl>
    <w:lvl w:ilvl="8" w:tplc="D0887CA8" w:tentative="1">
      <w:start w:val="1"/>
      <w:numFmt w:val="lowerRoman"/>
      <w:lvlText w:val="%9."/>
      <w:lvlJc w:val="right"/>
      <w:pPr>
        <w:ind w:left="6480" w:hanging="180"/>
      </w:pPr>
    </w:lvl>
  </w:abstractNum>
  <w:abstractNum w:abstractNumId="24">
    <w:nsid w:val="79660A8D"/>
    <w:multiLevelType w:val="multilevel"/>
    <w:tmpl w:val="A03A4CD2"/>
    <w:lvl w:ilvl="0">
      <w:start w:val="1"/>
      <w:numFmt w:val="decimal"/>
      <w:lvlText w:val="%1."/>
      <w:lvlJc w:val="left"/>
      <w:pPr>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10"/>
  </w:num>
  <w:num w:numId="3">
    <w:abstractNumId w:val="12"/>
  </w:num>
  <w:num w:numId="4">
    <w:abstractNumId w:val="19"/>
  </w:num>
  <w:num w:numId="5">
    <w:abstractNumId w:val="15"/>
  </w:num>
  <w:num w:numId="6">
    <w:abstractNumId w:val="13"/>
  </w:num>
  <w:num w:numId="7">
    <w:abstractNumId w:val="13"/>
  </w:num>
  <w:num w:numId="8">
    <w:abstractNumId w:val="16"/>
  </w:num>
  <w:num w:numId="9">
    <w:abstractNumId w:val="20"/>
  </w:num>
  <w:num w:numId="10">
    <w:abstractNumId w:val="11"/>
  </w:num>
  <w:num w:numId="11">
    <w:abstractNumId w:val="22"/>
  </w:num>
  <w:num w:numId="12">
    <w:abstractNumId w:val="24"/>
  </w:num>
  <w:num w:numId="13">
    <w:abstractNumId w:val="18"/>
  </w:num>
  <w:num w:numId="14">
    <w:abstractNumId w:val="21"/>
  </w:num>
  <w:num w:numId="15">
    <w:abstractNumId w:val="1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P">
    <w15:presenceInfo w15:providerId="None" w15:userId="C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148A"/>
    <w:rsid w:val="0000225C"/>
    <w:rsid w:val="000028CE"/>
    <w:rsid w:val="00003040"/>
    <w:rsid w:val="00014BB5"/>
    <w:rsid w:val="00017742"/>
    <w:rsid w:val="00020CB6"/>
    <w:rsid w:val="000216AF"/>
    <w:rsid w:val="0003077C"/>
    <w:rsid w:val="000331AD"/>
    <w:rsid w:val="00044C0B"/>
    <w:rsid w:val="00050B05"/>
    <w:rsid w:val="0007641E"/>
    <w:rsid w:val="00084168"/>
    <w:rsid w:val="000A7034"/>
    <w:rsid w:val="000B4240"/>
    <w:rsid w:val="000C2497"/>
    <w:rsid w:val="000C68A6"/>
    <w:rsid w:val="000D62D2"/>
    <w:rsid w:val="0010186F"/>
    <w:rsid w:val="00103240"/>
    <w:rsid w:val="00104A9F"/>
    <w:rsid w:val="00112564"/>
    <w:rsid w:val="001175C9"/>
    <w:rsid w:val="001238D1"/>
    <w:rsid w:val="00136F13"/>
    <w:rsid w:val="001523E8"/>
    <w:rsid w:val="0015492E"/>
    <w:rsid w:val="00156634"/>
    <w:rsid w:val="0015733C"/>
    <w:rsid w:val="00157AC4"/>
    <w:rsid w:val="00164144"/>
    <w:rsid w:val="00167366"/>
    <w:rsid w:val="00177B08"/>
    <w:rsid w:val="00185D22"/>
    <w:rsid w:val="0018681B"/>
    <w:rsid w:val="00192ADB"/>
    <w:rsid w:val="001A20FF"/>
    <w:rsid w:val="001A6A0D"/>
    <w:rsid w:val="001B0F2A"/>
    <w:rsid w:val="001B3571"/>
    <w:rsid w:val="001B3F6F"/>
    <w:rsid w:val="001C3136"/>
    <w:rsid w:val="001E2241"/>
    <w:rsid w:val="001F0B3A"/>
    <w:rsid w:val="002011AA"/>
    <w:rsid w:val="00202021"/>
    <w:rsid w:val="002053A0"/>
    <w:rsid w:val="00220DEF"/>
    <w:rsid w:val="00220F94"/>
    <w:rsid w:val="0024131F"/>
    <w:rsid w:val="00241624"/>
    <w:rsid w:val="002630B2"/>
    <w:rsid w:val="00267ECB"/>
    <w:rsid w:val="00276605"/>
    <w:rsid w:val="00287E7F"/>
    <w:rsid w:val="00293E45"/>
    <w:rsid w:val="00297093"/>
    <w:rsid w:val="0029714C"/>
    <w:rsid w:val="002A2BD5"/>
    <w:rsid w:val="002B2FD5"/>
    <w:rsid w:val="002B5829"/>
    <w:rsid w:val="002C64BB"/>
    <w:rsid w:val="002D2F20"/>
    <w:rsid w:val="002D493D"/>
    <w:rsid w:val="002F2125"/>
    <w:rsid w:val="0030269A"/>
    <w:rsid w:val="003247CB"/>
    <w:rsid w:val="0033146B"/>
    <w:rsid w:val="00333982"/>
    <w:rsid w:val="00345A8B"/>
    <w:rsid w:val="003467F1"/>
    <w:rsid w:val="003503C4"/>
    <w:rsid w:val="003636C3"/>
    <w:rsid w:val="00367B84"/>
    <w:rsid w:val="00381ED5"/>
    <w:rsid w:val="0038274B"/>
    <w:rsid w:val="00385F4F"/>
    <w:rsid w:val="0039309C"/>
    <w:rsid w:val="003A38AF"/>
    <w:rsid w:val="003A473B"/>
    <w:rsid w:val="003B7506"/>
    <w:rsid w:val="003D6FEA"/>
    <w:rsid w:val="003E0922"/>
    <w:rsid w:val="003F3D06"/>
    <w:rsid w:val="00407BDE"/>
    <w:rsid w:val="00417814"/>
    <w:rsid w:val="00421C65"/>
    <w:rsid w:val="004428E6"/>
    <w:rsid w:val="004575AB"/>
    <w:rsid w:val="0047148A"/>
    <w:rsid w:val="00494B3B"/>
    <w:rsid w:val="00494C19"/>
    <w:rsid w:val="00495B04"/>
    <w:rsid w:val="004A5164"/>
    <w:rsid w:val="004B2667"/>
    <w:rsid w:val="004B483C"/>
    <w:rsid w:val="004C61A2"/>
    <w:rsid w:val="004C6BD6"/>
    <w:rsid w:val="004D37D8"/>
    <w:rsid w:val="004E2A4D"/>
    <w:rsid w:val="004E3B1D"/>
    <w:rsid w:val="004E6C3C"/>
    <w:rsid w:val="004F5DF1"/>
    <w:rsid w:val="004F696B"/>
    <w:rsid w:val="004F739D"/>
    <w:rsid w:val="005177A3"/>
    <w:rsid w:val="00521D26"/>
    <w:rsid w:val="005547DD"/>
    <w:rsid w:val="00556B12"/>
    <w:rsid w:val="005573BF"/>
    <w:rsid w:val="00557C0B"/>
    <w:rsid w:val="00566625"/>
    <w:rsid w:val="0056706F"/>
    <w:rsid w:val="005728D0"/>
    <w:rsid w:val="00577B9A"/>
    <w:rsid w:val="005B460B"/>
    <w:rsid w:val="005C2EFA"/>
    <w:rsid w:val="005D2450"/>
    <w:rsid w:val="005D5C89"/>
    <w:rsid w:val="005E5059"/>
    <w:rsid w:val="005F79A2"/>
    <w:rsid w:val="006049E2"/>
    <w:rsid w:val="006177D7"/>
    <w:rsid w:val="00630D61"/>
    <w:rsid w:val="0063192B"/>
    <w:rsid w:val="0066248A"/>
    <w:rsid w:val="00672575"/>
    <w:rsid w:val="006738A1"/>
    <w:rsid w:val="00677E3C"/>
    <w:rsid w:val="0069157B"/>
    <w:rsid w:val="0069342A"/>
    <w:rsid w:val="006A10CE"/>
    <w:rsid w:val="006A2436"/>
    <w:rsid w:val="006A50F1"/>
    <w:rsid w:val="006A748B"/>
    <w:rsid w:val="006C1E04"/>
    <w:rsid w:val="006C6C02"/>
    <w:rsid w:val="006D7D11"/>
    <w:rsid w:val="006E3697"/>
    <w:rsid w:val="00701D41"/>
    <w:rsid w:val="007052F0"/>
    <w:rsid w:val="00715C45"/>
    <w:rsid w:val="0071773D"/>
    <w:rsid w:val="00720F4F"/>
    <w:rsid w:val="00734CBB"/>
    <w:rsid w:val="00745410"/>
    <w:rsid w:val="00745C1F"/>
    <w:rsid w:val="00757967"/>
    <w:rsid w:val="00783903"/>
    <w:rsid w:val="00790823"/>
    <w:rsid w:val="007A1169"/>
    <w:rsid w:val="007A7570"/>
    <w:rsid w:val="007B2BC6"/>
    <w:rsid w:val="007D0DFC"/>
    <w:rsid w:val="007E3221"/>
    <w:rsid w:val="007F59CA"/>
    <w:rsid w:val="00836DA3"/>
    <w:rsid w:val="00845ACC"/>
    <w:rsid w:val="008563BD"/>
    <w:rsid w:val="008643FC"/>
    <w:rsid w:val="00866E82"/>
    <w:rsid w:val="008765AF"/>
    <w:rsid w:val="00884E95"/>
    <w:rsid w:val="008B6643"/>
    <w:rsid w:val="008C0578"/>
    <w:rsid w:val="008C287E"/>
    <w:rsid w:val="008C60FE"/>
    <w:rsid w:val="008D6BA0"/>
    <w:rsid w:val="008F2536"/>
    <w:rsid w:val="008F7CD4"/>
    <w:rsid w:val="00900C27"/>
    <w:rsid w:val="00906095"/>
    <w:rsid w:val="0091537F"/>
    <w:rsid w:val="00923DC2"/>
    <w:rsid w:val="009249CF"/>
    <w:rsid w:val="00927135"/>
    <w:rsid w:val="009347E2"/>
    <w:rsid w:val="00941625"/>
    <w:rsid w:val="00943045"/>
    <w:rsid w:val="009533EE"/>
    <w:rsid w:val="00992435"/>
    <w:rsid w:val="00994734"/>
    <w:rsid w:val="009A4DE5"/>
    <w:rsid w:val="009B3981"/>
    <w:rsid w:val="009B71CA"/>
    <w:rsid w:val="00A17098"/>
    <w:rsid w:val="00A37F47"/>
    <w:rsid w:val="00A41444"/>
    <w:rsid w:val="00A428B0"/>
    <w:rsid w:val="00A43F10"/>
    <w:rsid w:val="00A463BD"/>
    <w:rsid w:val="00A50C6A"/>
    <w:rsid w:val="00A52A24"/>
    <w:rsid w:val="00A80123"/>
    <w:rsid w:val="00A85186"/>
    <w:rsid w:val="00A86958"/>
    <w:rsid w:val="00A97B32"/>
    <w:rsid w:val="00AA1A88"/>
    <w:rsid w:val="00AB6B0F"/>
    <w:rsid w:val="00AC525A"/>
    <w:rsid w:val="00AC6F1F"/>
    <w:rsid w:val="00AD366F"/>
    <w:rsid w:val="00AE3516"/>
    <w:rsid w:val="00AF78F4"/>
    <w:rsid w:val="00B0038D"/>
    <w:rsid w:val="00B1370B"/>
    <w:rsid w:val="00B17191"/>
    <w:rsid w:val="00B17A9D"/>
    <w:rsid w:val="00B314A4"/>
    <w:rsid w:val="00B5396B"/>
    <w:rsid w:val="00B71138"/>
    <w:rsid w:val="00B770CE"/>
    <w:rsid w:val="00BA23A4"/>
    <w:rsid w:val="00BA5E1D"/>
    <w:rsid w:val="00BD3BBB"/>
    <w:rsid w:val="00BD62F2"/>
    <w:rsid w:val="00BE28C3"/>
    <w:rsid w:val="00BE4193"/>
    <w:rsid w:val="00BE5702"/>
    <w:rsid w:val="00BF2AFC"/>
    <w:rsid w:val="00BF72D3"/>
    <w:rsid w:val="00C01D33"/>
    <w:rsid w:val="00C07735"/>
    <w:rsid w:val="00C14AD2"/>
    <w:rsid w:val="00C27CEC"/>
    <w:rsid w:val="00C30A3A"/>
    <w:rsid w:val="00C35222"/>
    <w:rsid w:val="00C41D00"/>
    <w:rsid w:val="00C420E7"/>
    <w:rsid w:val="00C47240"/>
    <w:rsid w:val="00C5192C"/>
    <w:rsid w:val="00C54BE1"/>
    <w:rsid w:val="00C62DBD"/>
    <w:rsid w:val="00C64CDD"/>
    <w:rsid w:val="00C656C4"/>
    <w:rsid w:val="00C65EAA"/>
    <w:rsid w:val="00C71359"/>
    <w:rsid w:val="00C72249"/>
    <w:rsid w:val="00C96F49"/>
    <w:rsid w:val="00C978B7"/>
    <w:rsid w:val="00CA354A"/>
    <w:rsid w:val="00CA493B"/>
    <w:rsid w:val="00CB6AEB"/>
    <w:rsid w:val="00CB77CA"/>
    <w:rsid w:val="00CF2AC1"/>
    <w:rsid w:val="00D03E61"/>
    <w:rsid w:val="00D106E4"/>
    <w:rsid w:val="00D200CB"/>
    <w:rsid w:val="00D30B3C"/>
    <w:rsid w:val="00D328C3"/>
    <w:rsid w:val="00D52A78"/>
    <w:rsid w:val="00D53ABD"/>
    <w:rsid w:val="00D66408"/>
    <w:rsid w:val="00D90AB7"/>
    <w:rsid w:val="00D9246D"/>
    <w:rsid w:val="00D938C5"/>
    <w:rsid w:val="00DC4639"/>
    <w:rsid w:val="00DC6A47"/>
    <w:rsid w:val="00DD61FE"/>
    <w:rsid w:val="00DD71E2"/>
    <w:rsid w:val="00DE1479"/>
    <w:rsid w:val="00DE4BDF"/>
    <w:rsid w:val="00DF27D8"/>
    <w:rsid w:val="00E0336E"/>
    <w:rsid w:val="00E04C5A"/>
    <w:rsid w:val="00E06B28"/>
    <w:rsid w:val="00E271F1"/>
    <w:rsid w:val="00E30203"/>
    <w:rsid w:val="00E32956"/>
    <w:rsid w:val="00E3724B"/>
    <w:rsid w:val="00E43386"/>
    <w:rsid w:val="00E445A2"/>
    <w:rsid w:val="00E56BEF"/>
    <w:rsid w:val="00E57902"/>
    <w:rsid w:val="00E64F96"/>
    <w:rsid w:val="00E700DC"/>
    <w:rsid w:val="00E92E1C"/>
    <w:rsid w:val="00E96E89"/>
    <w:rsid w:val="00EA053E"/>
    <w:rsid w:val="00EA3E5B"/>
    <w:rsid w:val="00EA47F9"/>
    <w:rsid w:val="00EB7066"/>
    <w:rsid w:val="00F219D7"/>
    <w:rsid w:val="00F21E72"/>
    <w:rsid w:val="00F36D1A"/>
    <w:rsid w:val="00F41F49"/>
    <w:rsid w:val="00F45195"/>
    <w:rsid w:val="00F46877"/>
    <w:rsid w:val="00F51350"/>
    <w:rsid w:val="00F5664E"/>
    <w:rsid w:val="00F70DB7"/>
    <w:rsid w:val="00F73693"/>
    <w:rsid w:val="00F82844"/>
    <w:rsid w:val="00F907C3"/>
    <w:rsid w:val="00F90B6B"/>
    <w:rsid w:val="00F93748"/>
    <w:rsid w:val="00FA635D"/>
    <w:rsid w:val="00FC2FEE"/>
    <w:rsid w:val="00FF6BF5"/>
    <w:rsid w:val="00FF7BB6"/>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E28C3"/>
    <w:pPr>
      <w:keepLines/>
      <w:widowControl w:val="0"/>
      <w:suppressAutoHyphens/>
      <w:spacing w:after="120" w:line="283" w:lineRule="exact"/>
      <w:ind w:left="822"/>
    </w:pPr>
    <w:rPr>
      <w:rFonts w:ascii="Corbel" w:eastAsia="Arial Unicode MS" w:hAnsi="Corbel" w:cs="Mangal"/>
      <w:kern w:val="1"/>
      <w:sz w:val="21"/>
      <w:szCs w:val="24"/>
      <w:lang w:eastAsia="hi-IN" w:bidi="hi-IN"/>
    </w:rPr>
  </w:style>
  <w:style w:type="paragraph" w:styleId="berschrift1">
    <w:name w:val="heading 1"/>
    <w:basedOn w:val="Standard"/>
    <w:next w:val="Standard"/>
    <w:link w:val="berschrift1Zchn"/>
    <w:qFormat/>
    <w:rsid w:val="00104A9F"/>
    <w:pPr>
      <w:keepNext/>
      <w:numPr>
        <w:numId w:val="14"/>
      </w:numPr>
      <w:spacing w:before="480" w:after="240"/>
      <w:outlineLvl w:val="0"/>
    </w:pPr>
    <w:rPr>
      <w:rFonts w:eastAsiaTheme="majorEastAsia" w:cstheme="majorBidi"/>
      <w:b/>
      <w:bCs/>
      <w:sz w:val="25"/>
      <w:szCs w:val="28"/>
    </w:rPr>
  </w:style>
  <w:style w:type="paragraph" w:styleId="berschrift2">
    <w:name w:val="heading 2"/>
    <w:basedOn w:val="Standard"/>
    <w:next w:val="Textkrper"/>
    <w:link w:val="berschrift2Zchn"/>
    <w:qFormat/>
    <w:rsid w:val="00104A9F"/>
    <w:pPr>
      <w:keepNext/>
      <w:widowControl/>
      <w:numPr>
        <w:ilvl w:val="1"/>
        <w:numId w:val="14"/>
      </w:numPr>
      <w:spacing w:before="360" w:after="240" w:line="276" w:lineRule="auto"/>
      <w:outlineLvl w:val="1"/>
    </w:pPr>
    <w:rPr>
      <w:rFonts w:eastAsia="Calibri" w:cs="font414"/>
      <w:b/>
      <w:bCs/>
      <w:sz w:val="24"/>
      <w:szCs w:val="26"/>
      <w:lang w:eastAsia="ar-SA" w:bidi="ar-SA"/>
    </w:rPr>
  </w:style>
  <w:style w:type="paragraph" w:styleId="berschrift3">
    <w:name w:val="heading 3"/>
    <w:basedOn w:val="Standard"/>
    <w:next w:val="Textkrper"/>
    <w:link w:val="berschrift3Zchn"/>
    <w:qFormat/>
    <w:rsid w:val="00104A9F"/>
    <w:pPr>
      <w:keepNext/>
      <w:widowControl/>
      <w:numPr>
        <w:ilvl w:val="2"/>
        <w:numId w:val="14"/>
      </w:numPr>
      <w:spacing w:before="240" w:line="276" w:lineRule="auto"/>
      <w:ind w:left="1542"/>
      <w:outlineLvl w:val="2"/>
    </w:pPr>
    <w:rPr>
      <w:rFonts w:eastAsia="Calibri" w:cs="font414"/>
      <w:b/>
      <w:bCs/>
      <w:szCs w:val="22"/>
      <w:lang w:eastAsia="ar-SA" w:bidi="ar-SA"/>
    </w:rPr>
  </w:style>
  <w:style w:type="paragraph" w:styleId="berschrift4">
    <w:name w:val="heading 4"/>
    <w:basedOn w:val="Standard"/>
    <w:next w:val="Textkrper"/>
    <w:link w:val="berschrift4Zchn"/>
    <w:qFormat/>
    <w:rsid w:val="005C2EFA"/>
    <w:pPr>
      <w:keepNext/>
      <w:widowControl/>
      <w:numPr>
        <w:ilvl w:val="3"/>
        <w:numId w:val="14"/>
      </w:numPr>
      <w:spacing w:before="200" w:after="0" w:line="276" w:lineRule="auto"/>
      <w:outlineLvl w:val="3"/>
    </w:pPr>
    <w:rPr>
      <w:rFonts w:ascii="Cambria" w:eastAsia="Calibri" w:hAnsi="Cambria" w:cs="font414"/>
      <w:b/>
      <w:bCs/>
      <w:i/>
      <w:iCs/>
      <w:color w:val="4F81BD"/>
      <w:sz w:val="22"/>
      <w:szCs w:val="22"/>
      <w:lang w:eastAsia="ar-SA" w:bidi="ar-SA"/>
    </w:rPr>
  </w:style>
  <w:style w:type="paragraph" w:styleId="berschrift5">
    <w:name w:val="heading 5"/>
    <w:basedOn w:val="Standard"/>
    <w:next w:val="Standard"/>
    <w:link w:val="berschrift5Zchn"/>
    <w:uiPriority w:val="9"/>
    <w:semiHidden/>
    <w:unhideWhenUsed/>
    <w:qFormat/>
    <w:rsid w:val="0047148A"/>
    <w:pPr>
      <w:numPr>
        <w:ilvl w:val="4"/>
        <w:numId w:val="14"/>
      </w:numPr>
      <w:spacing w:before="240" w:after="60"/>
      <w:outlineLvl w:val="4"/>
    </w:pPr>
    <w:rPr>
      <w:rFonts w:ascii="Calibri" w:eastAsia="Times New Roman" w:hAnsi="Calibri"/>
      <w:b/>
      <w:bCs/>
      <w:i/>
      <w:iCs/>
      <w:sz w:val="26"/>
      <w:szCs w:val="23"/>
    </w:rPr>
  </w:style>
  <w:style w:type="paragraph" w:styleId="berschrift6">
    <w:name w:val="heading 6"/>
    <w:basedOn w:val="Standard"/>
    <w:next w:val="Standard"/>
    <w:link w:val="berschrift6Zchn"/>
    <w:uiPriority w:val="9"/>
    <w:semiHidden/>
    <w:unhideWhenUsed/>
    <w:qFormat/>
    <w:rsid w:val="0047148A"/>
    <w:pPr>
      <w:numPr>
        <w:ilvl w:val="5"/>
        <w:numId w:val="14"/>
      </w:numPr>
      <w:spacing w:before="240" w:after="60"/>
      <w:outlineLvl w:val="5"/>
    </w:pPr>
    <w:rPr>
      <w:rFonts w:ascii="Calibri" w:eastAsia="Times New Roman" w:hAnsi="Calibri"/>
      <w:b/>
      <w:bCs/>
      <w:sz w:val="22"/>
      <w:szCs w:val="20"/>
    </w:rPr>
  </w:style>
  <w:style w:type="paragraph" w:styleId="berschrift7">
    <w:name w:val="heading 7"/>
    <w:basedOn w:val="Standard"/>
    <w:next w:val="Standard"/>
    <w:link w:val="berschrift7Zchn"/>
    <w:uiPriority w:val="9"/>
    <w:semiHidden/>
    <w:unhideWhenUsed/>
    <w:qFormat/>
    <w:rsid w:val="0047148A"/>
    <w:pPr>
      <w:numPr>
        <w:ilvl w:val="6"/>
        <w:numId w:val="14"/>
      </w:numPr>
      <w:spacing w:before="240" w:after="60"/>
      <w:outlineLvl w:val="6"/>
    </w:pPr>
    <w:rPr>
      <w:rFonts w:ascii="Calibri" w:eastAsia="Times New Roman" w:hAnsi="Calibri"/>
      <w:szCs w:val="21"/>
    </w:rPr>
  </w:style>
  <w:style w:type="paragraph" w:styleId="berschrift8">
    <w:name w:val="heading 8"/>
    <w:basedOn w:val="Standard"/>
    <w:next w:val="Standard"/>
    <w:link w:val="berschrift8Zchn"/>
    <w:uiPriority w:val="9"/>
    <w:semiHidden/>
    <w:unhideWhenUsed/>
    <w:qFormat/>
    <w:rsid w:val="0047148A"/>
    <w:pPr>
      <w:numPr>
        <w:ilvl w:val="7"/>
        <w:numId w:val="14"/>
      </w:numPr>
      <w:spacing w:before="240" w:after="60"/>
      <w:outlineLvl w:val="7"/>
    </w:pPr>
    <w:rPr>
      <w:rFonts w:ascii="Calibri" w:eastAsia="Times New Roman" w:hAnsi="Calibri"/>
      <w:i/>
      <w:iCs/>
      <w:szCs w:val="21"/>
    </w:rPr>
  </w:style>
  <w:style w:type="paragraph" w:styleId="berschrift9">
    <w:name w:val="heading 9"/>
    <w:basedOn w:val="Standard"/>
    <w:next w:val="Standard"/>
    <w:link w:val="berschrift9Zchn"/>
    <w:uiPriority w:val="9"/>
    <w:semiHidden/>
    <w:unhideWhenUsed/>
    <w:qFormat/>
    <w:rsid w:val="0047148A"/>
    <w:pPr>
      <w:numPr>
        <w:ilvl w:val="8"/>
        <w:numId w:val="14"/>
      </w:numPr>
      <w:spacing w:before="240" w:after="60"/>
      <w:outlineLvl w:val="8"/>
    </w:pPr>
    <w:rPr>
      <w:rFonts w:ascii="Cambria" w:eastAsia="Times New Roman" w:hAnsi="Cambria"/>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04A9F"/>
    <w:rPr>
      <w:rFonts w:ascii="Corbel" w:eastAsiaTheme="majorEastAsia" w:hAnsi="Corbel" w:cstheme="majorBidi"/>
      <w:b/>
      <w:bCs/>
      <w:kern w:val="1"/>
      <w:sz w:val="25"/>
      <w:szCs w:val="28"/>
      <w:lang w:eastAsia="hi-IN" w:bidi="hi-IN"/>
    </w:rPr>
  </w:style>
  <w:style w:type="character" w:customStyle="1" w:styleId="berschrift2Zchn">
    <w:name w:val="Überschrift 2 Zchn"/>
    <w:basedOn w:val="Absatz-Standardschriftart"/>
    <w:link w:val="berschrift2"/>
    <w:rsid w:val="00104A9F"/>
    <w:rPr>
      <w:rFonts w:ascii="Corbel" w:eastAsia="Calibri" w:hAnsi="Corbel" w:cs="font414"/>
      <w:b/>
      <w:bCs/>
      <w:kern w:val="1"/>
      <w:sz w:val="24"/>
      <w:szCs w:val="26"/>
      <w:lang w:eastAsia="ar-SA"/>
    </w:rPr>
  </w:style>
  <w:style w:type="character" w:customStyle="1" w:styleId="berschrift3Zchn">
    <w:name w:val="Überschrift 3 Zchn"/>
    <w:basedOn w:val="Absatz-Standardschriftart"/>
    <w:link w:val="berschrift3"/>
    <w:rsid w:val="00104A9F"/>
    <w:rPr>
      <w:rFonts w:ascii="Corbel" w:eastAsia="Calibri" w:hAnsi="Corbel" w:cs="font414"/>
      <w:b/>
      <w:bCs/>
      <w:kern w:val="1"/>
      <w:sz w:val="21"/>
      <w:lang w:eastAsia="ar-SA"/>
    </w:rPr>
  </w:style>
  <w:style w:type="character" w:customStyle="1" w:styleId="berschrift4Zchn">
    <w:name w:val="Überschrift 4 Zchn"/>
    <w:basedOn w:val="Absatz-Standardschriftart"/>
    <w:link w:val="berschrift4"/>
    <w:rsid w:val="0047148A"/>
    <w:rPr>
      <w:rFonts w:ascii="Cambria" w:eastAsia="Calibri" w:hAnsi="Cambria" w:cs="font414"/>
      <w:b/>
      <w:bCs/>
      <w:i/>
      <w:iCs/>
      <w:color w:val="4F81BD"/>
      <w:kern w:val="1"/>
      <w:lang w:eastAsia="ar-SA"/>
    </w:rPr>
  </w:style>
  <w:style w:type="character" w:customStyle="1" w:styleId="berschrift5Zchn">
    <w:name w:val="Überschrift 5 Zchn"/>
    <w:basedOn w:val="Absatz-Standardschriftart"/>
    <w:link w:val="berschrift5"/>
    <w:uiPriority w:val="9"/>
    <w:semiHidden/>
    <w:rsid w:val="0047148A"/>
    <w:rPr>
      <w:rFonts w:ascii="Calibri" w:eastAsia="Times New Roman" w:hAnsi="Calibri" w:cs="Mangal"/>
      <w:b/>
      <w:bCs/>
      <w:i/>
      <w:iCs/>
      <w:kern w:val="1"/>
      <w:sz w:val="26"/>
      <w:szCs w:val="23"/>
      <w:lang w:eastAsia="hi-IN" w:bidi="hi-IN"/>
    </w:rPr>
  </w:style>
  <w:style w:type="character" w:customStyle="1" w:styleId="berschrift6Zchn">
    <w:name w:val="Überschrift 6 Zchn"/>
    <w:basedOn w:val="Absatz-Standardschriftart"/>
    <w:link w:val="berschrift6"/>
    <w:uiPriority w:val="9"/>
    <w:semiHidden/>
    <w:rsid w:val="0047148A"/>
    <w:rPr>
      <w:rFonts w:ascii="Calibri" w:eastAsia="Times New Roman" w:hAnsi="Calibri" w:cs="Mangal"/>
      <w:b/>
      <w:bCs/>
      <w:kern w:val="1"/>
      <w:szCs w:val="20"/>
      <w:lang w:eastAsia="hi-IN" w:bidi="hi-IN"/>
    </w:rPr>
  </w:style>
  <w:style w:type="character" w:customStyle="1" w:styleId="berschrift7Zchn">
    <w:name w:val="Überschrift 7 Zchn"/>
    <w:basedOn w:val="Absatz-Standardschriftart"/>
    <w:link w:val="berschrift7"/>
    <w:uiPriority w:val="9"/>
    <w:semiHidden/>
    <w:rsid w:val="0047148A"/>
    <w:rPr>
      <w:rFonts w:ascii="Calibri" w:eastAsia="Times New Roman" w:hAnsi="Calibri" w:cs="Mangal"/>
      <w:kern w:val="1"/>
      <w:sz w:val="21"/>
      <w:szCs w:val="21"/>
      <w:lang w:eastAsia="hi-IN" w:bidi="hi-IN"/>
    </w:rPr>
  </w:style>
  <w:style w:type="character" w:customStyle="1" w:styleId="berschrift8Zchn">
    <w:name w:val="Überschrift 8 Zchn"/>
    <w:basedOn w:val="Absatz-Standardschriftart"/>
    <w:link w:val="berschrift8"/>
    <w:uiPriority w:val="9"/>
    <w:semiHidden/>
    <w:rsid w:val="0047148A"/>
    <w:rPr>
      <w:rFonts w:ascii="Calibri" w:eastAsia="Times New Roman" w:hAnsi="Calibri" w:cs="Mangal"/>
      <w:i/>
      <w:iCs/>
      <w:kern w:val="1"/>
      <w:sz w:val="21"/>
      <w:szCs w:val="21"/>
      <w:lang w:eastAsia="hi-IN" w:bidi="hi-IN"/>
    </w:rPr>
  </w:style>
  <w:style w:type="character" w:customStyle="1" w:styleId="berschrift9Zchn">
    <w:name w:val="Überschrift 9 Zchn"/>
    <w:basedOn w:val="Absatz-Standardschriftart"/>
    <w:link w:val="berschrift9"/>
    <w:uiPriority w:val="9"/>
    <w:semiHidden/>
    <w:rsid w:val="0047148A"/>
    <w:rPr>
      <w:rFonts w:ascii="Cambria" w:eastAsia="Times New Roman" w:hAnsi="Cambria" w:cs="Mangal"/>
      <w:kern w:val="1"/>
      <w:szCs w:val="20"/>
      <w:lang w:eastAsia="hi-IN" w:bidi="hi-IN"/>
    </w:rPr>
  </w:style>
  <w:style w:type="character" w:styleId="Hyperlink">
    <w:name w:val="Hyperlink"/>
    <w:uiPriority w:val="99"/>
    <w:rsid w:val="0047148A"/>
    <w:rPr>
      <w:color w:val="000080"/>
      <w:u w:val="single"/>
    </w:rPr>
  </w:style>
  <w:style w:type="table" w:customStyle="1" w:styleId="Tabellenraster1">
    <w:name w:val="Tabellenraster1"/>
    <w:basedOn w:val="NormaleTabelle"/>
    <w:next w:val="Tabellenraster"/>
    <w:uiPriority w:val="99"/>
    <w:rsid w:val="00C420E7"/>
    <w:pPr>
      <w:widowControl w:val="0"/>
      <w:suppressAutoHyphens/>
      <w:spacing w:after="0" w:line="240" w:lineRule="auto"/>
    </w:pPr>
    <w:rPr>
      <w:rFonts w:ascii="Times New Roman" w:eastAsia="MS Mincho" w:hAnsi="Times New Roman" w:cs="Times New Roman"/>
      <w:sz w:val="20"/>
      <w:szCs w:val="20"/>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customStyle="1" w:styleId="KeinLeerraum1">
    <w:name w:val="Kein Leerraum1"/>
    <w:rsid w:val="0047148A"/>
    <w:pPr>
      <w:suppressAutoHyphens/>
      <w:spacing w:after="0" w:line="100" w:lineRule="atLeast"/>
    </w:pPr>
    <w:rPr>
      <w:rFonts w:ascii="Calibri" w:eastAsia="Calibri" w:hAnsi="Calibri" w:cs="Times New Roman"/>
      <w:color w:val="00000A"/>
      <w:kern w:val="1"/>
      <w:lang w:eastAsia="ar-SA"/>
    </w:rPr>
  </w:style>
  <w:style w:type="paragraph" w:customStyle="1" w:styleId="Beschriftung1">
    <w:name w:val="Beschriftung1"/>
    <w:basedOn w:val="Standard"/>
    <w:rsid w:val="005C2EFA"/>
    <w:pPr>
      <w:widowControl/>
      <w:spacing w:after="200" w:line="100" w:lineRule="atLeast"/>
      <w:ind w:left="0"/>
    </w:pPr>
    <w:rPr>
      <w:rFonts w:ascii="Arial" w:eastAsia="Calibri" w:hAnsi="Arial" w:cs="Times New Roman"/>
      <w:b/>
      <w:bCs/>
      <w:color w:val="4F81BD"/>
      <w:sz w:val="18"/>
      <w:szCs w:val="18"/>
      <w:lang w:eastAsia="ar-SA" w:bidi="ar-SA"/>
    </w:rPr>
  </w:style>
  <w:style w:type="paragraph" w:styleId="Beschriftung">
    <w:name w:val="caption"/>
    <w:basedOn w:val="Standard"/>
    <w:next w:val="Standard"/>
    <w:uiPriority w:val="99"/>
    <w:unhideWhenUsed/>
    <w:qFormat/>
    <w:rsid w:val="005C2EFA"/>
    <w:pPr>
      <w:spacing w:before="80" w:after="320"/>
    </w:pPr>
    <w:rPr>
      <w:bCs/>
      <w:sz w:val="19"/>
      <w:szCs w:val="18"/>
    </w:rPr>
  </w:style>
  <w:style w:type="character" w:styleId="Kommentarzeichen">
    <w:name w:val="annotation reference"/>
    <w:uiPriority w:val="99"/>
    <w:semiHidden/>
    <w:unhideWhenUsed/>
    <w:rsid w:val="0047148A"/>
    <w:rPr>
      <w:sz w:val="16"/>
      <w:szCs w:val="16"/>
    </w:rPr>
  </w:style>
  <w:style w:type="paragraph" w:styleId="Kommentartext">
    <w:name w:val="annotation text"/>
    <w:basedOn w:val="Standard"/>
    <w:link w:val="KommentartextZchn1"/>
    <w:uiPriority w:val="99"/>
    <w:semiHidden/>
    <w:unhideWhenUsed/>
    <w:rsid w:val="0047148A"/>
    <w:rPr>
      <w:sz w:val="20"/>
      <w:szCs w:val="18"/>
    </w:rPr>
  </w:style>
  <w:style w:type="character" w:customStyle="1" w:styleId="KommentartextZchn">
    <w:name w:val="Kommentartext Zchn"/>
    <w:basedOn w:val="Absatz-Standardschriftart"/>
    <w:uiPriority w:val="99"/>
    <w:semiHidden/>
    <w:rsid w:val="0047148A"/>
    <w:rPr>
      <w:rFonts w:ascii="Times New Roman" w:eastAsia="Arial Unicode MS" w:hAnsi="Times New Roman" w:cs="Mangal"/>
      <w:kern w:val="1"/>
      <w:sz w:val="20"/>
      <w:szCs w:val="18"/>
      <w:lang w:eastAsia="hi-IN" w:bidi="hi-IN"/>
    </w:rPr>
  </w:style>
  <w:style w:type="character" w:customStyle="1" w:styleId="KommentartextZchn1">
    <w:name w:val="Kommentartext Zchn1"/>
    <w:link w:val="Kommentartext"/>
    <w:uiPriority w:val="99"/>
    <w:semiHidden/>
    <w:rsid w:val="0047148A"/>
    <w:rPr>
      <w:rFonts w:ascii="Times New Roman" w:eastAsia="Arial Unicode MS" w:hAnsi="Times New Roman" w:cs="Mangal"/>
      <w:kern w:val="1"/>
      <w:sz w:val="20"/>
      <w:szCs w:val="18"/>
      <w:lang w:eastAsia="hi-IN" w:bidi="hi-IN"/>
    </w:rPr>
  </w:style>
  <w:style w:type="paragraph" w:styleId="Textkrper">
    <w:name w:val="Body Text"/>
    <w:basedOn w:val="Standard"/>
    <w:link w:val="TextkrperZchn"/>
    <w:uiPriority w:val="99"/>
    <w:semiHidden/>
    <w:unhideWhenUsed/>
    <w:rsid w:val="0047148A"/>
    <w:rPr>
      <w:szCs w:val="21"/>
    </w:rPr>
  </w:style>
  <w:style w:type="character" w:customStyle="1" w:styleId="TextkrperZchn">
    <w:name w:val="Textkörper Zchn"/>
    <w:basedOn w:val="Absatz-Standardschriftart"/>
    <w:link w:val="Textkrper"/>
    <w:uiPriority w:val="99"/>
    <w:semiHidden/>
    <w:rsid w:val="0047148A"/>
    <w:rPr>
      <w:rFonts w:ascii="Times New Roman" w:eastAsia="Arial Unicode MS" w:hAnsi="Times New Roman" w:cs="Mangal"/>
      <w:kern w:val="1"/>
      <w:sz w:val="24"/>
      <w:szCs w:val="21"/>
      <w:lang w:eastAsia="hi-IN" w:bidi="hi-IN"/>
    </w:rPr>
  </w:style>
  <w:style w:type="paragraph" w:styleId="Sprechblasentext">
    <w:name w:val="Balloon Text"/>
    <w:basedOn w:val="Standard"/>
    <w:link w:val="SprechblasentextZchn"/>
    <w:uiPriority w:val="99"/>
    <w:semiHidden/>
    <w:unhideWhenUsed/>
    <w:rsid w:val="0047148A"/>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7148A"/>
    <w:rPr>
      <w:rFonts w:ascii="Tahoma" w:eastAsia="Arial Unicode MS" w:hAnsi="Tahoma" w:cs="Mangal"/>
      <w:kern w:val="1"/>
      <w:sz w:val="16"/>
      <w:szCs w:val="14"/>
      <w:lang w:eastAsia="hi-IN" w:bidi="hi-IN"/>
    </w:rPr>
  </w:style>
  <w:style w:type="paragraph" w:styleId="Titel">
    <w:name w:val="Title"/>
    <w:basedOn w:val="Standard"/>
    <w:next w:val="Standard"/>
    <w:link w:val="TitelZchn"/>
    <w:uiPriority w:val="10"/>
    <w:qFormat/>
    <w:rsid w:val="00C420E7"/>
    <w:pPr>
      <w:spacing w:before="360" w:after="240" w:line="567" w:lineRule="exact"/>
      <w:ind w:left="0"/>
      <w:contextualSpacing/>
    </w:pPr>
    <w:rPr>
      <w:rFonts w:eastAsiaTheme="majorEastAsia"/>
      <w:b/>
      <w:spacing w:val="5"/>
      <w:kern w:val="28"/>
      <w:sz w:val="43"/>
      <w:szCs w:val="47"/>
    </w:rPr>
  </w:style>
  <w:style w:type="character" w:customStyle="1" w:styleId="TitelZchn">
    <w:name w:val="Titel Zchn"/>
    <w:basedOn w:val="Absatz-Standardschriftart"/>
    <w:link w:val="Titel"/>
    <w:uiPriority w:val="10"/>
    <w:rsid w:val="00C420E7"/>
    <w:rPr>
      <w:rFonts w:ascii="Corbel" w:eastAsiaTheme="majorEastAsia" w:hAnsi="Corbel" w:cs="Mangal"/>
      <w:b/>
      <w:spacing w:val="5"/>
      <w:kern w:val="28"/>
      <w:sz w:val="43"/>
      <w:szCs w:val="47"/>
      <w:lang w:eastAsia="hi-IN" w:bidi="hi-IN"/>
    </w:rPr>
  </w:style>
  <w:style w:type="paragraph" w:styleId="Kopfzeile">
    <w:name w:val="header"/>
    <w:basedOn w:val="Standard"/>
    <w:link w:val="KopfzeileZchn"/>
    <w:uiPriority w:val="99"/>
    <w:unhideWhenUsed/>
    <w:rsid w:val="0047148A"/>
    <w:pPr>
      <w:tabs>
        <w:tab w:val="center" w:pos="4536"/>
        <w:tab w:val="right" w:pos="9072"/>
      </w:tabs>
    </w:pPr>
    <w:rPr>
      <w:szCs w:val="21"/>
    </w:rPr>
  </w:style>
  <w:style w:type="character" w:customStyle="1" w:styleId="KopfzeileZchn">
    <w:name w:val="Kopfzeile Zchn"/>
    <w:basedOn w:val="Absatz-Standardschriftart"/>
    <w:link w:val="Kopfzeile"/>
    <w:uiPriority w:val="99"/>
    <w:semiHidden/>
    <w:rsid w:val="0047148A"/>
    <w:rPr>
      <w:rFonts w:ascii="Times New Roman" w:eastAsia="Arial Unicode MS" w:hAnsi="Times New Roman" w:cs="Mangal"/>
      <w:kern w:val="1"/>
      <w:sz w:val="24"/>
      <w:szCs w:val="21"/>
      <w:lang w:eastAsia="hi-IN" w:bidi="hi-IN"/>
    </w:rPr>
  </w:style>
  <w:style w:type="paragraph" w:styleId="Fuzeile">
    <w:name w:val="footer"/>
    <w:basedOn w:val="Standard"/>
    <w:link w:val="FuzeileZchn"/>
    <w:uiPriority w:val="99"/>
    <w:unhideWhenUsed/>
    <w:rsid w:val="00104A9F"/>
    <w:rPr>
      <w:sz w:val="17"/>
      <w:szCs w:val="21"/>
    </w:rPr>
  </w:style>
  <w:style w:type="character" w:customStyle="1" w:styleId="FuzeileZchn">
    <w:name w:val="Fußzeile Zchn"/>
    <w:basedOn w:val="Absatz-Standardschriftart"/>
    <w:link w:val="Fuzeile"/>
    <w:uiPriority w:val="99"/>
    <w:rsid w:val="00104A9F"/>
    <w:rPr>
      <w:rFonts w:ascii="Corbel" w:eastAsia="Arial Unicode MS" w:hAnsi="Corbel" w:cs="Mangal"/>
      <w:kern w:val="1"/>
      <w:sz w:val="17"/>
      <w:szCs w:val="21"/>
      <w:lang w:eastAsia="hi-IN" w:bidi="hi-IN"/>
    </w:rPr>
  </w:style>
  <w:style w:type="paragraph" w:styleId="Kommentarthema">
    <w:name w:val="annotation subject"/>
    <w:basedOn w:val="Kommentartext"/>
    <w:next w:val="Kommentartext"/>
    <w:link w:val="KommentarthemaZchn"/>
    <w:uiPriority w:val="99"/>
    <w:semiHidden/>
    <w:unhideWhenUsed/>
    <w:rsid w:val="0047148A"/>
    <w:rPr>
      <w:b/>
      <w:bCs/>
    </w:rPr>
  </w:style>
  <w:style w:type="character" w:customStyle="1" w:styleId="KommentarthemaZchn">
    <w:name w:val="Kommentarthema Zchn"/>
    <w:basedOn w:val="KommentartextZchn1"/>
    <w:link w:val="Kommentarthema"/>
    <w:uiPriority w:val="99"/>
    <w:semiHidden/>
    <w:rsid w:val="0047148A"/>
    <w:rPr>
      <w:rFonts w:ascii="Times New Roman" w:eastAsia="Arial Unicode MS" w:hAnsi="Times New Roman" w:cs="Mangal"/>
      <w:b/>
      <w:bCs/>
      <w:kern w:val="1"/>
      <w:sz w:val="20"/>
      <w:szCs w:val="18"/>
      <w:lang w:eastAsia="hi-IN" w:bidi="hi-IN"/>
    </w:rPr>
  </w:style>
  <w:style w:type="paragraph" w:styleId="Verzeichnis1">
    <w:name w:val="toc 1"/>
    <w:basedOn w:val="Standard"/>
    <w:next w:val="Standard"/>
    <w:autoRedefine/>
    <w:uiPriority w:val="39"/>
    <w:unhideWhenUsed/>
    <w:rsid w:val="005C2EFA"/>
    <w:pPr>
      <w:spacing w:after="100"/>
      <w:ind w:left="0"/>
    </w:pPr>
    <w:rPr>
      <w:szCs w:val="21"/>
    </w:rPr>
  </w:style>
  <w:style w:type="paragraph" w:styleId="Verzeichnis2">
    <w:name w:val="toc 2"/>
    <w:basedOn w:val="Standard"/>
    <w:next w:val="Standard"/>
    <w:autoRedefine/>
    <w:uiPriority w:val="39"/>
    <w:unhideWhenUsed/>
    <w:rsid w:val="00A85186"/>
    <w:pPr>
      <w:spacing w:after="100"/>
      <w:ind w:left="240"/>
    </w:pPr>
    <w:rPr>
      <w:szCs w:val="21"/>
    </w:rPr>
  </w:style>
  <w:style w:type="character" w:customStyle="1" w:styleId="hps">
    <w:name w:val="hps"/>
    <w:basedOn w:val="Absatz-Standardschriftart"/>
    <w:rsid w:val="00C27CEC"/>
  </w:style>
  <w:style w:type="character" w:customStyle="1" w:styleId="st">
    <w:name w:val="st"/>
    <w:basedOn w:val="Absatz-Standardschriftart"/>
    <w:rsid w:val="00C27CEC"/>
  </w:style>
  <w:style w:type="character" w:styleId="Hervorhebung">
    <w:name w:val="Emphasis"/>
    <w:basedOn w:val="Absatz-Standardschriftart"/>
    <w:uiPriority w:val="20"/>
    <w:qFormat/>
    <w:rsid w:val="00C27CEC"/>
    <w:rPr>
      <w:i/>
      <w:iCs/>
    </w:rPr>
  </w:style>
  <w:style w:type="paragraph" w:styleId="Listenabsatz">
    <w:name w:val="List Paragraph"/>
    <w:basedOn w:val="Standard"/>
    <w:uiPriority w:val="34"/>
    <w:qFormat/>
    <w:rsid w:val="005C2EFA"/>
    <w:pPr>
      <w:numPr>
        <w:numId w:val="26"/>
      </w:numPr>
      <w:ind w:left="1729" w:hanging="340"/>
      <w:contextualSpacing/>
    </w:pPr>
    <w:rPr>
      <w:szCs w:val="21"/>
    </w:rPr>
  </w:style>
  <w:style w:type="character" w:styleId="BesuchterHyperlink">
    <w:name w:val="FollowedHyperlink"/>
    <w:basedOn w:val="Absatz-Standardschriftart"/>
    <w:uiPriority w:val="99"/>
    <w:semiHidden/>
    <w:unhideWhenUsed/>
    <w:rsid w:val="00677E3C"/>
    <w:rPr>
      <w:color w:val="800080" w:themeColor="followedHyperlink"/>
      <w:u w:val="single"/>
    </w:rPr>
  </w:style>
  <w:style w:type="character" w:styleId="Fett">
    <w:name w:val="Strong"/>
    <w:basedOn w:val="Absatz-Standardschriftart"/>
    <w:uiPriority w:val="22"/>
    <w:qFormat/>
    <w:rsid w:val="00C72249"/>
    <w:rPr>
      <w:b/>
      <w:bCs/>
    </w:rPr>
  </w:style>
  <w:style w:type="character" w:customStyle="1" w:styleId="shorttext">
    <w:name w:val="short_text"/>
    <w:basedOn w:val="Absatz-Standardschriftart"/>
    <w:rsid w:val="0010186F"/>
  </w:style>
  <w:style w:type="paragraph" w:customStyle="1" w:styleId="Default">
    <w:name w:val="Default"/>
    <w:rsid w:val="00EA3E5B"/>
    <w:pPr>
      <w:autoSpaceDE w:val="0"/>
      <w:autoSpaceDN w:val="0"/>
      <w:adjustRightInd w:val="0"/>
      <w:spacing w:after="0" w:line="240" w:lineRule="auto"/>
    </w:pPr>
    <w:rPr>
      <w:rFonts w:ascii="Calibri" w:hAnsi="Calibri" w:cs="Calibri"/>
      <w:color w:val="000000"/>
      <w:sz w:val="24"/>
      <w:szCs w:val="24"/>
      <w:lang w:val="it-IT"/>
    </w:rPr>
  </w:style>
  <w:style w:type="table" w:styleId="Tabellenraster">
    <w:name w:val="Table Grid"/>
    <w:basedOn w:val="NormaleTabelle"/>
    <w:uiPriority w:val="99"/>
    <w:rsid w:val="00EA3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NormaleTabelle"/>
    <w:next w:val="Tabellenraster"/>
    <w:uiPriority w:val="99"/>
    <w:rsid w:val="00D03E61"/>
    <w:pPr>
      <w:widowControl w:val="0"/>
      <w:suppressAutoHyphens/>
      <w:spacing w:after="0" w:line="240" w:lineRule="auto"/>
    </w:pPr>
    <w:rPr>
      <w:rFonts w:ascii="Times New Roman" w:eastAsia="MS Mincho" w:hAnsi="Times New Roman" w:cs="Times New Roman"/>
      <w:sz w:val="20"/>
      <w:szCs w:val="20"/>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paragraph" w:styleId="KeinLeerraum">
    <w:name w:val="No Spacing"/>
    <w:uiPriority w:val="1"/>
    <w:qFormat/>
    <w:rsid w:val="00CB77CA"/>
    <w:pPr>
      <w:tabs>
        <w:tab w:val="left" w:pos="1162"/>
      </w:tabs>
      <w:spacing w:after="0" w:line="240" w:lineRule="auto"/>
      <w:ind w:left="822"/>
    </w:pPr>
    <w:rPr>
      <w:rFonts w:ascii="Corbel" w:hAnsi="Corbel"/>
      <w:sz w:val="21"/>
      <w:lang w:val="de-DE"/>
    </w:rPr>
  </w:style>
  <w:style w:type="character" w:styleId="Seitenzahl">
    <w:name w:val="page number"/>
    <w:basedOn w:val="Absatz-Standardschriftart"/>
    <w:uiPriority w:val="99"/>
    <w:rsid w:val="00CB77CA"/>
    <w:rPr>
      <w:rFonts w:ascii="Arial" w:hAnsi="Arial"/>
      <w:sz w:val="20"/>
    </w:rPr>
  </w:style>
  <w:style w:type="paragraph" w:customStyle="1" w:styleId="Bild">
    <w:name w:val="Bild"/>
    <w:basedOn w:val="KeinLeerraum"/>
    <w:qFormat/>
    <w:rsid w:val="00CB77CA"/>
    <w:pPr>
      <w:spacing w:before="120" w:after="120"/>
    </w:pPr>
    <w:rPr>
      <w:szCs w:val="21"/>
    </w:rPr>
  </w:style>
  <w:style w:type="paragraph" w:styleId="Abbildungsverzeichnis">
    <w:name w:val="table of figures"/>
    <w:basedOn w:val="Standard"/>
    <w:next w:val="Standard"/>
    <w:uiPriority w:val="99"/>
    <w:unhideWhenUsed/>
    <w:rsid w:val="00C420E7"/>
    <w:pPr>
      <w:spacing w:after="0"/>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94376">
      <w:bodyDiv w:val="1"/>
      <w:marLeft w:val="0"/>
      <w:marRight w:val="0"/>
      <w:marTop w:val="0"/>
      <w:marBottom w:val="0"/>
      <w:divBdr>
        <w:top w:val="none" w:sz="0" w:space="0" w:color="auto"/>
        <w:left w:val="none" w:sz="0" w:space="0" w:color="auto"/>
        <w:bottom w:val="none" w:sz="0" w:space="0" w:color="auto"/>
        <w:right w:val="none" w:sz="0" w:space="0" w:color="auto"/>
      </w:divBdr>
    </w:div>
    <w:div w:id="247279028">
      <w:bodyDiv w:val="1"/>
      <w:marLeft w:val="0"/>
      <w:marRight w:val="0"/>
      <w:marTop w:val="0"/>
      <w:marBottom w:val="0"/>
      <w:divBdr>
        <w:top w:val="none" w:sz="0" w:space="0" w:color="auto"/>
        <w:left w:val="none" w:sz="0" w:space="0" w:color="auto"/>
        <w:bottom w:val="none" w:sz="0" w:space="0" w:color="auto"/>
        <w:right w:val="none" w:sz="0" w:space="0" w:color="auto"/>
      </w:divBdr>
    </w:div>
    <w:div w:id="336275042">
      <w:bodyDiv w:val="1"/>
      <w:marLeft w:val="0"/>
      <w:marRight w:val="0"/>
      <w:marTop w:val="0"/>
      <w:marBottom w:val="0"/>
      <w:divBdr>
        <w:top w:val="none" w:sz="0" w:space="0" w:color="auto"/>
        <w:left w:val="none" w:sz="0" w:space="0" w:color="auto"/>
        <w:bottom w:val="none" w:sz="0" w:space="0" w:color="auto"/>
        <w:right w:val="none" w:sz="0" w:space="0" w:color="auto"/>
      </w:divBdr>
    </w:div>
    <w:div w:id="442304577">
      <w:bodyDiv w:val="1"/>
      <w:marLeft w:val="0"/>
      <w:marRight w:val="0"/>
      <w:marTop w:val="0"/>
      <w:marBottom w:val="0"/>
      <w:divBdr>
        <w:top w:val="none" w:sz="0" w:space="0" w:color="auto"/>
        <w:left w:val="none" w:sz="0" w:space="0" w:color="auto"/>
        <w:bottom w:val="none" w:sz="0" w:space="0" w:color="auto"/>
        <w:right w:val="none" w:sz="0" w:space="0" w:color="auto"/>
      </w:divBdr>
    </w:div>
    <w:div w:id="501044288">
      <w:bodyDiv w:val="1"/>
      <w:marLeft w:val="0"/>
      <w:marRight w:val="0"/>
      <w:marTop w:val="0"/>
      <w:marBottom w:val="0"/>
      <w:divBdr>
        <w:top w:val="none" w:sz="0" w:space="0" w:color="auto"/>
        <w:left w:val="none" w:sz="0" w:space="0" w:color="auto"/>
        <w:bottom w:val="none" w:sz="0" w:space="0" w:color="auto"/>
        <w:right w:val="none" w:sz="0" w:space="0" w:color="auto"/>
      </w:divBdr>
    </w:div>
    <w:div w:id="622463507">
      <w:bodyDiv w:val="1"/>
      <w:marLeft w:val="0"/>
      <w:marRight w:val="0"/>
      <w:marTop w:val="0"/>
      <w:marBottom w:val="0"/>
      <w:divBdr>
        <w:top w:val="none" w:sz="0" w:space="0" w:color="auto"/>
        <w:left w:val="none" w:sz="0" w:space="0" w:color="auto"/>
        <w:bottom w:val="none" w:sz="0" w:space="0" w:color="auto"/>
        <w:right w:val="none" w:sz="0" w:space="0" w:color="auto"/>
      </w:divBdr>
    </w:div>
    <w:div w:id="803233465">
      <w:bodyDiv w:val="1"/>
      <w:marLeft w:val="0"/>
      <w:marRight w:val="0"/>
      <w:marTop w:val="0"/>
      <w:marBottom w:val="0"/>
      <w:divBdr>
        <w:top w:val="none" w:sz="0" w:space="0" w:color="auto"/>
        <w:left w:val="none" w:sz="0" w:space="0" w:color="auto"/>
        <w:bottom w:val="none" w:sz="0" w:space="0" w:color="auto"/>
        <w:right w:val="none" w:sz="0" w:space="0" w:color="auto"/>
      </w:divBdr>
    </w:div>
    <w:div w:id="969483644">
      <w:bodyDiv w:val="1"/>
      <w:marLeft w:val="0"/>
      <w:marRight w:val="0"/>
      <w:marTop w:val="0"/>
      <w:marBottom w:val="0"/>
      <w:divBdr>
        <w:top w:val="none" w:sz="0" w:space="0" w:color="auto"/>
        <w:left w:val="none" w:sz="0" w:space="0" w:color="auto"/>
        <w:bottom w:val="none" w:sz="0" w:space="0" w:color="auto"/>
        <w:right w:val="none" w:sz="0" w:space="0" w:color="auto"/>
      </w:divBdr>
    </w:div>
    <w:div w:id="1077483894">
      <w:bodyDiv w:val="1"/>
      <w:marLeft w:val="0"/>
      <w:marRight w:val="0"/>
      <w:marTop w:val="0"/>
      <w:marBottom w:val="0"/>
      <w:divBdr>
        <w:top w:val="none" w:sz="0" w:space="0" w:color="auto"/>
        <w:left w:val="none" w:sz="0" w:space="0" w:color="auto"/>
        <w:bottom w:val="none" w:sz="0" w:space="0" w:color="auto"/>
        <w:right w:val="none" w:sz="0" w:space="0" w:color="auto"/>
      </w:divBdr>
    </w:div>
    <w:div w:id="1234317909">
      <w:bodyDiv w:val="1"/>
      <w:marLeft w:val="0"/>
      <w:marRight w:val="0"/>
      <w:marTop w:val="0"/>
      <w:marBottom w:val="0"/>
      <w:divBdr>
        <w:top w:val="none" w:sz="0" w:space="0" w:color="auto"/>
        <w:left w:val="none" w:sz="0" w:space="0" w:color="auto"/>
        <w:bottom w:val="none" w:sz="0" w:space="0" w:color="auto"/>
        <w:right w:val="none" w:sz="0" w:space="0" w:color="auto"/>
      </w:divBdr>
      <w:divsChild>
        <w:div w:id="72436062">
          <w:marLeft w:val="0"/>
          <w:marRight w:val="0"/>
          <w:marTop w:val="0"/>
          <w:marBottom w:val="0"/>
          <w:divBdr>
            <w:top w:val="none" w:sz="0" w:space="0" w:color="auto"/>
            <w:left w:val="none" w:sz="0" w:space="0" w:color="auto"/>
            <w:bottom w:val="none" w:sz="0" w:space="0" w:color="auto"/>
            <w:right w:val="none" w:sz="0" w:space="0" w:color="auto"/>
          </w:divBdr>
          <w:divsChild>
            <w:div w:id="5684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4524">
      <w:bodyDiv w:val="1"/>
      <w:marLeft w:val="0"/>
      <w:marRight w:val="0"/>
      <w:marTop w:val="0"/>
      <w:marBottom w:val="0"/>
      <w:divBdr>
        <w:top w:val="none" w:sz="0" w:space="0" w:color="auto"/>
        <w:left w:val="none" w:sz="0" w:space="0" w:color="auto"/>
        <w:bottom w:val="none" w:sz="0" w:space="0" w:color="auto"/>
        <w:right w:val="none" w:sz="0" w:space="0" w:color="auto"/>
      </w:divBdr>
    </w:div>
    <w:div w:id="1384251776">
      <w:bodyDiv w:val="1"/>
      <w:marLeft w:val="0"/>
      <w:marRight w:val="0"/>
      <w:marTop w:val="0"/>
      <w:marBottom w:val="0"/>
      <w:divBdr>
        <w:top w:val="none" w:sz="0" w:space="0" w:color="auto"/>
        <w:left w:val="none" w:sz="0" w:space="0" w:color="auto"/>
        <w:bottom w:val="none" w:sz="0" w:space="0" w:color="auto"/>
        <w:right w:val="none" w:sz="0" w:space="0" w:color="auto"/>
      </w:divBdr>
    </w:div>
    <w:div w:id="1393380901">
      <w:bodyDiv w:val="1"/>
      <w:marLeft w:val="0"/>
      <w:marRight w:val="0"/>
      <w:marTop w:val="0"/>
      <w:marBottom w:val="0"/>
      <w:divBdr>
        <w:top w:val="none" w:sz="0" w:space="0" w:color="auto"/>
        <w:left w:val="none" w:sz="0" w:space="0" w:color="auto"/>
        <w:bottom w:val="none" w:sz="0" w:space="0" w:color="auto"/>
        <w:right w:val="none" w:sz="0" w:space="0" w:color="auto"/>
      </w:divBdr>
      <w:divsChild>
        <w:div w:id="1257904779">
          <w:marLeft w:val="0"/>
          <w:marRight w:val="0"/>
          <w:marTop w:val="0"/>
          <w:marBottom w:val="0"/>
          <w:divBdr>
            <w:top w:val="none" w:sz="0" w:space="0" w:color="auto"/>
            <w:left w:val="none" w:sz="0" w:space="0" w:color="auto"/>
            <w:bottom w:val="none" w:sz="0" w:space="0" w:color="auto"/>
            <w:right w:val="none" w:sz="0" w:space="0" w:color="auto"/>
          </w:divBdr>
          <w:divsChild>
            <w:div w:id="1358658267">
              <w:marLeft w:val="0"/>
              <w:marRight w:val="0"/>
              <w:marTop w:val="0"/>
              <w:marBottom w:val="0"/>
              <w:divBdr>
                <w:top w:val="none" w:sz="0" w:space="0" w:color="auto"/>
                <w:left w:val="none" w:sz="0" w:space="0" w:color="auto"/>
                <w:bottom w:val="none" w:sz="0" w:space="0" w:color="auto"/>
                <w:right w:val="none" w:sz="0" w:space="0" w:color="auto"/>
              </w:divBdr>
              <w:divsChild>
                <w:div w:id="918101460">
                  <w:marLeft w:val="0"/>
                  <w:marRight w:val="0"/>
                  <w:marTop w:val="0"/>
                  <w:marBottom w:val="0"/>
                  <w:divBdr>
                    <w:top w:val="none" w:sz="0" w:space="0" w:color="auto"/>
                    <w:left w:val="none" w:sz="0" w:space="0" w:color="auto"/>
                    <w:bottom w:val="none" w:sz="0" w:space="0" w:color="auto"/>
                    <w:right w:val="none" w:sz="0" w:space="0" w:color="auto"/>
                  </w:divBdr>
                  <w:divsChild>
                    <w:div w:id="1728142103">
                      <w:marLeft w:val="0"/>
                      <w:marRight w:val="0"/>
                      <w:marTop w:val="0"/>
                      <w:marBottom w:val="0"/>
                      <w:divBdr>
                        <w:top w:val="none" w:sz="0" w:space="0" w:color="auto"/>
                        <w:left w:val="none" w:sz="0" w:space="0" w:color="auto"/>
                        <w:bottom w:val="none" w:sz="0" w:space="0" w:color="auto"/>
                        <w:right w:val="none" w:sz="0" w:space="0" w:color="auto"/>
                      </w:divBdr>
                      <w:divsChild>
                        <w:div w:id="1174874898">
                          <w:marLeft w:val="0"/>
                          <w:marRight w:val="0"/>
                          <w:marTop w:val="0"/>
                          <w:marBottom w:val="0"/>
                          <w:divBdr>
                            <w:top w:val="none" w:sz="0" w:space="0" w:color="auto"/>
                            <w:left w:val="none" w:sz="0" w:space="0" w:color="auto"/>
                            <w:bottom w:val="none" w:sz="0" w:space="0" w:color="auto"/>
                            <w:right w:val="none" w:sz="0" w:space="0" w:color="auto"/>
                          </w:divBdr>
                          <w:divsChild>
                            <w:div w:id="2936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740809">
      <w:bodyDiv w:val="1"/>
      <w:marLeft w:val="0"/>
      <w:marRight w:val="0"/>
      <w:marTop w:val="0"/>
      <w:marBottom w:val="0"/>
      <w:divBdr>
        <w:top w:val="none" w:sz="0" w:space="0" w:color="auto"/>
        <w:left w:val="none" w:sz="0" w:space="0" w:color="auto"/>
        <w:bottom w:val="none" w:sz="0" w:space="0" w:color="auto"/>
        <w:right w:val="none" w:sz="0" w:space="0" w:color="auto"/>
      </w:divBdr>
    </w:div>
    <w:div w:id="1440644135">
      <w:bodyDiv w:val="1"/>
      <w:marLeft w:val="0"/>
      <w:marRight w:val="0"/>
      <w:marTop w:val="0"/>
      <w:marBottom w:val="0"/>
      <w:divBdr>
        <w:top w:val="none" w:sz="0" w:space="0" w:color="auto"/>
        <w:left w:val="none" w:sz="0" w:space="0" w:color="auto"/>
        <w:bottom w:val="none" w:sz="0" w:space="0" w:color="auto"/>
        <w:right w:val="none" w:sz="0" w:space="0" w:color="auto"/>
      </w:divBdr>
    </w:div>
    <w:div w:id="1505323354">
      <w:bodyDiv w:val="1"/>
      <w:marLeft w:val="0"/>
      <w:marRight w:val="0"/>
      <w:marTop w:val="0"/>
      <w:marBottom w:val="0"/>
      <w:divBdr>
        <w:top w:val="none" w:sz="0" w:space="0" w:color="auto"/>
        <w:left w:val="none" w:sz="0" w:space="0" w:color="auto"/>
        <w:bottom w:val="none" w:sz="0" w:space="0" w:color="auto"/>
        <w:right w:val="none" w:sz="0" w:space="0" w:color="auto"/>
      </w:divBdr>
    </w:div>
    <w:div w:id="1589457416">
      <w:bodyDiv w:val="1"/>
      <w:marLeft w:val="0"/>
      <w:marRight w:val="0"/>
      <w:marTop w:val="0"/>
      <w:marBottom w:val="0"/>
      <w:divBdr>
        <w:top w:val="none" w:sz="0" w:space="0" w:color="auto"/>
        <w:left w:val="none" w:sz="0" w:space="0" w:color="auto"/>
        <w:bottom w:val="none" w:sz="0" w:space="0" w:color="auto"/>
        <w:right w:val="none" w:sz="0" w:space="0" w:color="auto"/>
      </w:divBdr>
    </w:div>
    <w:div w:id="1628196828">
      <w:bodyDiv w:val="1"/>
      <w:marLeft w:val="0"/>
      <w:marRight w:val="0"/>
      <w:marTop w:val="0"/>
      <w:marBottom w:val="0"/>
      <w:divBdr>
        <w:top w:val="none" w:sz="0" w:space="0" w:color="auto"/>
        <w:left w:val="none" w:sz="0" w:space="0" w:color="auto"/>
        <w:bottom w:val="none" w:sz="0" w:space="0" w:color="auto"/>
        <w:right w:val="none" w:sz="0" w:space="0" w:color="auto"/>
      </w:divBdr>
      <w:divsChild>
        <w:div w:id="1027830905">
          <w:marLeft w:val="0"/>
          <w:marRight w:val="0"/>
          <w:marTop w:val="0"/>
          <w:marBottom w:val="0"/>
          <w:divBdr>
            <w:top w:val="none" w:sz="0" w:space="0" w:color="auto"/>
            <w:left w:val="none" w:sz="0" w:space="0" w:color="auto"/>
            <w:bottom w:val="none" w:sz="0" w:space="0" w:color="auto"/>
            <w:right w:val="none" w:sz="0" w:space="0" w:color="auto"/>
          </w:divBdr>
          <w:divsChild>
            <w:div w:id="552931497">
              <w:marLeft w:val="0"/>
              <w:marRight w:val="0"/>
              <w:marTop w:val="0"/>
              <w:marBottom w:val="0"/>
              <w:divBdr>
                <w:top w:val="none" w:sz="0" w:space="0" w:color="auto"/>
                <w:left w:val="none" w:sz="0" w:space="0" w:color="auto"/>
                <w:bottom w:val="none" w:sz="0" w:space="0" w:color="auto"/>
                <w:right w:val="none" w:sz="0" w:space="0" w:color="auto"/>
              </w:divBdr>
              <w:divsChild>
                <w:div w:id="403915174">
                  <w:marLeft w:val="0"/>
                  <w:marRight w:val="0"/>
                  <w:marTop w:val="0"/>
                  <w:marBottom w:val="0"/>
                  <w:divBdr>
                    <w:top w:val="none" w:sz="0" w:space="0" w:color="auto"/>
                    <w:left w:val="none" w:sz="0" w:space="0" w:color="auto"/>
                    <w:bottom w:val="none" w:sz="0" w:space="0" w:color="auto"/>
                    <w:right w:val="none" w:sz="0" w:space="0" w:color="auto"/>
                  </w:divBdr>
                  <w:divsChild>
                    <w:div w:id="272130345">
                      <w:marLeft w:val="0"/>
                      <w:marRight w:val="0"/>
                      <w:marTop w:val="0"/>
                      <w:marBottom w:val="0"/>
                      <w:divBdr>
                        <w:top w:val="none" w:sz="0" w:space="0" w:color="auto"/>
                        <w:left w:val="none" w:sz="0" w:space="0" w:color="auto"/>
                        <w:bottom w:val="none" w:sz="0" w:space="0" w:color="auto"/>
                        <w:right w:val="none" w:sz="0" w:space="0" w:color="auto"/>
                      </w:divBdr>
                      <w:divsChild>
                        <w:div w:id="1698384091">
                          <w:marLeft w:val="0"/>
                          <w:marRight w:val="0"/>
                          <w:marTop w:val="0"/>
                          <w:marBottom w:val="0"/>
                          <w:divBdr>
                            <w:top w:val="none" w:sz="0" w:space="0" w:color="auto"/>
                            <w:left w:val="none" w:sz="0" w:space="0" w:color="auto"/>
                            <w:bottom w:val="none" w:sz="0" w:space="0" w:color="auto"/>
                            <w:right w:val="none" w:sz="0" w:space="0" w:color="auto"/>
                          </w:divBdr>
                          <w:divsChild>
                            <w:div w:id="93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588769">
      <w:bodyDiv w:val="1"/>
      <w:marLeft w:val="0"/>
      <w:marRight w:val="0"/>
      <w:marTop w:val="0"/>
      <w:marBottom w:val="0"/>
      <w:divBdr>
        <w:top w:val="none" w:sz="0" w:space="0" w:color="auto"/>
        <w:left w:val="none" w:sz="0" w:space="0" w:color="auto"/>
        <w:bottom w:val="none" w:sz="0" w:space="0" w:color="auto"/>
        <w:right w:val="none" w:sz="0" w:space="0" w:color="auto"/>
      </w:divBdr>
    </w:div>
    <w:div w:id="1718581831">
      <w:bodyDiv w:val="1"/>
      <w:marLeft w:val="0"/>
      <w:marRight w:val="0"/>
      <w:marTop w:val="0"/>
      <w:marBottom w:val="0"/>
      <w:divBdr>
        <w:top w:val="none" w:sz="0" w:space="0" w:color="auto"/>
        <w:left w:val="none" w:sz="0" w:space="0" w:color="auto"/>
        <w:bottom w:val="none" w:sz="0" w:space="0" w:color="auto"/>
        <w:right w:val="none" w:sz="0" w:space="0" w:color="auto"/>
      </w:divBdr>
    </w:div>
    <w:div w:id="1727484815">
      <w:bodyDiv w:val="1"/>
      <w:marLeft w:val="0"/>
      <w:marRight w:val="0"/>
      <w:marTop w:val="0"/>
      <w:marBottom w:val="0"/>
      <w:divBdr>
        <w:top w:val="none" w:sz="0" w:space="0" w:color="auto"/>
        <w:left w:val="none" w:sz="0" w:space="0" w:color="auto"/>
        <w:bottom w:val="none" w:sz="0" w:space="0" w:color="auto"/>
        <w:right w:val="none" w:sz="0" w:space="0" w:color="auto"/>
      </w:divBdr>
    </w:div>
    <w:div w:id="1897623187">
      <w:bodyDiv w:val="1"/>
      <w:marLeft w:val="0"/>
      <w:marRight w:val="0"/>
      <w:marTop w:val="0"/>
      <w:marBottom w:val="0"/>
      <w:divBdr>
        <w:top w:val="none" w:sz="0" w:space="0" w:color="auto"/>
        <w:left w:val="none" w:sz="0" w:space="0" w:color="auto"/>
        <w:bottom w:val="none" w:sz="0" w:space="0" w:color="auto"/>
        <w:right w:val="none" w:sz="0" w:space="0" w:color="auto"/>
      </w:divBdr>
    </w:div>
    <w:div w:id="1936592826">
      <w:bodyDiv w:val="1"/>
      <w:marLeft w:val="0"/>
      <w:marRight w:val="0"/>
      <w:marTop w:val="0"/>
      <w:marBottom w:val="0"/>
      <w:divBdr>
        <w:top w:val="none" w:sz="0" w:space="0" w:color="auto"/>
        <w:left w:val="none" w:sz="0" w:space="0" w:color="auto"/>
        <w:bottom w:val="none" w:sz="0" w:space="0" w:color="auto"/>
        <w:right w:val="none" w:sz="0" w:space="0" w:color="auto"/>
      </w:divBdr>
    </w:div>
    <w:div w:id="1992245606">
      <w:bodyDiv w:val="1"/>
      <w:marLeft w:val="0"/>
      <w:marRight w:val="0"/>
      <w:marTop w:val="0"/>
      <w:marBottom w:val="0"/>
      <w:divBdr>
        <w:top w:val="none" w:sz="0" w:space="0" w:color="auto"/>
        <w:left w:val="none" w:sz="0" w:space="0" w:color="auto"/>
        <w:bottom w:val="none" w:sz="0" w:space="0" w:color="auto"/>
        <w:right w:val="none" w:sz="0" w:space="0" w:color="auto"/>
      </w:divBdr>
    </w:div>
    <w:div w:id="204355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7eHtMCK5r0" TargetMode="External"/><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footnotes" Target="footnotes.xml"/><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youtube.com/watch?v=IGdsIO6_4bc" TargetMode="External"/><Relationship Id="rId41" Type="http://schemas.openxmlformats.org/officeDocument/2006/relationships/image" Target="media/image28.jpe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hyperlink" Target="http://www.youtube.com/watch?v=N-peFBssdUo" TargetMode="Externa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hyperlink" Target="http://creativecommons.org/licenses/by-nc-nd/4.0/"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youtube.com/watch?v=njIDFfaDgGk" TargetMode="External"/><Relationship Id="rId28" Type="http://schemas.openxmlformats.org/officeDocument/2006/relationships/hyperlink" Target="http://de.wikipedia.org/w/index.php?title=Datei:Foamglas.JPG&amp;filetimestamp=20100310091945" TargetMode="External"/><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2.png"/><Relationship Id="rId61" Type="http://schemas.openxmlformats.org/officeDocument/2006/relationships/hyperlink" Target="http://www.e-genius.at/it" TargetMode="Externa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hyperlink" Target="http://www.centroedilevicenza.it" TargetMode="External"/><Relationship Id="rId60" Type="http://schemas.openxmlformats.org/officeDocument/2006/relationships/hyperlink" Target="http://www.e-genius.at/it"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yperlink" Target="http://creativecommons.org/licenses/by-nc-nd/4.0/" TargetMode="Externa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s://www.youtube.com/watch?v=-DRGHIFuJZA" TargetMode="External"/><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hyperlink" Target="http://www.e-genius.at/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403F22-AD9E-4438-A12C-C3D6F6B92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7159</Words>
  <Characters>42456</Characters>
  <Application>Microsoft Office Word</Application>
  <DocSecurity>0</DocSecurity>
  <Lines>1010</Lines>
  <Paragraphs>486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TU Wien - Studentenversion</Company>
  <LinksUpToDate>false</LinksUpToDate>
  <CharactersWithSpaces>49129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Burghardt</dc:creator>
  <cp:lastModifiedBy>Magdalena Burghardt</cp:lastModifiedBy>
  <cp:revision>4</cp:revision>
  <cp:lastPrinted>2015-06-26T09:32:00Z</cp:lastPrinted>
  <dcterms:created xsi:type="dcterms:W3CDTF">2016-04-28T10:27:00Z</dcterms:created>
  <dcterms:modified xsi:type="dcterms:W3CDTF">2016-07-21T14:05:00Z</dcterms:modified>
</cp:coreProperties>
</file>