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0B7" w:rsidRPr="008B1584" w:rsidRDefault="00EA45BE" w:rsidP="00475F6E">
      <w:pPr>
        <w:pStyle w:val="Titel"/>
        <w:rPr>
          <w:lang w:val="pl-PL"/>
        </w:rPr>
      </w:pPr>
      <w:bookmarkStart w:id="0" w:name="_Toc404174733"/>
      <w:bookmarkStart w:id="1" w:name="__RefHeading__8253_1396765358"/>
      <w:r w:rsidRPr="008B1584">
        <w:rPr>
          <w:lang w:val="pl-PL"/>
        </w:rPr>
        <w:t>Materiały izolacyjne</w:t>
      </w:r>
      <w:r w:rsidR="0047148A" w:rsidRPr="008B1584">
        <w:rPr>
          <w:lang w:val="pl-PL"/>
        </w:rPr>
        <w:t xml:space="preserve"> – </w:t>
      </w:r>
    </w:p>
    <w:p w:rsidR="00A85186" w:rsidRPr="008B1584" w:rsidRDefault="00EA45BE" w:rsidP="00475F6E">
      <w:pPr>
        <w:pStyle w:val="Titel"/>
        <w:rPr>
          <w:lang w:val="pl-PL"/>
        </w:rPr>
      </w:pPr>
      <w:r w:rsidRPr="008B1584">
        <w:rPr>
          <w:lang w:val="pl-PL"/>
        </w:rPr>
        <w:t>Grupy Produktów</w:t>
      </w:r>
    </w:p>
    <w:p w:rsidR="009F70B7" w:rsidRPr="004E0F23" w:rsidRDefault="009F70B7" w:rsidP="00475F6E">
      <w:pPr>
        <w:pStyle w:val="berschrift1"/>
        <w:numPr>
          <w:ilvl w:val="0"/>
          <w:numId w:val="0"/>
        </w:numPr>
        <w:ind w:left="357" w:hanging="357"/>
        <w:rPr>
          <w:lang w:val="pl-PL"/>
        </w:rPr>
      </w:pPr>
      <w:bookmarkStart w:id="2" w:name="_Toc430786567"/>
      <w:bookmarkStart w:id="3" w:name="_Toc431566276"/>
      <w:r w:rsidRPr="008B1584">
        <w:rPr>
          <w:lang w:val="pl-PL"/>
        </w:rPr>
        <w:t>Streszczenie</w:t>
      </w:r>
      <w:bookmarkEnd w:id="2"/>
      <w:bookmarkEnd w:id="3"/>
    </w:p>
    <w:p w:rsidR="003D35F4" w:rsidRPr="002B2679" w:rsidRDefault="003D35F4" w:rsidP="003D35F4">
      <w:pPr>
        <w:rPr>
          <w:lang w:val="pl-PL"/>
        </w:rPr>
      </w:pPr>
      <w:r w:rsidRPr="002B2679">
        <w:rPr>
          <w:lang w:val="pl-PL"/>
        </w:rPr>
        <w:t xml:space="preserve">W </w:t>
      </w:r>
      <w:r>
        <w:rPr>
          <w:lang w:val="pl-PL"/>
        </w:rPr>
        <w:t xml:space="preserve">tej części szkolenia </w:t>
      </w:r>
      <w:r w:rsidRPr="002B2679">
        <w:rPr>
          <w:lang w:val="pl-PL"/>
        </w:rPr>
        <w:t xml:space="preserve"> przedstawiono najważniejsze grupy materiałów izolacyjnych: ich skład, sposób produkcji, zastosowanie, oddziaływanie na zdrowie oraz sposoby utylizacji. Dużo uwagi poświęcono praktycznemu zastosowaniu materiałów izolacyjnych. </w:t>
      </w:r>
    </w:p>
    <w:p w:rsidR="009F70B7" w:rsidRPr="004E0F23" w:rsidRDefault="009F70B7" w:rsidP="00475F6E">
      <w:pPr>
        <w:pStyle w:val="berschrift1"/>
        <w:numPr>
          <w:ilvl w:val="0"/>
          <w:numId w:val="0"/>
        </w:numPr>
        <w:ind w:left="357" w:hanging="357"/>
        <w:rPr>
          <w:lang w:val="pl-PL"/>
        </w:rPr>
      </w:pPr>
      <w:bookmarkStart w:id="4" w:name="_Toc430786568"/>
      <w:bookmarkStart w:id="5" w:name="_Toc431566277"/>
      <w:r w:rsidRPr="004E0F23">
        <w:rPr>
          <w:lang w:val="pl-PL"/>
        </w:rPr>
        <w:t>Cele</w:t>
      </w:r>
      <w:bookmarkEnd w:id="4"/>
      <w:bookmarkEnd w:id="5"/>
    </w:p>
    <w:p w:rsidR="009F70B7" w:rsidRPr="00475F6E" w:rsidRDefault="009F70B7" w:rsidP="00475F6E">
      <w:pPr>
        <w:rPr>
          <w:b/>
          <w:lang w:val="pl-PL"/>
        </w:rPr>
      </w:pPr>
      <w:r w:rsidRPr="00475F6E">
        <w:rPr>
          <w:b/>
          <w:lang w:val="pl-PL"/>
        </w:rPr>
        <w:t>Po ukończeniu pracy z niniejszym modułem uczniowie będą potrafili…</w:t>
      </w:r>
    </w:p>
    <w:p w:rsidR="009F70B7" w:rsidRPr="00475F6E" w:rsidRDefault="009F70B7" w:rsidP="00475F6E">
      <w:pPr>
        <w:pStyle w:val="Listenabsatz"/>
        <w:rPr>
          <w:lang w:val="pl-PL"/>
        </w:rPr>
      </w:pPr>
      <w:r w:rsidRPr="00475F6E">
        <w:rPr>
          <w:lang w:val="pl-PL"/>
        </w:rPr>
        <w:t>Wymienić najważniejsze grupy materiałów izolacyjnych</w:t>
      </w:r>
    </w:p>
    <w:p w:rsidR="009F70B7" w:rsidRPr="00C02DCD" w:rsidRDefault="009F70B7" w:rsidP="00475F6E">
      <w:pPr>
        <w:pStyle w:val="Listenabsatz"/>
        <w:rPr>
          <w:lang w:val="pl-PL"/>
        </w:rPr>
      </w:pPr>
      <w:r w:rsidRPr="00C02DCD">
        <w:rPr>
          <w:lang w:val="pl-PL"/>
        </w:rPr>
        <w:t>Określić miejsca zastosowania odpowiednich materiałów izolacyjnych</w:t>
      </w:r>
    </w:p>
    <w:p w:rsidR="009F70B7" w:rsidRPr="00C02DCD" w:rsidRDefault="009F70B7" w:rsidP="00475F6E">
      <w:pPr>
        <w:pStyle w:val="Listenabsatz"/>
        <w:rPr>
          <w:lang w:val="pl-PL"/>
        </w:rPr>
      </w:pPr>
      <w:r w:rsidRPr="00C02DCD">
        <w:rPr>
          <w:lang w:val="pl-PL"/>
        </w:rPr>
        <w:t>Wybrać odpowiednie materiały izolacyjne do określonych prac (uszczelnianie ścian, dachów, etc.)</w:t>
      </w:r>
    </w:p>
    <w:p w:rsidR="009F70B7" w:rsidRPr="00C02DCD" w:rsidRDefault="009F70B7" w:rsidP="00475F6E">
      <w:pPr>
        <w:pStyle w:val="Listenabsatz"/>
        <w:rPr>
          <w:lang w:val="pl-PL"/>
        </w:rPr>
      </w:pPr>
      <w:r w:rsidRPr="00C02DCD">
        <w:rPr>
          <w:lang w:val="pl-PL"/>
        </w:rPr>
        <w:t>Wyjaśnić najważniejsze reguły, którymi należy się kierować przy stosowaniu materiałów izolacyjnych.</w:t>
      </w:r>
    </w:p>
    <w:p w:rsidR="00423A25" w:rsidRPr="00475F6E" w:rsidRDefault="009F70B7" w:rsidP="00475F6E">
      <w:pPr>
        <w:widowControl/>
        <w:suppressAutoHyphens w:val="0"/>
        <w:spacing w:after="200" w:line="276" w:lineRule="auto"/>
        <w:ind w:left="0"/>
        <w:rPr>
          <w:lang w:val="pl-PL"/>
        </w:rPr>
      </w:pPr>
      <w:r>
        <w:rPr>
          <w:lang w:val="pl-PL"/>
        </w:rPr>
        <w:br w:type="page"/>
      </w:r>
      <w:r w:rsidR="00423A25" w:rsidRPr="00475F6E">
        <w:rPr>
          <w:b/>
          <w:sz w:val="25"/>
          <w:szCs w:val="25"/>
          <w:lang w:val="pl-PL"/>
        </w:rPr>
        <w:lastRenderedPageBreak/>
        <w:t>Spis treści</w:t>
      </w:r>
    </w:p>
    <w:p w:rsidR="004048BD" w:rsidRDefault="00EC2418">
      <w:pPr>
        <w:pStyle w:val="Verzeichnis1"/>
        <w:tabs>
          <w:tab w:val="right" w:leader="dot" w:pos="9062"/>
        </w:tabs>
        <w:rPr>
          <w:rFonts w:asciiTheme="minorHAnsi" w:eastAsiaTheme="minorEastAsia" w:hAnsiTheme="minorHAnsi" w:cstheme="minorBidi"/>
          <w:noProof/>
          <w:kern w:val="0"/>
          <w:sz w:val="22"/>
          <w:szCs w:val="22"/>
          <w:lang w:eastAsia="de-AT" w:bidi="ar-SA"/>
        </w:rPr>
      </w:pPr>
      <w:r>
        <w:rPr>
          <w:rFonts w:eastAsia="Times New Roman"/>
          <w:lang w:val="pl-PL"/>
        </w:rPr>
        <w:fldChar w:fldCharType="begin"/>
      </w:r>
      <w:r w:rsidR="00C02DCD">
        <w:rPr>
          <w:rFonts w:eastAsia="Times New Roman"/>
          <w:lang w:val="pl-PL"/>
        </w:rPr>
        <w:instrText xml:space="preserve"> TOC \o "1-3" \h \z \u </w:instrText>
      </w:r>
      <w:r>
        <w:rPr>
          <w:rFonts w:eastAsia="Times New Roman"/>
          <w:lang w:val="pl-PL"/>
        </w:rPr>
        <w:fldChar w:fldCharType="separate"/>
      </w:r>
      <w:hyperlink w:anchor="_Toc431566276" w:history="1">
        <w:r w:rsidR="004048BD" w:rsidRPr="00DF7A53">
          <w:rPr>
            <w:rStyle w:val="Hyperlink"/>
            <w:noProof/>
          </w:rPr>
          <w:t>Streszczenie</w:t>
        </w:r>
        <w:r w:rsidR="004048BD">
          <w:rPr>
            <w:noProof/>
            <w:webHidden/>
          </w:rPr>
          <w:tab/>
        </w:r>
        <w:r w:rsidR="004048BD">
          <w:rPr>
            <w:noProof/>
            <w:webHidden/>
          </w:rPr>
          <w:fldChar w:fldCharType="begin"/>
        </w:r>
        <w:r w:rsidR="004048BD">
          <w:rPr>
            <w:noProof/>
            <w:webHidden/>
          </w:rPr>
          <w:instrText xml:space="preserve"> PAGEREF _Toc431566276 \h </w:instrText>
        </w:r>
        <w:r w:rsidR="004048BD">
          <w:rPr>
            <w:noProof/>
            <w:webHidden/>
          </w:rPr>
        </w:r>
        <w:r w:rsidR="004048BD">
          <w:rPr>
            <w:noProof/>
            <w:webHidden/>
          </w:rPr>
          <w:fldChar w:fldCharType="separate"/>
        </w:r>
        <w:r w:rsidR="008B1584">
          <w:rPr>
            <w:noProof/>
            <w:webHidden/>
          </w:rPr>
          <w:t>1</w:t>
        </w:r>
        <w:r w:rsidR="004048BD">
          <w:rPr>
            <w:noProof/>
            <w:webHidden/>
          </w:rPr>
          <w:fldChar w:fldCharType="end"/>
        </w:r>
      </w:hyperlink>
    </w:p>
    <w:p w:rsidR="004048BD" w:rsidRDefault="00230454">
      <w:pPr>
        <w:pStyle w:val="Verzeichnis1"/>
        <w:tabs>
          <w:tab w:val="right" w:leader="dot" w:pos="9062"/>
        </w:tabs>
        <w:rPr>
          <w:rFonts w:asciiTheme="minorHAnsi" w:eastAsiaTheme="minorEastAsia" w:hAnsiTheme="minorHAnsi" w:cstheme="minorBidi"/>
          <w:noProof/>
          <w:kern w:val="0"/>
          <w:sz w:val="22"/>
          <w:szCs w:val="22"/>
          <w:lang w:eastAsia="de-AT" w:bidi="ar-SA"/>
        </w:rPr>
      </w:pPr>
      <w:hyperlink w:anchor="_Toc431566277" w:history="1">
        <w:r w:rsidR="004048BD" w:rsidRPr="00DF7A53">
          <w:rPr>
            <w:rStyle w:val="Hyperlink"/>
            <w:noProof/>
            <w:lang w:val="pl-PL"/>
          </w:rPr>
          <w:t>Cele</w:t>
        </w:r>
        <w:r w:rsidR="004048BD">
          <w:rPr>
            <w:noProof/>
            <w:webHidden/>
          </w:rPr>
          <w:tab/>
        </w:r>
        <w:r w:rsidR="004048BD">
          <w:rPr>
            <w:noProof/>
            <w:webHidden/>
          </w:rPr>
          <w:fldChar w:fldCharType="begin"/>
        </w:r>
        <w:r w:rsidR="004048BD">
          <w:rPr>
            <w:noProof/>
            <w:webHidden/>
          </w:rPr>
          <w:instrText xml:space="preserve"> PAGEREF _Toc431566277 \h </w:instrText>
        </w:r>
        <w:r w:rsidR="004048BD">
          <w:rPr>
            <w:noProof/>
            <w:webHidden/>
          </w:rPr>
        </w:r>
        <w:r w:rsidR="004048BD">
          <w:rPr>
            <w:noProof/>
            <w:webHidden/>
          </w:rPr>
          <w:fldChar w:fldCharType="separate"/>
        </w:r>
        <w:r w:rsidR="008B1584">
          <w:rPr>
            <w:noProof/>
            <w:webHidden/>
          </w:rPr>
          <w:t>1</w:t>
        </w:r>
        <w:r w:rsidR="004048BD">
          <w:rPr>
            <w:noProof/>
            <w:webHidden/>
          </w:rPr>
          <w:fldChar w:fldCharType="end"/>
        </w:r>
      </w:hyperlink>
    </w:p>
    <w:p w:rsidR="004048BD" w:rsidRDefault="00230454">
      <w:pPr>
        <w:pStyle w:val="Verzeichnis1"/>
        <w:tabs>
          <w:tab w:val="left" w:pos="420"/>
          <w:tab w:val="right" w:leader="dot" w:pos="9062"/>
        </w:tabs>
        <w:rPr>
          <w:rFonts w:asciiTheme="minorHAnsi" w:eastAsiaTheme="minorEastAsia" w:hAnsiTheme="minorHAnsi" w:cstheme="minorBidi"/>
          <w:noProof/>
          <w:kern w:val="0"/>
          <w:sz w:val="22"/>
          <w:szCs w:val="22"/>
          <w:lang w:eastAsia="de-AT" w:bidi="ar-SA"/>
        </w:rPr>
      </w:pPr>
      <w:hyperlink w:anchor="_Toc431566278" w:history="1">
        <w:r w:rsidR="004048BD" w:rsidRPr="00DF7A53">
          <w:rPr>
            <w:rStyle w:val="Hyperlink"/>
            <w:rFonts w:eastAsia="Times New Roman"/>
            <w:noProof/>
            <w:lang w:val="pl-PL"/>
          </w:rPr>
          <w:t>1</w:t>
        </w:r>
        <w:r w:rsidR="004048BD">
          <w:rPr>
            <w:rFonts w:asciiTheme="minorHAnsi" w:eastAsiaTheme="minorEastAsia" w:hAnsiTheme="minorHAnsi" w:cstheme="minorBidi"/>
            <w:noProof/>
            <w:kern w:val="0"/>
            <w:sz w:val="22"/>
            <w:szCs w:val="22"/>
            <w:lang w:eastAsia="de-AT" w:bidi="ar-SA"/>
          </w:rPr>
          <w:tab/>
        </w:r>
        <w:r w:rsidR="004048BD" w:rsidRPr="00DF7A53">
          <w:rPr>
            <w:rStyle w:val="Hyperlink"/>
            <w:rFonts w:eastAsia="Times New Roman"/>
            <w:noProof/>
            <w:lang w:val="pl-PL"/>
          </w:rPr>
          <w:t xml:space="preserve">Materiały izolacyjne pochodzenia </w:t>
        </w:r>
        <w:r w:rsidR="004048BD" w:rsidRPr="00DF7A53">
          <w:rPr>
            <w:rStyle w:val="Hyperlink"/>
            <w:noProof/>
          </w:rPr>
          <w:t>mineralnego</w:t>
        </w:r>
        <w:r w:rsidR="004048BD">
          <w:rPr>
            <w:noProof/>
            <w:webHidden/>
          </w:rPr>
          <w:tab/>
        </w:r>
        <w:r w:rsidR="004048BD">
          <w:rPr>
            <w:noProof/>
            <w:webHidden/>
          </w:rPr>
          <w:fldChar w:fldCharType="begin"/>
        </w:r>
        <w:r w:rsidR="004048BD">
          <w:rPr>
            <w:noProof/>
            <w:webHidden/>
          </w:rPr>
          <w:instrText xml:space="preserve"> PAGEREF _Toc431566278 \h </w:instrText>
        </w:r>
        <w:r w:rsidR="004048BD">
          <w:rPr>
            <w:noProof/>
            <w:webHidden/>
          </w:rPr>
        </w:r>
        <w:r w:rsidR="004048BD">
          <w:rPr>
            <w:noProof/>
            <w:webHidden/>
          </w:rPr>
          <w:fldChar w:fldCharType="separate"/>
        </w:r>
        <w:r w:rsidR="008B1584">
          <w:rPr>
            <w:noProof/>
            <w:webHidden/>
          </w:rPr>
          <w:t>5</w:t>
        </w:r>
        <w:r w:rsidR="004048BD">
          <w:rPr>
            <w:noProof/>
            <w:webHidden/>
          </w:rPr>
          <w:fldChar w:fldCharType="end"/>
        </w:r>
      </w:hyperlink>
    </w:p>
    <w:p w:rsidR="004048BD" w:rsidRDefault="00230454">
      <w:pPr>
        <w:pStyle w:val="Verzeichnis2"/>
        <w:tabs>
          <w:tab w:val="left" w:pos="880"/>
          <w:tab w:val="right" w:leader="dot" w:pos="9062"/>
        </w:tabs>
        <w:rPr>
          <w:rFonts w:asciiTheme="minorHAnsi" w:eastAsiaTheme="minorEastAsia" w:hAnsiTheme="minorHAnsi" w:cstheme="minorBidi"/>
          <w:noProof/>
          <w:kern w:val="0"/>
          <w:sz w:val="22"/>
          <w:szCs w:val="22"/>
          <w:lang w:eastAsia="de-AT" w:bidi="ar-SA"/>
        </w:rPr>
      </w:pPr>
      <w:hyperlink w:anchor="_Toc431566279" w:history="1">
        <w:r w:rsidR="004048BD" w:rsidRPr="00DF7A53">
          <w:rPr>
            <w:rStyle w:val="Hyperlink"/>
            <w:noProof/>
            <w:lang w:val="pl-PL"/>
          </w:rPr>
          <w:t>1.1</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Wełna mineralna</w:t>
        </w:r>
        <w:r w:rsidR="004048BD">
          <w:rPr>
            <w:noProof/>
            <w:webHidden/>
          </w:rPr>
          <w:tab/>
        </w:r>
        <w:r w:rsidR="004048BD">
          <w:rPr>
            <w:noProof/>
            <w:webHidden/>
          </w:rPr>
          <w:fldChar w:fldCharType="begin"/>
        </w:r>
        <w:r w:rsidR="004048BD">
          <w:rPr>
            <w:noProof/>
            <w:webHidden/>
          </w:rPr>
          <w:instrText xml:space="preserve"> PAGEREF _Toc431566279 \h </w:instrText>
        </w:r>
        <w:r w:rsidR="004048BD">
          <w:rPr>
            <w:noProof/>
            <w:webHidden/>
          </w:rPr>
        </w:r>
        <w:r w:rsidR="004048BD">
          <w:rPr>
            <w:noProof/>
            <w:webHidden/>
          </w:rPr>
          <w:fldChar w:fldCharType="separate"/>
        </w:r>
        <w:r w:rsidR="008B1584">
          <w:rPr>
            <w:noProof/>
            <w:webHidden/>
          </w:rPr>
          <w:t>5</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280" w:history="1">
        <w:r w:rsidR="004048BD" w:rsidRPr="00DF7A53">
          <w:rPr>
            <w:rStyle w:val="Hyperlink"/>
            <w:noProof/>
            <w:lang w:val="pl-PL"/>
          </w:rPr>
          <w:t>1.1.1</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Surowce i produkcja</w:t>
        </w:r>
        <w:r w:rsidR="004048BD">
          <w:rPr>
            <w:noProof/>
            <w:webHidden/>
          </w:rPr>
          <w:tab/>
        </w:r>
        <w:r w:rsidR="004048BD">
          <w:rPr>
            <w:noProof/>
            <w:webHidden/>
          </w:rPr>
          <w:fldChar w:fldCharType="begin"/>
        </w:r>
        <w:r w:rsidR="004048BD">
          <w:rPr>
            <w:noProof/>
            <w:webHidden/>
          </w:rPr>
          <w:instrText xml:space="preserve"> PAGEREF _Toc431566280 \h </w:instrText>
        </w:r>
        <w:r w:rsidR="004048BD">
          <w:rPr>
            <w:noProof/>
            <w:webHidden/>
          </w:rPr>
        </w:r>
        <w:r w:rsidR="004048BD">
          <w:rPr>
            <w:noProof/>
            <w:webHidden/>
          </w:rPr>
          <w:fldChar w:fldCharType="separate"/>
        </w:r>
        <w:r w:rsidR="008B1584">
          <w:rPr>
            <w:noProof/>
            <w:webHidden/>
          </w:rPr>
          <w:t>5</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281" w:history="1">
        <w:r w:rsidR="004048BD" w:rsidRPr="00DF7A53">
          <w:rPr>
            <w:rStyle w:val="Hyperlink"/>
            <w:noProof/>
            <w:lang w:val="pl-PL"/>
          </w:rPr>
          <w:t>1.1.2</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Obszary  zastosowania</w:t>
        </w:r>
        <w:r w:rsidR="004048BD">
          <w:rPr>
            <w:noProof/>
            <w:webHidden/>
          </w:rPr>
          <w:tab/>
        </w:r>
        <w:r w:rsidR="004048BD">
          <w:rPr>
            <w:noProof/>
            <w:webHidden/>
          </w:rPr>
          <w:fldChar w:fldCharType="begin"/>
        </w:r>
        <w:r w:rsidR="004048BD">
          <w:rPr>
            <w:noProof/>
            <w:webHidden/>
          </w:rPr>
          <w:instrText xml:space="preserve"> PAGEREF _Toc431566281 \h </w:instrText>
        </w:r>
        <w:r w:rsidR="004048BD">
          <w:rPr>
            <w:noProof/>
            <w:webHidden/>
          </w:rPr>
        </w:r>
        <w:r w:rsidR="004048BD">
          <w:rPr>
            <w:noProof/>
            <w:webHidden/>
          </w:rPr>
          <w:fldChar w:fldCharType="separate"/>
        </w:r>
        <w:r w:rsidR="008B1584">
          <w:rPr>
            <w:noProof/>
            <w:webHidden/>
          </w:rPr>
          <w:t>5</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282" w:history="1">
        <w:r w:rsidR="004048BD" w:rsidRPr="00DF7A53">
          <w:rPr>
            <w:rStyle w:val="Hyperlink"/>
            <w:noProof/>
            <w:lang w:val="pl-PL"/>
          </w:rPr>
          <w:t>1.1.3</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Użycie/wskazówki praktyczne</w:t>
        </w:r>
        <w:r w:rsidR="004048BD">
          <w:rPr>
            <w:noProof/>
            <w:webHidden/>
          </w:rPr>
          <w:tab/>
        </w:r>
        <w:r w:rsidR="004048BD">
          <w:rPr>
            <w:noProof/>
            <w:webHidden/>
          </w:rPr>
          <w:fldChar w:fldCharType="begin"/>
        </w:r>
        <w:r w:rsidR="004048BD">
          <w:rPr>
            <w:noProof/>
            <w:webHidden/>
          </w:rPr>
          <w:instrText xml:space="preserve"> PAGEREF _Toc431566282 \h </w:instrText>
        </w:r>
        <w:r w:rsidR="004048BD">
          <w:rPr>
            <w:noProof/>
            <w:webHidden/>
          </w:rPr>
        </w:r>
        <w:r w:rsidR="004048BD">
          <w:rPr>
            <w:noProof/>
            <w:webHidden/>
          </w:rPr>
          <w:fldChar w:fldCharType="separate"/>
        </w:r>
        <w:r w:rsidR="008B1584">
          <w:rPr>
            <w:noProof/>
            <w:webHidden/>
          </w:rPr>
          <w:t>5</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283" w:history="1">
        <w:r w:rsidR="004048BD" w:rsidRPr="00DF7A53">
          <w:rPr>
            <w:rStyle w:val="Hyperlink"/>
            <w:noProof/>
            <w:lang w:val="pl-PL"/>
          </w:rPr>
          <w:t>1.1.4</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Aspekty zdrowotne</w:t>
        </w:r>
        <w:r w:rsidR="004048BD">
          <w:rPr>
            <w:noProof/>
            <w:webHidden/>
          </w:rPr>
          <w:tab/>
        </w:r>
        <w:r w:rsidR="004048BD">
          <w:rPr>
            <w:noProof/>
            <w:webHidden/>
          </w:rPr>
          <w:fldChar w:fldCharType="begin"/>
        </w:r>
        <w:r w:rsidR="004048BD">
          <w:rPr>
            <w:noProof/>
            <w:webHidden/>
          </w:rPr>
          <w:instrText xml:space="preserve"> PAGEREF _Toc431566283 \h </w:instrText>
        </w:r>
        <w:r w:rsidR="004048BD">
          <w:rPr>
            <w:noProof/>
            <w:webHidden/>
          </w:rPr>
        </w:r>
        <w:r w:rsidR="004048BD">
          <w:rPr>
            <w:noProof/>
            <w:webHidden/>
          </w:rPr>
          <w:fldChar w:fldCharType="separate"/>
        </w:r>
        <w:r w:rsidR="008B1584">
          <w:rPr>
            <w:noProof/>
            <w:webHidden/>
          </w:rPr>
          <w:t>7</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284" w:history="1">
        <w:r w:rsidR="004048BD" w:rsidRPr="00DF7A53">
          <w:rPr>
            <w:rStyle w:val="Hyperlink"/>
            <w:noProof/>
            <w:lang w:val="pl-PL"/>
          </w:rPr>
          <w:t>1.1.5</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Usuwanie śmieci</w:t>
        </w:r>
        <w:r w:rsidR="004048BD">
          <w:rPr>
            <w:noProof/>
            <w:webHidden/>
          </w:rPr>
          <w:tab/>
        </w:r>
        <w:r w:rsidR="004048BD">
          <w:rPr>
            <w:noProof/>
            <w:webHidden/>
          </w:rPr>
          <w:fldChar w:fldCharType="begin"/>
        </w:r>
        <w:r w:rsidR="004048BD">
          <w:rPr>
            <w:noProof/>
            <w:webHidden/>
          </w:rPr>
          <w:instrText xml:space="preserve"> PAGEREF _Toc431566284 \h </w:instrText>
        </w:r>
        <w:r w:rsidR="004048BD">
          <w:rPr>
            <w:noProof/>
            <w:webHidden/>
          </w:rPr>
        </w:r>
        <w:r w:rsidR="004048BD">
          <w:rPr>
            <w:noProof/>
            <w:webHidden/>
          </w:rPr>
          <w:fldChar w:fldCharType="separate"/>
        </w:r>
        <w:r w:rsidR="008B1584">
          <w:rPr>
            <w:noProof/>
            <w:webHidden/>
          </w:rPr>
          <w:t>7</w:t>
        </w:r>
        <w:r w:rsidR="004048BD">
          <w:rPr>
            <w:noProof/>
            <w:webHidden/>
          </w:rPr>
          <w:fldChar w:fldCharType="end"/>
        </w:r>
      </w:hyperlink>
    </w:p>
    <w:p w:rsidR="004048BD" w:rsidRDefault="00230454">
      <w:pPr>
        <w:pStyle w:val="Verzeichnis2"/>
        <w:tabs>
          <w:tab w:val="left" w:pos="880"/>
          <w:tab w:val="right" w:leader="dot" w:pos="9062"/>
        </w:tabs>
        <w:rPr>
          <w:rFonts w:asciiTheme="minorHAnsi" w:eastAsiaTheme="minorEastAsia" w:hAnsiTheme="minorHAnsi" w:cstheme="minorBidi"/>
          <w:noProof/>
          <w:kern w:val="0"/>
          <w:sz w:val="22"/>
          <w:szCs w:val="22"/>
          <w:lang w:eastAsia="de-AT" w:bidi="ar-SA"/>
        </w:rPr>
      </w:pPr>
      <w:hyperlink w:anchor="_Toc431566285" w:history="1">
        <w:r w:rsidR="004048BD" w:rsidRPr="00DF7A53">
          <w:rPr>
            <w:rStyle w:val="Hyperlink"/>
            <w:noProof/>
            <w:lang w:val="pl-PL"/>
          </w:rPr>
          <w:t>1.2</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Piankowe panele</w:t>
        </w:r>
        <w:r w:rsidR="004048BD">
          <w:rPr>
            <w:noProof/>
            <w:webHidden/>
          </w:rPr>
          <w:tab/>
        </w:r>
        <w:r w:rsidR="004048BD">
          <w:rPr>
            <w:noProof/>
            <w:webHidden/>
          </w:rPr>
          <w:fldChar w:fldCharType="begin"/>
        </w:r>
        <w:r w:rsidR="004048BD">
          <w:rPr>
            <w:noProof/>
            <w:webHidden/>
          </w:rPr>
          <w:instrText xml:space="preserve"> PAGEREF _Toc431566285 \h </w:instrText>
        </w:r>
        <w:r w:rsidR="004048BD">
          <w:rPr>
            <w:noProof/>
            <w:webHidden/>
          </w:rPr>
        </w:r>
        <w:r w:rsidR="004048BD">
          <w:rPr>
            <w:noProof/>
            <w:webHidden/>
          </w:rPr>
          <w:fldChar w:fldCharType="separate"/>
        </w:r>
        <w:r w:rsidR="008B1584">
          <w:rPr>
            <w:noProof/>
            <w:webHidden/>
          </w:rPr>
          <w:t>7</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286" w:history="1">
        <w:r w:rsidR="004048BD" w:rsidRPr="00DF7A53">
          <w:rPr>
            <w:rStyle w:val="Hyperlink"/>
            <w:noProof/>
            <w:lang w:val="pl-PL"/>
          </w:rPr>
          <w:t>1.2.1</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Surowce i produkcja</w:t>
        </w:r>
        <w:r w:rsidR="004048BD">
          <w:rPr>
            <w:noProof/>
            <w:webHidden/>
          </w:rPr>
          <w:tab/>
        </w:r>
        <w:r w:rsidR="004048BD">
          <w:rPr>
            <w:noProof/>
            <w:webHidden/>
          </w:rPr>
          <w:fldChar w:fldCharType="begin"/>
        </w:r>
        <w:r w:rsidR="004048BD">
          <w:rPr>
            <w:noProof/>
            <w:webHidden/>
          </w:rPr>
          <w:instrText xml:space="preserve"> PAGEREF _Toc431566286 \h </w:instrText>
        </w:r>
        <w:r w:rsidR="004048BD">
          <w:rPr>
            <w:noProof/>
            <w:webHidden/>
          </w:rPr>
        </w:r>
        <w:r w:rsidR="004048BD">
          <w:rPr>
            <w:noProof/>
            <w:webHidden/>
          </w:rPr>
          <w:fldChar w:fldCharType="separate"/>
        </w:r>
        <w:r w:rsidR="008B1584">
          <w:rPr>
            <w:noProof/>
            <w:webHidden/>
          </w:rPr>
          <w:t>7</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287" w:history="1">
        <w:r w:rsidR="004048BD" w:rsidRPr="00DF7A53">
          <w:rPr>
            <w:rStyle w:val="Hyperlink"/>
            <w:noProof/>
            <w:lang w:val="pl-PL"/>
          </w:rPr>
          <w:t>1.2.2</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Obszary zastosowania</w:t>
        </w:r>
        <w:r w:rsidR="004048BD">
          <w:rPr>
            <w:noProof/>
            <w:webHidden/>
          </w:rPr>
          <w:tab/>
        </w:r>
        <w:r w:rsidR="004048BD">
          <w:rPr>
            <w:noProof/>
            <w:webHidden/>
          </w:rPr>
          <w:fldChar w:fldCharType="begin"/>
        </w:r>
        <w:r w:rsidR="004048BD">
          <w:rPr>
            <w:noProof/>
            <w:webHidden/>
          </w:rPr>
          <w:instrText xml:space="preserve"> PAGEREF _Toc431566287 \h </w:instrText>
        </w:r>
        <w:r w:rsidR="004048BD">
          <w:rPr>
            <w:noProof/>
            <w:webHidden/>
          </w:rPr>
        </w:r>
        <w:r w:rsidR="004048BD">
          <w:rPr>
            <w:noProof/>
            <w:webHidden/>
          </w:rPr>
          <w:fldChar w:fldCharType="separate"/>
        </w:r>
        <w:r w:rsidR="008B1584">
          <w:rPr>
            <w:noProof/>
            <w:webHidden/>
          </w:rPr>
          <w:t>8</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288" w:history="1">
        <w:r w:rsidR="004048BD" w:rsidRPr="00DF7A53">
          <w:rPr>
            <w:rStyle w:val="Hyperlink"/>
            <w:noProof/>
            <w:lang w:val="pl-PL"/>
          </w:rPr>
          <w:t>1.2.3</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Użycie/wskazówki praktyczne</w:t>
        </w:r>
        <w:r w:rsidR="004048BD">
          <w:rPr>
            <w:noProof/>
            <w:webHidden/>
          </w:rPr>
          <w:tab/>
        </w:r>
        <w:r w:rsidR="004048BD">
          <w:rPr>
            <w:noProof/>
            <w:webHidden/>
          </w:rPr>
          <w:fldChar w:fldCharType="begin"/>
        </w:r>
        <w:r w:rsidR="004048BD">
          <w:rPr>
            <w:noProof/>
            <w:webHidden/>
          </w:rPr>
          <w:instrText xml:space="preserve"> PAGEREF _Toc431566288 \h </w:instrText>
        </w:r>
        <w:r w:rsidR="004048BD">
          <w:rPr>
            <w:noProof/>
            <w:webHidden/>
          </w:rPr>
        </w:r>
        <w:r w:rsidR="004048BD">
          <w:rPr>
            <w:noProof/>
            <w:webHidden/>
          </w:rPr>
          <w:fldChar w:fldCharType="separate"/>
        </w:r>
        <w:r w:rsidR="008B1584">
          <w:rPr>
            <w:noProof/>
            <w:webHidden/>
          </w:rPr>
          <w:t>8</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289" w:history="1">
        <w:r w:rsidR="004048BD" w:rsidRPr="00DF7A53">
          <w:rPr>
            <w:rStyle w:val="Hyperlink"/>
            <w:noProof/>
            <w:lang w:val="pl-PL"/>
          </w:rPr>
          <w:t>1.2.4</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Aspekty zdrowotne</w:t>
        </w:r>
        <w:r w:rsidR="004048BD">
          <w:rPr>
            <w:noProof/>
            <w:webHidden/>
          </w:rPr>
          <w:tab/>
        </w:r>
        <w:r w:rsidR="004048BD">
          <w:rPr>
            <w:noProof/>
            <w:webHidden/>
          </w:rPr>
          <w:fldChar w:fldCharType="begin"/>
        </w:r>
        <w:r w:rsidR="004048BD">
          <w:rPr>
            <w:noProof/>
            <w:webHidden/>
          </w:rPr>
          <w:instrText xml:space="preserve"> PAGEREF _Toc431566289 \h </w:instrText>
        </w:r>
        <w:r w:rsidR="004048BD">
          <w:rPr>
            <w:noProof/>
            <w:webHidden/>
          </w:rPr>
        </w:r>
        <w:r w:rsidR="004048BD">
          <w:rPr>
            <w:noProof/>
            <w:webHidden/>
          </w:rPr>
          <w:fldChar w:fldCharType="separate"/>
        </w:r>
        <w:r w:rsidR="008B1584">
          <w:rPr>
            <w:noProof/>
            <w:webHidden/>
          </w:rPr>
          <w:t>8</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290" w:history="1">
        <w:r w:rsidR="004048BD" w:rsidRPr="00DF7A53">
          <w:rPr>
            <w:rStyle w:val="Hyperlink"/>
            <w:noProof/>
            <w:lang w:val="pl-PL"/>
          </w:rPr>
          <w:t>1.2.5</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Usuwanie śmieci</w:t>
        </w:r>
        <w:r w:rsidR="004048BD">
          <w:rPr>
            <w:noProof/>
            <w:webHidden/>
          </w:rPr>
          <w:tab/>
        </w:r>
        <w:r w:rsidR="004048BD">
          <w:rPr>
            <w:noProof/>
            <w:webHidden/>
          </w:rPr>
          <w:fldChar w:fldCharType="begin"/>
        </w:r>
        <w:r w:rsidR="004048BD">
          <w:rPr>
            <w:noProof/>
            <w:webHidden/>
          </w:rPr>
          <w:instrText xml:space="preserve"> PAGEREF _Toc431566290 \h </w:instrText>
        </w:r>
        <w:r w:rsidR="004048BD">
          <w:rPr>
            <w:noProof/>
            <w:webHidden/>
          </w:rPr>
        </w:r>
        <w:r w:rsidR="004048BD">
          <w:rPr>
            <w:noProof/>
            <w:webHidden/>
          </w:rPr>
          <w:fldChar w:fldCharType="separate"/>
        </w:r>
        <w:r w:rsidR="008B1584">
          <w:rPr>
            <w:noProof/>
            <w:webHidden/>
          </w:rPr>
          <w:t>8</w:t>
        </w:r>
        <w:r w:rsidR="004048BD">
          <w:rPr>
            <w:noProof/>
            <w:webHidden/>
          </w:rPr>
          <w:fldChar w:fldCharType="end"/>
        </w:r>
      </w:hyperlink>
    </w:p>
    <w:p w:rsidR="004048BD" w:rsidRDefault="00230454">
      <w:pPr>
        <w:pStyle w:val="Verzeichnis2"/>
        <w:tabs>
          <w:tab w:val="left" w:pos="880"/>
          <w:tab w:val="right" w:leader="dot" w:pos="9062"/>
        </w:tabs>
        <w:rPr>
          <w:rFonts w:asciiTheme="minorHAnsi" w:eastAsiaTheme="minorEastAsia" w:hAnsiTheme="minorHAnsi" w:cstheme="minorBidi"/>
          <w:noProof/>
          <w:kern w:val="0"/>
          <w:sz w:val="22"/>
          <w:szCs w:val="22"/>
          <w:lang w:eastAsia="de-AT" w:bidi="ar-SA"/>
        </w:rPr>
      </w:pPr>
      <w:hyperlink w:anchor="_Toc431566291" w:history="1">
        <w:r w:rsidR="004048BD" w:rsidRPr="00DF7A53">
          <w:rPr>
            <w:rStyle w:val="Hyperlink"/>
            <w:noProof/>
            <w:lang w:val="pl-PL"/>
          </w:rPr>
          <w:t>1.3</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Panele silikatowe</w:t>
        </w:r>
        <w:r w:rsidR="004048BD">
          <w:rPr>
            <w:noProof/>
            <w:webHidden/>
          </w:rPr>
          <w:tab/>
        </w:r>
        <w:r w:rsidR="004048BD">
          <w:rPr>
            <w:noProof/>
            <w:webHidden/>
          </w:rPr>
          <w:fldChar w:fldCharType="begin"/>
        </w:r>
        <w:r w:rsidR="004048BD">
          <w:rPr>
            <w:noProof/>
            <w:webHidden/>
          </w:rPr>
          <w:instrText xml:space="preserve"> PAGEREF _Toc431566291 \h </w:instrText>
        </w:r>
        <w:r w:rsidR="004048BD">
          <w:rPr>
            <w:noProof/>
            <w:webHidden/>
          </w:rPr>
        </w:r>
        <w:r w:rsidR="004048BD">
          <w:rPr>
            <w:noProof/>
            <w:webHidden/>
          </w:rPr>
          <w:fldChar w:fldCharType="separate"/>
        </w:r>
        <w:r w:rsidR="008B1584">
          <w:rPr>
            <w:noProof/>
            <w:webHidden/>
          </w:rPr>
          <w:t>8</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292" w:history="1">
        <w:r w:rsidR="004048BD" w:rsidRPr="00DF7A53">
          <w:rPr>
            <w:rStyle w:val="Hyperlink"/>
            <w:noProof/>
            <w:lang w:val="pl-PL"/>
          </w:rPr>
          <w:t>1.3.1</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Surowce i produkcja</w:t>
        </w:r>
        <w:r w:rsidR="004048BD">
          <w:rPr>
            <w:noProof/>
            <w:webHidden/>
          </w:rPr>
          <w:tab/>
        </w:r>
        <w:r w:rsidR="004048BD">
          <w:rPr>
            <w:noProof/>
            <w:webHidden/>
          </w:rPr>
          <w:fldChar w:fldCharType="begin"/>
        </w:r>
        <w:r w:rsidR="004048BD">
          <w:rPr>
            <w:noProof/>
            <w:webHidden/>
          </w:rPr>
          <w:instrText xml:space="preserve"> PAGEREF _Toc431566292 \h </w:instrText>
        </w:r>
        <w:r w:rsidR="004048BD">
          <w:rPr>
            <w:noProof/>
            <w:webHidden/>
          </w:rPr>
        </w:r>
        <w:r w:rsidR="004048BD">
          <w:rPr>
            <w:noProof/>
            <w:webHidden/>
          </w:rPr>
          <w:fldChar w:fldCharType="separate"/>
        </w:r>
        <w:r w:rsidR="008B1584">
          <w:rPr>
            <w:noProof/>
            <w:webHidden/>
          </w:rPr>
          <w:t>8</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293" w:history="1">
        <w:r w:rsidR="004048BD" w:rsidRPr="00DF7A53">
          <w:rPr>
            <w:rStyle w:val="Hyperlink"/>
            <w:noProof/>
            <w:lang w:val="pl-PL"/>
          </w:rPr>
          <w:t>1.3.2</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Obszary zastosowania</w:t>
        </w:r>
        <w:r w:rsidR="004048BD">
          <w:rPr>
            <w:noProof/>
            <w:webHidden/>
          </w:rPr>
          <w:tab/>
        </w:r>
        <w:r w:rsidR="004048BD">
          <w:rPr>
            <w:noProof/>
            <w:webHidden/>
          </w:rPr>
          <w:fldChar w:fldCharType="begin"/>
        </w:r>
        <w:r w:rsidR="004048BD">
          <w:rPr>
            <w:noProof/>
            <w:webHidden/>
          </w:rPr>
          <w:instrText xml:space="preserve"> PAGEREF _Toc431566293 \h </w:instrText>
        </w:r>
        <w:r w:rsidR="004048BD">
          <w:rPr>
            <w:noProof/>
            <w:webHidden/>
          </w:rPr>
        </w:r>
        <w:r w:rsidR="004048BD">
          <w:rPr>
            <w:noProof/>
            <w:webHidden/>
          </w:rPr>
          <w:fldChar w:fldCharType="separate"/>
        </w:r>
        <w:r w:rsidR="008B1584">
          <w:rPr>
            <w:noProof/>
            <w:webHidden/>
          </w:rPr>
          <w:t>9</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294" w:history="1">
        <w:r w:rsidR="004048BD" w:rsidRPr="00DF7A53">
          <w:rPr>
            <w:rStyle w:val="Hyperlink"/>
            <w:noProof/>
            <w:lang w:val="pl-PL"/>
          </w:rPr>
          <w:t>1.3.3</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Użycie/wskazówki praktyczne</w:t>
        </w:r>
        <w:r w:rsidR="004048BD">
          <w:rPr>
            <w:noProof/>
            <w:webHidden/>
          </w:rPr>
          <w:tab/>
        </w:r>
        <w:r w:rsidR="004048BD">
          <w:rPr>
            <w:noProof/>
            <w:webHidden/>
          </w:rPr>
          <w:fldChar w:fldCharType="begin"/>
        </w:r>
        <w:r w:rsidR="004048BD">
          <w:rPr>
            <w:noProof/>
            <w:webHidden/>
          </w:rPr>
          <w:instrText xml:space="preserve"> PAGEREF _Toc431566294 \h </w:instrText>
        </w:r>
        <w:r w:rsidR="004048BD">
          <w:rPr>
            <w:noProof/>
            <w:webHidden/>
          </w:rPr>
        </w:r>
        <w:r w:rsidR="004048BD">
          <w:rPr>
            <w:noProof/>
            <w:webHidden/>
          </w:rPr>
          <w:fldChar w:fldCharType="separate"/>
        </w:r>
        <w:r w:rsidR="008B1584">
          <w:rPr>
            <w:noProof/>
            <w:webHidden/>
          </w:rPr>
          <w:t>9</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295" w:history="1">
        <w:r w:rsidR="004048BD" w:rsidRPr="00DF7A53">
          <w:rPr>
            <w:rStyle w:val="Hyperlink"/>
            <w:noProof/>
            <w:lang w:val="pl-PL"/>
          </w:rPr>
          <w:t>1.3.4</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Aspekty zdrowotne</w:t>
        </w:r>
        <w:r w:rsidR="004048BD">
          <w:rPr>
            <w:noProof/>
            <w:webHidden/>
          </w:rPr>
          <w:tab/>
        </w:r>
        <w:r w:rsidR="004048BD">
          <w:rPr>
            <w:noProof/>
            <w:webHidden/>
          </w:rPr>
          <w:fldChar w:fldCharType="begin"/>
        </w:r>
        <w:r w:rsidR="004048BD">
          <w:rPr>
            <w:noProof/>
            <w:webHidden/>
          </w:rPr>
          <w:instrText xml:space="preserve"> PAGEREF _Toc431566295 \h </w:instrText>
        </w:r>
        <w:r w:rsidR="004048BD">
          <w:rPr>
            <w:noProof/>
            <w:webHidden/>
          </w:rPr>
        </w:r>
        <w:r w:rsidR="004048BD">
          <w:rPr>
            <w:noProof/>
            <w:webHidden/>
          </w:rPr>
          <w:fldChar w:fldCharType="separate"/>
        </w:r>
        <w:r w:rsidR="008B1584">
          <w:rPr>
            <w:noProof/>
            <w:webHidden/>
          </w:rPr>
          <w:t>10</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296" w:history="1">
        <w:r w:rsidR="004048BD" w:rsidRPr="00DF7A53">
          <w:rPr>
            <w:rStyle w:val="Hyperlink"/>
            <w:noProof/>
            <w:lang w:val="pl-PL"/>
          </w:rPr>
          <w:t>1.3.5</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Usuwanie śmieci</w:t>
        </w:r>
        <w:r w:rsidR="004048BD">
          <w:rPr>
            <w:noProof/>
            <w:webHidden/>
          </w:rPr>
          <w:tab/>
        </w:r>
        <w:r w:rsidR="004048BD">
          <w:rPr>
            <w:noProof/>
            <w:webHidden/>
          </w:rPr>
          <w:fldChar w:fldCharType="begin"/>
        </w:r>
        <w:r w:rsidR="004048BD">
          <w:rPr>
            <w:noProof/>
            <w:webHidden/>
          </w:rPr>
          <w:instrText xml:space="preserve"> PAGEREF _Toc431566296 \h </w:instrText>
        </w:r>
        <w:r w:rsidR="004048BD">
          <w:rPr>
            <w:noProof/>
            <w:webHidden/>
          </w:rPr>
        </w:r>
        <w:r w:rsidR="004048BD">
          <w:rPr>
            <w:noProof/>
            <w:webHidden/>
          </w:rPr>
          <w:fldChar w:fldCharType="separate"/>
        </w:r>
        <w:r w:rsidR="008B1584">
          <w:rPr>
            <w:noProof/>
            <w:webHidden/>
          </w:rPr>
          <w:t>10</w:t>
        </w:r>
        <w:r w:rsidR="004048BD">
          <w:rPr>
            <w:noProof/>
            <w:webHidden/>
          </w:rPr>
          <w:fldChar w:fldCharType="end"/>
        </w:r>
      </w:hyperlink>
    </w:p>
    <w:p w:rsidR="004048BD" w:rsidRDefault="00230454">
      <w:pPr>
        <w:pStyle w:val="Verzeichnis2"/>
        <w:tabs>
          <w:tab w:val="left" w:pos="880"/>
          <w:tab w:val="right" w:leader="dot" w:pos="9062"/>
        </w:tabs>
        <w:rPr>
          <w:rFonts w:asciiTheme="minorHAnsi" w:eastAsiaTheme="minorEastAsia" w:hAnsiTheme="minorHAnsi" w:cstheme="minorBidi"/>
          <w:noProof/>
          <w:kern w:val="0"/>
          <w:sz w:val="22"/>
          <w:szCs w:val="22"/>
          <w:lang w:eastAsia="de-AT" w:bidi="ar-SA"/>
        </w:rPr>
      </w:pPr>
      <w:hyperlink w:anchor="_Toc431566297" w:history="1">
        <w:r w:rsidR="004048BD" w:rsidRPr="00DF7A53">
          <w:rPr>
            <w:rStyle w:val="Hyperlink"/>
            <w:noProof/>
            <w:lang w:val="pl-PL"/>
          </w:rPr>
          <w:t>1.4</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Minerały ekspandowane (perlit ekspandowany, mika ekspandowana/wermikulit, oraz glina)</w:t>
        </w:r>
        <w:r w:rsidR="004048BD">
          <w:rPr>
            <w:noProof/>
            <w:webHidden/>
          </w:rPr>
          <w:tab/>
        </w:r>
        <w:r w:rsidR="004048BD">
          <w:rPr>
            <w:noProof/>
            <w:webHidden/>
          </w:rPr>
          <w:fldChar w:fldCharType="begin"/>
        </w:r>
        <w:r w:rsidR="004048BD">
          <w:rPr>
            <w:noProof/>
            <w:webHidden/>
          </w:rPr>
          <w:instrText xml:space="preserve"> PAGEREF _Toc431566297 \h </w:instrText>
        </w:r>
        <w:r w:rsidR="004048BD">
          <w:rPr>
            <w:noProof/>
            <w:webHidden/>
          </w:rPr>
        </w:r>
        <w:r w:rsidR="004048BD">
          <w:rPr>
            <w:noProof/>
            <w:webHidden/>
          </w:rPr>
          <w:fldChar w:fldCharType="separate"/>
        </w:r>
        <w:r w:rsidR="008B1584">
          <w:rPr>
            <w:noProof/>
            <w:webHidden/>
          </w:rPr>
          <w:t>10</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298" w:history="1">
        <w:r w:rsidR="004048BD" w:rsidRPr="00DF7A53">
          <w:rPr>
            <w:rStyle w:val="Hyperlink"/>
            <w:noProof/>
            <w:lang w:val="pl-PL"/>
          </w:rPr>
          <w:t>1.4.1</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Surowce i produkcja</w:t>
        </w:r>
        <w:r w:rsidR="004048BD">
          <w:rPr>
            <w:noProof/>
            <w:webHidden/>
          </w:rPr>
          <w:tab/>
        </w:r>
        <w:r w:rsidR="004048BD">
          <w:rPr>
            <w:noProof/>
            <w:webHidden/>
          </w:rPr>
          <w:fldChar w:fldCharType="begin"/>
        </w:r>
        <w:r w:rsidR="004048BD">
          <w:rPr>
            <w:noProof/>
            <w:webHidden/>
          </w:rPr>
          <w:instrText xml:space="preserve"> PAGEREF _Toc431566298 \h </w:instrText>
        </w:r>
        <w:r w:rsidR="004048BD">
          <w:rPr>
            <w:noProof/>
            <w:webHidden/>
          </w:rPr>
        </w:r>
        <w:r w:rsidR="004048BD">
          <w:rPr>
            <w:noProof/>
            <w:webHidden/>
          </w:rPr>
          <w:fldChar w:fldCharType="separate"/>
        </w:r>
        <w:r w:rsidR="008B1584">
          <w:rPr>
            <w:noProof/>
            <w:webHidden/>
          </w:rPr>
          <w:t>10</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299" w:history="1">
        <w:r w:rsidR="004048BD" w:rsidRPr="00DF7A53">
          <w:rPr>
            <w:rStyle w:val="Hyperlink"/>
            <w:noProof/>
            <w:lang w:val="pl-PL"/>
          </w:rPr>
          <w:t>1.4.2</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Obszary zastosowania</w:t>
        </w:r>
        <w:r w:rsidR="004048BD">
          <w:rPr>
            <w:noProof/>
            <w:webHidden/>
          </w:rPr>
          <w:tab/>
        </w:r>
        <w:r w:rsidR="004048BD">
          <w:rPr>
            <w:noProof/>
            <w:webHidden/>
          </w:rPr>
          <w:fldChar w:fldCharType="begin"/>
        </w:r>
        <w:r w:rsidR="004048BD">
          <w:rPr>
            <w:noProof/>
            <w:webHidden/>
          </w:rPr>
          <w:instrText xml:space="preserve"> PAGEREF _Toc431566299 \h </w:instrText>
        </w:r>
        <w:r w:rsidR="004048BD">
          <w:rPr>
            <w:noProof/>
            <w:webHidden/>
          </w:rPr>
        </w:r>
        <w:r w:rsidR="004048BD">
          <w:rPr>
            <w:noProof/>
            <w:webHidden/>
          </w:rPr>
          <w:fldChar w:fldCharType="separate"/>
        </w:r>
        <w:r w:rsidR="008B1584">
          <w:rPr>
            <w:noProof/>
            <w:webHidden/>
          </w:rPr>
          <w:t>11</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00" w:history="1">
        <w:r w:rsidR="004048BD" w:rsidRPr="00DF7A53">
          <w:rPr>
            <w:rStyle w:val="Hyperlink"/>
            <w:noProof/>
            <w:lang w:val="pl-PL"/>
          </w:rPr>
          <w:t>1.4.3</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Użycie/wskazówki praktyczne</w:t>
        </w:r>
        <w:r w:rsidR="004048BD">
          <w:rPr>
            <w:noProof/>
            <w:webHidden/>
          </w:rPr>
          <w:tab/>
        </w:r>
        <w:r w:rsidR="004048BD">
          <w:rPr>
            <w:noProof/>
            <w:webHidden/>
          </w:rPr>
          <w:fldChar w:fldCharType="begin"/>
        </w:r>
        <w:r w:rsidR="004048BD">
          <w:rPr>
            <w:noProof/>
            <w:webHidden/>
          </w:rPr>
          <w:instrText xml:space="preserve"> PAGEREF _Toc431566300 \h </w:instrText>
        </w:r>
        <w:r w:rsidR="004048BD">
          <w:rPr>
            <w:noProof/>
            <w:webHidden/>
          </w:rPr>
        </w:r>
        <w:r w:rsidR="004048BD">
          <w:rPr>
            <w:noProof/>
            <w:webHidden/>
          </w:rPr>
          <w:fldChar w:fldCharType="separate"/>
        </w:r>
        <w:r w:rsidR="008B1584">
          <w:rPr>
            <w:noProof/>
            <w:webHidden/>
          </w:rPr>
          <w:t>11</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01" w:history="1">
        <w:r w:rsidR="004048BD" w:rsidRPr="00DF7A53">
          <w:rPr>
            <w:rStyle w:val="Hyperlink"/>
            <w:noProof/>
            <w:lang w:val="pl-PL"/>
          </w:rPr>
          <w:t>1.4.4</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Aspekty zdrowotne</w:t>
        </w:r>
        <w:r w:rsidR="004048BD">
          <w:rPr>
            <w:noProof/>
            <w:webHidden/>
          </w:rPr>
          <w:tab/>
        </w:r>
        <w:r w:rsidR="004048BD">
          <w:rPr>
            <w:noProof/>
            <w:webHidden/>
          </w:rPr>
          <w:fldChar w:fldCharType="begin"/>
        </w:r>
        <w:r w:rsidR="004048BD">
          <w:rPr>
            <w:noProof/>
            <w:webHidden/>
          </w:rPr>
          <w:instrText xml:space="preserve"> PAGEREF _Toc431566301 \h </w:instrText>
        </w:r>
        <w:r w:rsidR="004048BD">
          <w:rPr>
            <w:noProof/>
            <w:webHidden/>
          </w:rPr>
        </w:r>
        <w:r w:rsidR="004048BD">
          <w:rPr>
            <w:noProof/>
            <w:webHidden/>
          </w:rPr>
          <w:fldChar w:fldCharType="separate"/>
        </w:r>
        <w:r w:rsidR="008B1584">
          <w:rPr>
            <w:noProof/>
            <w:webHidden/>
          </w:rPr>
          <w:t>11</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02" w:history="1">
        <w:r w:rsidR="004048BD" w:rsidRPr="00DF7A53">
          <w:rPr>
            <w:rStyle w:val="Hyperlink"/>
            <w:noProof/>
            <w:lang w:val="pl-PL"/>
          </w:rPr>
          <w:t>1.4.5</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Usuwanie śmieci</w:t>
        </w:r>
        <w:r w:rsidR="004048BD">
          <w:rPr>
            <w:noProof/>
            <w:webHidden/>
          </w:rPr>
          <w:tab/>
        </w:r>
        <w:r w:rsidR="004048BD">
          <w:rPr>
            <w:noProof/>
            <w:webHidden/>
          </w:rPr>
          <w:fldChar w:fldCharType="begin"/>
        </w:r>
        <w:r w:rsidR="004048BD">
          <w:rPr>
            <w:noProof/>
            <w:webHidden/>
          </w:rPr>
          <w:instrText xml:space="preserve"> PAGEREF _Toc431566302 \h </w:instrText>
        </w:r>
        <w:r w:rsidR="004048BD">
          <w:rPr>
            <w:noProof/>
            <w:webHidden/>
          </w:rPr>
        </w:r>
        <w:r w:rsidR="004048BD">
          <w:rPr>
            <w:noProof/>
            <w:webHidden/>
          </w:rPr>
          <w:fldChar w:fldCharType="separate"/>
        </w:r>
        <w:r w:rsidR="008B1584">
          <w:rPr>
            <w:noProof/>
            <w:webHidden/>
          </w:rPr>
          <w:t>12</w:t>
        </w:r>
        <w:r w:rsidR="004048BD">
          <w:rPr>
            <w:noProof/>
            <w:webHidden/>
          </w:rPr>
          <w:fldChar w:fldCharType="end"/>
        </w:r>
      </w:hyperlink>
    </w:p>
    <w:p w:rsidR="004048BD" w:rsidRDefault="00230454">
      <w:pPr>
        <w:pStyle w:val="Verzeichnis2"/>
        <w:tabs>
          <w:tab w:val="left" w:pos="880"/>
          <w:tab w:val="right" w:leader="dot" w:pos="9062"/>
        </w:tabs>
        <w:rPr>
          <w:rFonts w:asciiTheme="minorHAnsi" w:eastAsiaTheme="minorEastAsia" w:hAnsiTheme="minorHAnsi" w:cstheme="minorBidi"/>
          <w:noProof/>
          <w:kern w:val="0"/>
          <w:sz w:val="22"/>
          <w:szCs w:val="22"/>
          <w:lang w:eastAsia="de-AT" w:bidi="ar-SA"/>
        </w:rPr>
      </w:pPr>
      <w:hyperlink w:anchor="_Toc431566303" w:history="1">
        <w:r w:rsidR="004048BD" w:rsidRPr="00DF7A53">
          <w:rPr>
            <w:rStyle w:val="Hyperlink"/>
            <w:noProof/>
            <w:lang w:val="pl-PL"/>
          </w:rPr>
          <w:t>1.5</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Szkło piankowe</w:t>
        </w:r>
        <w:r w:rsidR="004048BD">
          <w:rPr>
            <w:noProof/>
            <w:webHidden/>
          </w:rPr>
          <w:tab/>
        </w:r>
        <w:r w:rsidR="004048BD">
          <w:rPr>
            <w:noProof/>
            <w:webHidden/>
          </w:rPr>
          <w:fldChar w:fldCharType="begin"/>
        </w:r>
        <w:r w:rsidR="004048BD">
          <w:rPr>
            <w:noProof/>
            <w:webHidden/>
          </w:rPr>
          <w:instrText xml:space="preserve"> PAGEREF _Toc431566303 \h </w:instrText>
        </w:r>
        <w:r w:rsidR="004048BD">
          <w:rPr>
            <w:noProof/>
            <w:webHidden/>
          </w:rPr>
        </w:r>
        <w:r w:rsidR="004048BD">
          <w:rPr>
            <w:noProof/>
            <w:webHidden/>
          </w:rPr>
          <w:fldChar w:fldCharType="separate"/>
        </w:r>
        <w:r w:rsidR="008B1584">
          <w:rPr>
            <w:noProof/>
            <w:webHidden/>
          </w:rPr>
          <w:t>12</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04" w:history="1">
        <w:r w:rsidR="004048BD" w:rsidRPr="00DF7A53">
          <w:rPr>
            <w:rStyle w:val="Hyperlink"/>
            <w:noProof/>
            <w:lang w:val="pl-PL"/>
          </w:rPr>
          <w:t>1.5.1</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Surowce i produkcja</w:t>
        </w:r>
        <w:r w:rsidR="004048BD">
          <w:rPr>
            <w:noProof/>
            <w:webHidden/>
          </w:rPr>
          <w:tab/>
        </w:r>
        <w:r w:rsidR="004048BD">
          <w:rPr>
            <w:noProof/>
            <w:webHidden/>
          </w:rPr>
          <w:fldChar w:fldCharType="begin"/>
        </w:r>
        <w:r w:rsidR="004048BD">
          <w:rPr>
            <w:noProof/>
            <w:webHidden/>
          </w:rPr>
          <w:instrText xml:space="preserve"> PAGEREF _Toc431566304 \h </w:instrText>
        </w:r>
        <w:r w:rsidR="004048BD">
          <w:rPr>
            <w:noProof/>
            <w:webHidden/>
          </w:rPr>
        </w:r>
        <w:r w:rsidR="004048BD">
          <w:rPr>
            <w:noProof/>
            <w:webHidden/>
          </w:rPr>
          <w:fldChar w:fldCharType="separate"/>
        </w:r>
        <w:r w:rsidR="008B1584">
          <w:rPr>
            <w:noProof/>
            <w:webHidden/>
          </w:rPr>
          <w:t>12</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05" w:history="1">
        <w:r w:rsidR="004048BD" w:rsidRPr="00DF7A53">
          <w:rPr>
            <w:rStyle w:val="Hyperlink"/>
            <w:noProof/>
            <w:lang w:val="pl-PL"/>
          </w:rPr>
          <w:t>1.5.2</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Obszary zastosowania</w:t>
        </w:r>
        <w:r w:rsidR="004048BD">
          <w:rPr>
            <w:noProof/>
            <w:webHidden/>
          </w:rPr>
          <w:tab/>
        </w:r>
        <w:r w:rsidR="004048BD">
          <w:rPr>
            <w:noProof/>
            <w:webHidden/>
          </w:rPr>
          <w:fldChar w:fldCharType="begin"/>
        </w:r>
        <w:r w:rsidR="004048BD">
          <w:rPr>
            <w:noProof/>
            <w:webHidden/>
          </w:rPr>
          <w:instrText xml:space="preserve"> PAGEREF _Toc431566305 \h </w:instrText>
        </w:r>
        <w:r w:rsidR="004048BD">
          <w:rPr>
            <w:noProof/>
            <w:webHidden/>
          </w:rPr>
        </w:r>
        <w:r w:rsidR="004048BD">
          <w:rPr>
            <w:noProof/>
            <w:webHidden/>
          </w:rPr>
          <w:fldChar w:fldCharType="separate"/>
        </w:r>
        <w:r w:rsidR="008B1584">
          <w:rPr>
            <w:noProof/>
            <w:webHidden/>
          </w:rPr>
          <w:t>12</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06" w:history="1">
        <w:r w:rsidR="004048BD" w:rsidRPr="00DF7A53">
          <w:rPr>
            <w:rStyle w:val="Hyperlink"/>
            <w:noProof/>
            <w:lang w:val="pl-PL"/>
          </w:rPr>
          <w:t>1.5.3</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Procesy/wskazówki praktyczne</w:t>
        </w:r>
        <w:r w:rsidR="004048BD">
          <w:rPr>
            <w:noProof/>
            <w:webHidden/>
          </w:rPr>
          <w:tab/>
        </w:r>
        <w:r w:rsidR="004048BD">
          <w:rPr>
            <w:noProof/>
            <w:webHidden/>
          </w:rPr>
          <w:fldChar w:fldCharType="begin"/>
        </w:r>
        <w:r w:rsidR="004048BD">
          <w:rPr>
            <w:noProof/>
            <w:webHidden/>
          </w:rPr>
          <w:instrText xml:space="preserve"> PAGEREF _Toc431566306 \h </w:instrText>
        </w:r>
        <w:r w:rsidR="004048BD">
          <w:rPr>
            <w:noProof/>
            <w:webHidden/>
          </w:rPr>
        </w:r>
        <w:r w:rsidR="004048BD">
          <w:rPr>
            <w:noProof/>
            <w:webHidden/>
          </w:rPr>
          <w:fldChar w:fldCharType="separate"/>
        </w:r>
        <w:r w:rsidR="008B1584">
          <w:rPr>
            <w:noProof/>
            <w:webHidden/>
          </w:rPr>
          <w:t>13</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07" w:history="1">
        <w:r w:rsidR="004048BD" w:rsidRPr="00DF7A53">
          <w:rPr>
            <w:rStyle w:val="Hyperlink"/>
            <w:noProof/>
            <w:lang w:val="pl-PL"/>
          </w:rPr>
          <w:t>1.5.4</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Aspekty zdrowotne</w:t>
        </w:r>
        <w:r w:rsidR="004048BD">
          <w:rPr>
            <w:noProof/>
            <w:webHidden/>
          </w:rPr>
          <w:tab/>
        </w:r>
        <w:r w:rsidR="004048BD">
          <w:rPr>
            <w:noProof/>
            <w:webHidden/>
          </w:rPr>
          <w:fldChar w:fldCharType="begin"/>
        </w:r>
        <w:r w:rsidR="004048BD">
          <w:rPr>
            <w:noProof/>
            <w:webHidden/>
          </w:rPr>
          <w:instrText xml:space="preserve"> PAGEREF _Toc431566307 \h </w:instrText>
        </w:r>
        <w:r w:rsidR="004048BD">
          <w:rPr>
            <w:noProof/>
            <w:webHidden/>
          </w:rPr>
        </w:r>
        <w:r w:rsidR="004048BD">
          <w:rPr>
            <w:noProof/>
            <w:webHidden/>
          </w:rPr>
          <w:fldChar w:fldCharType="separate"/>
        </w:r>
        <w:r w:rsidR="008B1584">
          <w:rPr>
            <w:noProof/>
            <w:webHidden/>
          </w:rPr>
          <w:t>13</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08" w:history="1">
        <w:r w:rsidR="004048BD" w:rsidRPr="00DF7A53">
          <w:rPr>
            <w:rStyle w:val="Hyperlink"/>
            <w:noProof/>
            <w:lang w:val="pl-PL"/>
          </w:rPr>
          <w:t>1.5.5</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Usuwanie śmieci</w:t>
        </w:r>
        <w:r w:rsidR="004048BD">
          <w:rPr>
            <w:noProof/>
            <w:webHidden/>
          </w:rPr>
          <w:tab/>
        </w:r>
        <w:r w:rsidR="004048BD">
          <w:rPr>
            <w:noProof/>
            <w:webHidden/>
          </w:rPr>
          <w:fldChar w:fldCharType="begin"/>
        </w:r>
        <w:r w:rsidR="004048BD">
          <w:rPr>
            <w:noProof/>
            <w:webHidden/>
          </w:rPr>
          <w:instrText xml:space="preserve"> PAGEREF _Toc431566308 \h </w:instrText>
        </w:r>
        <w:r w:rsidR="004048BD">
          <w:rPr>
            <w:noProof/>
            <w:webHidden/>
          </w:rPr>
        </w:r>
        <w:r w:rsidR="004048BD">
          <w:rPr>
            <w:noProof/>
            <w:webHidden/>
          </w:rPr>
          <w:fldChar w:fldCharType="separate"/>
        </w:r>
        <w:r w:rsidR="008B1584">
          <w:rPr>
            <w:noProof/>
            <w:webHidden/>
          </w:rPr>
          <w:t>13</w:t>
        </w:r>
        <w:r w:rsidR="004048BD">
          <w:rPr>
            <w:noProof/>
            <w:webHidden/>
          </w:rPr>
          <w:fldChar w:fldCharType="end"/>
        </w:r>
      </w:hyperlink>
    </w:p>
    <w:p w:rsidR="004048BD" w:rsidRDefault="00230454">
      <w:pPr>
        <w:pStyle w:val="Verzeichnis1"/>
        <w:tabs>
          <w:tab w:val="left" w:pos="420"/>
          <w:tab w:val="right" w:leader="dot" w:pos="9062"/>
        </w:tabs>
        <w:rPr>
          <w:rFonts w:asciiTheme="minorHAnsi" w:eastAsiaTheme="minorEastAsia" w:hAnsiTheme="minorHAnsi" w:cstheme="minorBidi"/>
          <w:noProof/>
          <w:kern w:val="0"/>
          <w:sz w:val="22"/>
          <w:szCs w:val="22"/>
          <w:lang w:eastAsia="de-AT" w:bidi="ar-SA"/>
        </w:rPr>
      </w:pPr>
      <w:hyperlink w:anchor="_Toc431566309" w:history="1">
        <w:r w:rsidR="004048BD" w:rsidRPr="00DF7A53">
          <w:rPr>
            <w:rStyle w:val="Hyperlink"/>
            <w:rFonts w:eastAsia="Times New Roman"/>
            <w:noProof/>
            <w:lang w:val="pl-PL"/>
          </w:rPr>
          <w:t>2</w:t>
        </w:r>
        <w:r w:rsidR="004048BD">
          <w:rPr>
            <w:rFonts w:asciiTheme="minorHAnsi" w:eastAsiaTheme="minorEastAsia" w:hAnsiTheme="minorHAnsi" w:cstheme="minorBidi"/>
            <w:noProof/>
            <w:kern w:val="0"/>
            <w:sz w:val="22"/>
            <w:szCs w:val="22"/>
            <w:lang w:eastAsia="de-AT" w:bidi="ar-SA"/>
          </w:rPr>
          <w:tab/>
        </w:r>
        <w:r w:rsidR="004048BD" w:rsidRPr="00DF7A53">
          <w:rPr>
            <w:rStyle w:val="Hyperlink"/>
            <w:rFonts w:eastAsia="Times New Roman"/>
            <w:noProof/>
            <w:lang w:val="pl-PL"/>
          </w:rPr>
          <w:t xml:space="preserve">Materiały </w:t>
        </w:r>
        <w:r w:rsidR="004048BD" w:rsidRPr="00DF7A53">
          <w:rPr>
            <w:rStyle w:val="Hyperlink"/>
            <w:noProof/>
            <w:lang w:val="pl-PL"/>
          </w:rPr>
          <w:t>izolacyjne</w:t>
        </w:r>
        <w:r w:rsidR="004048BD" w:rsidRPr="00DF7A53">
          <w:rPr>
            <w:rStyle w:val="Hyperlink"/>
            <w:rFonts w:eastAsia="Times New Roman"/>
            <w:noProof/>
            <w:lang w:val="pl-PL"/>
          </w:rPr>
          <w:t xml:space="preserve"> uzyskane z paliw kopalnych</w:t>
        </w:r>
        <w:r w:rsidR="004048BD">
          <w:rPr>
            <w:noProof/>
            <w:webHidden/>
          </w:rPr>
          <w:tab/>
        </w:r>
        <w:r w:rsidR="004048BD">
          <w:rPr>
            <w:noProof/>
            <w:webHidden/>
          </w:rPr>
          <w:fldChar w:fldCharType="begin"/>
        </w:r>
        <w:r w:rsidR="004048BD">
          <w:rPr>
            <w:noProof/>
            <w:webHidden/>
          </w:rPr>
          <w:instrText xml:space="preserve"> PAGEREF _Toc431566309 \h </w:instrText>
        </w:r>
        <w:r w:rsidR="004048BD">
          <w:rPr>
            <w:noProof/>
            <w:webHidden/>
          </w:rPr>
        </w:r>
        <w:r w:rsidR="004048BD">
          <w:rPr>
            <w:noProof/>
            <w:webHidden/>
          </w:rPr>
          <w:fldChar w:fldCharType="separate"/>
        </w:r>
        <w:r w:rsidR="008B1584">
          <w:rPr>
            <w:noProof/>
            <w:webHidden/>
          </w:rPr>
          <w:t>13</w:t>
        </w:r>
        <w:r w:rsidR="004048BD">
          <w:rPr>
            <w:noProof/>
            <w:webHidden/>
          </w:rPr>
          <w:fldChar w:fldCharType="end"/>
        </w:r>
      </w:hyperlink>
    </w:p>
    <w:p w:rsidR="004048BD" w:rsidRDefault="00230454">
      <w:pPr>
        <w:pStyle w:val="Verzeichnis2"/>
        <w:tabs>
          <w:tab w:val="left" w:pos="880"/>
          <w:tab w:val="right" w:leader="dot" w:pos="9062"/>
        </w:tabs>
        <w:rPr>
          <w:rFonts w:asciiTheme="minorHAnsi" w:eastAsiaTheme="minorEastAsia" w:hAnsiTheme="minorHAnsi" w:cstheme="minorBidi"/>
          <w:noProof/>
          <w:kern w:val="0"/>
          <w:sz w:val="22"/>
          <w:szCs w:val="22"/>
          <w:lang w:eastAsia="de-AT" w:bidi="ar-SA"/>
        </w:rPr>
      </w:pPr>
      <w:hyperlink w:anchor="_Toc431566310" w:history="1">
        <w:r w:rsidR="004048BD" w:rsidRPr="00DF7A53">
          <w:rPr>
            <w:rStyle w:val="Hyperlink"/>
            <w:noProof/>
            <w:lang w:val="pl-PL"/>
          </w:rPr>
          <w:t>2.1</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Polistyren, poliuretan, poliester, żywica fenolowa</w:t>
        </w:r>
        <w:r w:rsidR="004048BD">
          <w:rPr>
            <w:noProof/>
            <w:webHidden/>
          </w:rPr>
          <w:tab/>
        </w:r>
        <w:r w:rsidR="004048BD">
          <w:rPr>
            <w:noProof/>
            <w:webHidden/>
          </w:rPr>
          <w:fldChar w:fldCharType="begin"/>
        </w:r>
        <w:r w:rsidR="004048BD">
          <w:rPr>
            <w:noProof/>
            <w:webHidden/>
          </w:rPr>
          <w:instrText xml:space="preserve"> PAGEREF _Toc431566310 \h </w:instrText>
        </w:r>
        <w:r w:rsidR="004048BD">
          <w:rPr>
            <w:noProof/>
            <w:webHidden/>
          </w:rPr>
        </w:r>
        <w:r w:rsidR="004048BD">
          <w:rPr>
            <w:noProof/>
            <w:webHidden/>
          </w:rPr>
          <w:fldChar w:fldCharType="separate"/>
        </w:r>
        <w:r w:rsidR="008B1584">
          <w:rPr>
            <w:noProof/>
            <w:webHidden/>
          </w:rPr>
          <w:t>13</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11" w:history="1">
        <w:r w:rsidR="004048BD" w:rsidRPr="00DF7A53">
          <w:rPr>
            <w:rStyle w:val="Hyperlink"/>
            <w:noProof/>
            <w:lang w:val="pl-PL"/>
          </w:rPr>
          <w:t>2.1.1</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Surowce i produkcja</w:t>
        </w:r>
        <w:r w:rsidR="004048BD">
          <w:rPr>
            <w:noProof/>
            <w:webHidden/>
          </w:rPr>
          <w:tab/>
        </w:r>
        <w:r w:rsidR="004048BD">
          <w:rPr>
            <w:noProof/>
            <w:webHidden/>
          </w:rPr>
          <w:fldChar w:fldCharType="begin"/>
        </w:r>
        <w:r w:rsidR="004048BD">
          <w:rPr>
            <w:noProof/>
            <w:webHidden/>
          </w:rPr>
          <w:instrText xml:space="preserve"> PAGEREF _Toc431566311 \h </w:instrText>
        </w:r>
        <w:r w:rsidR="004048BD">
          <w:rPr>
            <w:noProof/>
            <w:webHidden/>
          </w:rPr>
        </w:r>
        <w:r w:rsidR="004048BD">
          <w:rPr>
            <w:noProof/>
            <w:webHidden/>
          </w:rPr>
          <w:fldChar w:fldCharType="separate"/>
        </w:r>
        <w:r w:rsidR="008B1584">
          <w:rPr>
            <w:noProof/>
            <w:webHidden/>
          </w:rPr>
          <w:t>13</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12" w:history="1">
        <w:r w:rsidR="004048BD" w:rsidRPr="00DF7A53">
          <w:rPr>
            <w:rStyle w:val="Hyperlink"/>
            <w:noProof/>
            <w:lang w:val="pl-PL"/>
          </w:rPr>
          <w:t>2.1.2</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Obszary zastosowania</w:t>
        </w:r>
        <w:r w:rsidR="004048BD">
          <w:rPr>
            <w:noProof/>
            <w:webHidden/>
          </w:rPr>
          <w:tab/>
        </w:r>
        <w:r w:rsidR="004048BD">
          <w:rPr>
            <w:noProof/>
            <w:webHidden/>
          </w:rPr>
          <w:fldChar w:fldCharType="begin"/>
        </w:r>
        <w:r w:rsidR="004048BD">
          <w:rPr>
            <w:noProof/>
            <w:webHidden/>
          </w:rPr>
          <w:instrText xml:space="preserve"> PAGEREF _Toc431566312 \h </w:instrText>
        </w:r>
        <w:r w:rsidR="004048BD">
          <w:rPr>
            <w:noProof/>
            <w:webHidden/>
          </w:rPr>
        </w:r>
        <w:r w:rsidR="004048BD">
          <w:rPr>
            <w:noProof/>
            <w:webHidden/>
          </w:rPr>
          <w:fldChar w:fldCharType="separate"/>
        </w:r>
        <w:r w:rsidR="008B1584">
          <w:rPr>
            <w:noProof/>
            <w:webHidden/>
          </w:rPr>
          <w:t>14</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13" w:history="1">
        <w:r w:rsidR="004048BD" w:rsidRPr="00DF7A53">
          <w:rPr>
            <w:rStyle w:val="Hyperlink"/>
            <w:noProof/>
            <w:lang w:val="pl-PL"/>
          </w:rPr>
          <w:t>2.1.3</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Użycie/Wskazówki praktyczne</w:t>
        </w:r>
        <w:r w:rsidR="004048BD">
          <w:rPr>
            <w:noProof/>
            <w:webHidden/>
          </w:rPr>
          <w:tab/>
        </w:r>
        <w:r w:rsidR="004048BD">
          <w:rPr>
            <w:noProof/>
            <w:webHidden/>
          </w:rPr>
          <w:fldChar w:fldCharType="begin"/>
        </w:r>
        <w:r w:rsidR="004048BD">
          <w:rPr>
            <w:noProof/>
            <w:webHidden/>
          </w:rPr>
          <w:instrText xml:space="preserve"> PAGEREF _Toc431566313 \h </w:instrText>
        </w:r>
        <w:r w:rsidR="004048BD">
          <w:rPr>
            <w:noProof/>
            <w:webHidden/>
          </w:rPr>
        </w:r>
        <w:r w:rsidR="004048BD">
          <w:rPr>
            <w:noProof/>
            <w:webHidden/>
          </w:rPr>
          <w:fldChar w:fldCharType="separate"/>
        </w:r>
        <w:r w:rsidR="008B1584">
          <w:rPr>
            <w:noProof/>
            <w:webHidden/>
          </w:rPr>
          <w:t>14</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14" w:history="1">
        <w:r w:rsidR="004048BD" w:rsidRPr="00DF7A53">
          <w:rPr>
            <w:rStyle w:val="Hyperlink"/>
            <w:noProof/>
            <w:lang w:val="pl-PL"/>
          </w:rPr>
          <w:t>2.1.4</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Aspekty zdrowotne</w:t>
        </w:r>
        <w:r w:rsidR="004048BD">
          <w:rPr>
            <w:noProof/>
            <w:webHidden/>
          </w:rPr>
          <w:tab/>
        </w:r>
        <w:r w:rsidR="004048BD">
          <w:rPr>
            <w:noProof/>
            <w:webHidden/>
          </w:rPr>
          <w:fldChar w:fldCharType="begin"/>
        </w:r>
        <w:r w:rsidR="004048BD">
          <w:rPr>
            <w:noProof/>
            <w:webHidden/>
          </w:rPr>
          <w:instrText xml:space="preserve"> PAGEREF _Toc431566314 \h </w:instrText>
        </w:r>
        <w:r w:rsidR="004048BD">
          <w:rPr>
            <w:noProof/>
            <w:webHidden/>
          </w:rPr>
        </w:r>
        <w:r w:rsidR="004048BD">
          <w:rPr>
            <w:noProof/>
            <w:webHidden/>
          </w:rPr>
          <w:fldChar w:fldCharType="separate"/>
        </w:r>
        <w:r w:rsidR="008B1584">
          <w:rPr>
            <w:noProof/>
            <w:webHidden/>
          </w:rPr>
          <w:t>17</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15" w:history="1">
        <w:r w:rsidR="004048BD" w:rsidRPr="00DF7A53">
          <w:rPr>
            <w:rStyle w:val="Hyperlink"/>
            <w:noProof/>
            <w:lang w:val="pl-PL"/>
          </w:rPr>
          <w:t>2.1.5</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Usuwanie śmieci</w:t>
        </w:r>
        <w:r w:rsidR="004048BD">
          <w:rPr>
            <w:noProof/>
            <w:webHidden/>
          </w:rPr>
          <w:tab/>
        </w:r>
        <w:r w:rsidR="004048BD">
          <w:rPr>
            <w:noProof/>
            <w:webHidden/>
          </w:rPr>
          <w:fldChar w:fldCharType="begin"/>
        </w:r>
        <w:r w:rsidR="004048BD">
          <w:rPr>
            <w:noProof/>
            <w:webHidden/>
          </w:rPr>
          <w:instrText xml:space="preserve"> PAGEREF _Toc431566315 \h </w:instrText>
        </w:r>
        <w:r w:rsidR="004048BD">
          <w:rPr>
            <w:noProof/>
            <w:webHidden/>
          </w:rPr>
        </w:r>
        <w:r w:rsidR="004048BD">
          <w:rPr>
            <w:noProof/>
            <w:webHidden/>
          </w:rPr>
          <w:fldChar w:fldCharType="separate"/>
        </w:r>
        <w:r w:rsidR="008B1584">
          <w:rPr>
            <w:noProof/>
            <w:webHidden/>
          </w:rPr>
          <w:t>17</w:t>
        </w:r>
        <w:r w:rsidR="004048BD">
          <w:rPr>
            <w:noProof/>
            <w:webHidden/>
          </w:rPr>
          <w:fldChar w:fldCharType="end"/>
        </w:r>
      </w:hyperlink>
    </w:p>
    <w:p w:rsidR="004048BD" w:rsidRDefault="00230454">
      <w:pPr>
        <w:pStyle w:val="Verzeichnis1"/>
        <w:tabs>
          <w:tab w:val="left" w:pos="420"/>
          <w:tab w:val="right" w:leader="dot" w:pos="9062"/>
        </w:tabs>
        <w:rPr>
          <w:rFonts w:asciiTheme="minorHAnsi" w:eastAsiaTheme="minorEastAsia" w:hAnsiTheme="minorHAnsi" w:cstheme="minorBidi"/>
          <w:noProof/>
          <w:kern w:val="0"/>
          <w:sz w:val="22"/>
          <w:szCs w:val="22"/>
          <w:lang w:eastAsia="de-AT" w:bidi="ar-SA"/>
        </w:rPr>
      </w:pPr>
      <w:hyperlink w:anchor="_Toc431566316" w:history="1">
        <w:r w:rsidR="004048BD" w:rsidRPr="00DF7A53">
          <w:rPr>
            <w:rStyle w:val="Hyperlink"/>
            <w:rFonts w:eastAsia="Times New Roman"/>
            <w:noProof/>
            <w:lang w:val="pl-PL"/>
          </w:rPr>
          <w:t>3</w:t>
        </w:r>
        <w:r w:rsidR="004048BD">
          <w:rPr>
            <w:rFonts w:asciiTheme="minorHAnsi" w:eastAsiaTheme="minorEastAsia" w:hAnsiTheme="minorHAnsi" w:cstheme="minorBidi"/>
            <w:noProof/>
            <w:kern w:val="0"/>
            <w:sz w:val="22"/>
            <w:szCs w:val="22"/>
            <w:lang w:eastAsia="de-AT" w:bidi="ar-SA"/>
          </w:rPr>
          <w:tab/>
        </w:r>
        <w:r w:rsidR="004048BD" w:rsidRPr="00DF7A53">
          <w:rPr>
            <w:rStyle w:val="Hyperlink"/>
            <w:rFonts w:eastAsia="Times New Roman"/>
            <w:noProof/>
            <w:lang w:val="pl-PL"/>
          </w:rPr>
          <w:t xml:space="preserve">Wysokowydajne materiały </w:t>
        </w:r>
        <w:r w:rsidR="004048BD" w:rsidRPr="00DF7A53">
          <w:rPr>
            <w:rStyle w:val="Hyperlink"/>
            <w:noProof/>
          </w:rPr>
          <w:t>izolacyjne</w:t>
        </w:r>
        <w:r w:rsidR="004048BD">
          <w:rPr>
            <w:noProof/>
            <w:webHidden/>
          </w:rPr>
          <w:tab/>
        </w:r>
        <w:r w:rsidR="004048BD">
          <w:rPr>
            <w:noProof/>
            <w:webHidden/>
          </w:rPr>
          <w:fldChar w:fldCharType="begin"/>
        </w:r>
        <w:r w:rsidR="004048BD">
          <w:rPr>
            <w:noProof/>
            <w:webHidden/>
          </w:rPr>
          <w:instrText xml:space="preserve"> PAGEREF _Toc431566316 \h </w:instrText>
        </w:r>
        <w:r w:rsidR="004048BD">
          <w:rPr>
            <w:noProof/>
            <w:webHidden/>
          </w:rPr>
        </w:r>
        <w:r w:rsidR="004048BD">
          <w:rPr>
            <w:noProof/>
            <w:webHidden/>
          </w:rPr>
          <w:fldChar w:fldCharType="separate"/>
        </w:r>
        <w:r w:rsidR="008B1584">
          <w:rPr>
            <w:noProof/>
            <w:webHidden/>
          </w:rPr>
          <w:t>17</w:t>
        </w:r>
        <w:r w:rsidR="004048BD">
          <w:rPr>
            <w:noProof/>
            <w:webHidden/>
          </w:rPr>
          <w:fldChar w:fldCharType="end"/>
        </w:r>
      </w:hyperlink>
    </w:p>
    <w:p w:rsidR="004048BD" w:rsidRDefault="00230454">
      <w:pPr>
        <w:pStyle w:val="Verzeichnis2"/>
        <w:tabs>
          <w:tab w:val="left" w:pos="880"/>
          <w:tab w:val="right" w:leader="dot" w:pos="9062"/>
        </w:tabs>
        <w:rPr>
          <w:rFonts w:asciiTheme="minorHAnsi" w:eastAsiaTheme="minorEastAsia" w:hAnsiTheme="minorHAnsi" w:cstheme="minorBidi"/>
          <w:noProof/>
          <w:kern w:val="0"/>
          <w:sz w:val="22"/>
          <w:szCs w:val="22"/>
          <w:lang w:eastAsia="de-AT" w:bidi="ar-SA"/>
        </w:rPr>
      </w:pPr>
      <w:hyperlink w:anchor="_Toc431566317" w:history="1">
        <w:r w:rsidR="004048BD" w:rsidRPr="00DF7A53">
          <w:rPr>
            <w:rStyle w:val="Hyperlink"/>
            <w:noProof/>
            <w:lang w:val="pl-PL"/>
          </w:rPr>
          <w:t>3.1</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 xml:space="preserve">Próżniowe materiały </w:t>
        </w:r>
        <w:r w:rsidR="004048BD" w:rsidRPr="00DF7A53">
          <w:rPr>
            <w:rStyle w:val="Hyperlink"/>
            <w:noProof/>
          </w:rPr>
          <w:t>izolacyjne</w:t>
        </w:r>
        <w:r w:rsidR="004048BD">
          <w:rPr>
            <w:noProof/>
            <w:webHidden/>
          </w:rPr>
          <w:tab/>
        </w:r>
        <w:r w:rsidR="004048BD">
          <w:rPr>
            <w:noProof/>
            <w:webHidden/>
          </w:rPr>
          <w:fldChar w:fldCharType="begin"/>
        </w:r>
        <w:r w:rsidR="004048BD">
          <w:rPr>
            <w:noProof/>
            <w:webHidden/>
          </w:rPr>
          <w:instrText xml:space="preserve"> PAGEREF _Toc431566317 \h </w:instrText>
        </w:r>
        <w:r w:rsidR="004048BD">
          <w:rPr>
            <w:noProof/>
            <w:webHidden/>
          </w:rPr>
        </w:r>
        <w:r w:rsidR="004048BD">
          <w:rPr>
            <w:noProof/>
            <w:webHidden/>
          </w:rPr>
          <w:fldChar w:fldCharType="separate"/>
        </w:r>
        <w:r w:rsidR="008B1584">
          <w:rPr>
            <w:noProof/>
            <w:webHidden/>
          </w:rPr>
          <w:t>17</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18" w:history="1">
        <w:r w:rsidR="004048BD" w:rsidRPr="00DF7A53">
          <w:rPr>
            <w:rStyle w:val="Hyperlink"/>
            <w:noProof/>
            <w:lang w:val="pl-PL"/>
          </w:rPr>
          <w:t>3.1.1</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Surowce i produkcja</w:t>
        </w:r>
        <w:r w:rsidR="004048BD">
          <w:rPr>
            <w:noProof/>
            <w:webHidden/>
          </w:rPr>
          <w:tab/>
        </w:r>
        <w:r w:rsidR="004048BD">
          <w:rPr>
            <w:noProof/>
            <w:webHidden/>
          </w:rPr>
          <w:fldChar w:fldCharType="begin"/>
        </w:r>
        <w:r w:rsidR="004048BD">
          <w:rPr>
            <w:noProof/>
            <w:webHidden/>
          </w:rPr>
          <w:instrText xml:space="preserve"> PAGEREF _Toc431566318 \h </w:instrText>
        </w:r>
        <w:r w:rsidR="004048BD">
          <w:rPr>
            <w:noProof/>
            <w:webHidden/>
          </w:rPr>
        </w:r>
        <w:r w:rsidR="004048BD">
          <w:rPr>
            <w:noProof/>
            <w:webHidden/>
          </w:rPr>
          <w:fldChar w:fldCharType="separate"/>
        </w:r>
        <w:r w:rsidR="008B1584">
          <w:rPr>
            <w:noProof/>
            <w:webHidden/>
          </w:rPr>
          <w:t>17</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19" w:history="1">
        <w:r w:rsidR="004048BD" w:rsidRPr="00DF7A53">
          <w:rPr>
            <w:rStyle w:val="Hyperlink"/>
            <w:noProof/>
            <w:lang w:val="pl-PL"/>
          </w:rPr>
          <w:t>3.1.2</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Obszary zastosowania</w:t>
        </w:r>
        <w:r w:rsidR="004048BD">
          <w:rPr>
            <w:noProof/>
            <w:webHidden/>
          </w:rPr>
          <w:tab/>
        </w:r>
        <w:r w:rsidR="004048BD">
          <w:rPr>
            <w:noProof/>
            <w:webHidden/>
          </w:rPr>
          <w:fldChar w:fldCharType="begin"/>
        </w:r>
        <w:r w:rsidR="004048BD">
          <w:rPr>
            <w:noProof/>
            <w:webHidden/>
          </w:rPr>
          <w:instrText xml:space="preserve"> PAGEREF _Toc431566319 \h </w:instrText>
        </w:r>
        <w:r w:rsidR="004048BD">
          <w:rPr>
            <w:noProof/>
            <w:webHidden/>
          </w:rPr>
        </w:r>
        <w:r w:rsidR="004048BD">
          <w:rPr>
            <w:noProof/>
            <w:webHidden/>
          </w:rPr>
          <w:fldChar w:fldCharType="separate"/>
        </w:r>
        <w:r w:rsidR="008B1584">
          <w:rPr>
            <w:noProof/>
            <w:webHidden/>
          </w:rPr>
          <w:t>18</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20" w:history="1">
        <w:r w:rsidR="004048BD" w:rsidRPr="00DF7A53">
          <w:rPr>
            <w:rStyle w:val="Hyperlink"/>
            <w:noProof/>
            <w:lang w:val="pl-PL"/>
          </w:rPr>
          <w:t>3.1.3</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Użycie/wskazówki praktyczne</w:t>
        </w:r>
        <w:r w:rsidR="004048BD">
          <w:rPr>
            <w:noProof/>
            <w:webHidden/>
          </w:rPr>
          <w:tab/>
        </w:r>
        <w:r w:rsidR="004048BD">
          <w:rPr>
            <w:noProof/>
            <w:webHidden/>
          </w:rPr>
          <w:fldChar w:fldCharType="begin"/>
        </w:r>
        <w:r w:rsidR="004048BD">
          <w:rPr>
            <w:noProof/>
            <w:webHidden/>
          </w:rPr>
          <w:instrText xml:space="preserve"> PAGEREF _Toc431566320 \h </w:instrText>
        </w:r>
        <w:r w:rsidR="004048BD">
          <w:rPr>
            <w:noProof/>
            <w:webHidden/>
          </w:rPr>
        </w:r>
        <w:r w:rsidR="004048BD">
          <w:rPr>
            <w:noProof/>
            <w:webHidden/>
          </w:rPr>
          <w:fldChar w:fldCharType="separate"/>
        </w:r>
        <w:r w:rsidR="008B1584">
          <w:rPr>
            <w:noProof/>
            <w:webHidden/>
          </w:rPr>
          <w:t>18</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21" w:history="1">
        <w:r w:rsidR="004048BD" w:rsidRPr="00DF7A53">
          <w:rPr>
            <w:rStyle w:val="Hyperlink"/>
            <w:noProof/>
            <w:lang w:val="pl-PL"/>
          </w:rPr>
          <w:t>3.1.4</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Usuwanie śmieci</w:t>
        </w:r>
        <w:r w:rsidR="004048BD">
          <w:rPr>
            <w:noProof/>
            <w:webHidden/>
          </w:rPr>
          <w:tab/>
        </w:r>
        <w:r w:rsidR="004048BD">
          <w:rPr>
            <w:noProof/>
            <w:webHidden/>
          </w:rPr>
          <w:fldChar w:fldCharType="begin"/>
        </w:r>
        <w:r w:rsidR="004048BD">
          <w:rPr>
            <w:noProof/>
            <w:webHidden/>
          </w:rPr>
          <w:instrText xml:space="preserve"> PAGEREF _Toc431566321 \h </w:instrText>
        </w:r>
        <w:r w:rsidR="004048BD">
          <w:rPr>
            <w:noProof/>
            <w:webHidden/>
          </w:rPr>
        </w:r>
        <w:r w:rsidR="004048BD">
          <w:rPr>
            <w:noProof/>
            <w:webHidden/>
          </w:rPr>
          <w:fldChar w:fldCharType="separate"/>
        </w:r>
        <w:r w:rsidR="008B1584">
          <w:rPr>
            <w:noProof/>
            <w:webHidden/>
          </w:rPr>
          <w:t>18</w:t>
        </w:r>
        <w:r w:rsidR="004048BD">
          <w:rPr>
            <w:noProof/>
            <w:webHidden/>
          </w:rPr>
          <w:fldChar w:fldCharType="end"/>
        </w:r>
      </w:hyperlink>
    </w:p>
    <w:p w:rsidR="004048BD" w:rsidRDefault="00230454">
      <w:pPr>
        <w:pStyle w:val="Verzeichnis2"/>
        <w:tabs>
          <w:tab w:val="left" w:pos="880"/>
          <w:tab w:val="right" w:leader="dot" w:pos="9062"/>
        </w:tabs>
        <w:rPr>
          <w:rFonts w:asciiTheme="minorHAnsi" w:eastAsiaTheme="minorEastAsia" w:hAnsiTheme="minorHAnsi" w:cstheme="minorBidi"/>
          <w:noProof/>
          <w:kern w:val="0"/>
          <w:sz w:val="22"/>
          <w:szCs w:val="22"/>
          <w:lang w:eastAsia="de-AT" w:bidi="ar-SA"/>
        </w:rPr>
      </w:pPr>
      <w:hyperlink w:anchor="_Toc431566322" w:history="1">
        <w:r w:rsidR="004048BD" w:rsidRPr="00DF7A53">
          <w:rPr>
            <w:rStyle w:val="Hyperlink"/>
            <w:noProof/>
            <w:lang w:val="pl-PL"/>
          </w:rPr>
          <w:t>3.2</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Aerogels</w:t>
        </w:r>
        <w:r w:rsidR="004048BD">
          <w:rPr>
            <w:noProof/>
            <w:webHidden/>
          </w:rPr>
          <w:tab/>
        </w:r>
        <w:r w:rsidR="004048BD">
          <w:rPr>
            <w:noProof/>
            <w:webHidden/>
          </w:rPr>
          <w:fldChar w:fldCharType="begin"/>
        </w:r>
        <w:r w:rsidR="004048BD">
          <w:rPr>
            <w:noProof/>
            <w:webHidden/>
          </w:rPr>
          <w:instrText xml:space="preserve"> PAGEREF _Toc431566322 \h </w:instrText>
        </w:r>
        <w:r w:rsidR="004048BD">
          <w:rPr>
            <w:noProof/>
            <w:webHidden/>
          </w:rPr>
        </w:r>
        <w:r w:rsidR="004048BD">
          <w:rPr>
            <w:noProof/>
            <w:webHidden/>
          </w:rPr>
          <w:fldChar w:fldCharType="separate"/>
        </w:r>
        <w:r w:rsidR="008B1584">
          <w:rPr>
            <w:noProof/>
            <w:webHidden/>
          </w:rPr>
          <w:t>19</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23" w:history="1">
        <w:r w:rsidR="004048BD" w:rsidRPr="00DF7A53">
          <w:rPr>
            <w:rStyle w:val="Hyperlink"/>
            <w:noProof/>
            <w:lang w:val="pl-PL"/>
          </w:rPr>
          <w:t>3.2.1</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Surowce i produkcja</w:t>
        </w:r>
        <w:r w:rsidR="004048BD">
          <w:rPr>
            <w:noProof/>
            <w:webHidden/>
          </w:rPr>
          <w:tab/>
        </w:r>
        <w:r w:rsidR="004048BD">
          <w:rPr>
            <w:noProof/>
            <w:webHidden/>
          </w:rPr>
          <w:fldChar w:fldCharType="begin"/>
        </w:r>
        <w:r w:rsidR="004048BD">
          <w:rPr>
            <w:noProof/>
            <w:webHidden/>
          </w:rPr>
          <w:instrText xml:space="preserve"> PAGEREF _Toc431566323 \h </w:instrText>
        </w:r>
        <w:r w:rsidR="004048BD">
          <w:rPr>
            <w:noProof/>
            <w:webHidden/>
          </w:rPr>
        </w:r>
        <w:r w:rsidR="004048BD">
          <w:rPr>
            <w:noProof/>
            <w:webHidden/>
          </w:rPr>
          <w:fldChar w:fldCharType="separate"/>
        </w:r>
        <w:r w:rsidR="008B1584">
          <w:rPr>
            <w:noProof/>
            <w:webHidden/>
          </w:rPr>
          <w:t>19</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24" w:history="1">
        <w:r w:rsidR="004048BD" w:rsidRPr="00DF7A53">
          <w:rPr>
            <w:rStyle w:val="Hyperlink"/>
            <w:noProof/>
            <w:lang w:val="pl-PL"/>
          </w:rPr>
          <w:t>3.2.2</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Obszary zastosowania</w:t>
        </w:r>
        <w:r w:rsidR="004048BD">
          <w:rPr>
            <w:noProof/>
            <w:webHidden/>
          </w:rPr>
          <w:tab/>
        </w:r>
        <w:r w:rsidR="004048BD">
          <w:rPr>
            <w:noProof/>
            <w:webHidden/>
          </w:rPr>
          <w:fldChar w:fldCharType="begin"/>
        </w:r>
        <w:r w:rsidR="004048BD">
          <w:rPr>
            <w:noProof/>
            <w:webHidden/>
          </w:rPr>
          <w:instrText xml:space="preserve"> PAGEREF _Toc431566324 \h </w:instrText>
        </w:r>
        <w:r w:rsidR="004048BD">
          <w:rPr>
            <w:noProof/>
            <w:webHidden/>
          </w:rPr>
        </w:r>
        <w:r w:rsidR="004048BD">
          <w:rPr>
            <w:noProof/>
            <w:webHidden/>
          </w:rPr>
          <w:fldChar w:fldCharType="separate"/>
        </w:r>
        <w:r w:rsidR="008B1584">
          <w:rPr>
            <w:noProof/>
            <w:webHidden/>
          </w:rPr>
          <w:t>19</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25" w:history="1">
        <w:r w:rsidR="004048BD" w:rsidRPr="00DF7A53">
          <w:rPr>
            <w:rStyle w:val="Hyperlink"/>
            <w:noProof/>
            <w:lang w:val="pl-PL"/>
          </w:rPr>
          <w:t>3.2.3</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Użycie/wskazówki praktyczne</w:t>
        </w:r>
        <w:r w:rsidR="004048BD">
          <w:rPr>
            <w:noProof/>
            <w:webHidden/>
          </w:rPr>
          <w:tab/>
        </w:r>
        <w:r w:rsidR="004048BD">
          <w:rPr>
            <w:noProof/>
            <w:webHidden/>
          </w:rPr>
          <w:fldChar w:fldCharType="begin"/>
        </w:r>
        <w:r w:rsidR="004048BD">
          <w:rPr>
            <w:noProof/>
            <w:webHidden/>
          </w:rPr>
          <w:instrText xml:space="preserve"> PAGEREF _Toc431566325 \h </w:instrText>
        </w:r>
        <w:r w:rsidR="004048BD">
          <w:rPr>
            <w:noProof/>
            <w:webHidden/>
          </w:rPr>
        </w:r>
        <w:r w:rsidR="004048BD">
          <w:rPr>
            <w:noProof/>
            <w:webHidden/>
          </w:rPr>
          <w:fldChar w:fldCharType="separate"/>
        </w:r>
        <w:r w:rsidR="008B1584">
          <w:rPr>
            <w:noProof/>
            <w:webHidden/>
          </w:rPr>
          <w:t>20</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26" w:history="1">
        <w:r w:rsidR="004048BD" w:rsidRPr="00DF7A53">
          <w:rPr>
            <w:rStyle w:val="Hyperlink"/>
            <w:noProof/>
            <w:lang w:val="pl-PL"/>
          </w:rPr>
          <w:t>3.2.4</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Usuwanie śmieci</w:t>
        </w:r>
        <w:r w:rsidR="004048BD">
          <w:rPr>
            <w:noProof/>
            <w:webHidden/>
          </w:rPr>
          <w:tab/>
        </w:r>
        <w:r w:rsidR="004048BD">
          <w:rPr>
            <w:noProof/>
            <w:webHidden/>
          </w:rPr>
          <w:fldChar w:fldCharType="begin"/>
        </w:r>
        <w:r w:rsidR="004048BD">
          <w:rPr>
            <w:noProof/>
            <w:webHidden/>
          </w:rPr>
          <w:instrText xml:space="preserve"> PAGEREF _Toc431566326 \h </w:instrText>
        </w:r>
        <w:r w:rsidR="004048BD">
          <w:rPr>
            <w:noProof/>
            <w:webHidden/>
          </w:rPr>
        </w:r>
        <w:r w:rsidR="004048BD">
          <w:rPr>
            <w:noProof/>
            <w:webHidden/>
          </w:rPr>
          <w:fldChar w:fldCharType="separate"/>
        </w:r>
        <w:r w:rsidR="008B1584">
          <w:rPr>
            <w:noProof/>
            <w:webHidden/>
          </w:rPr>
          <w:t>20</w:t>
        </w:r>
        <w:r w:rsidR="004048BD">
          <w:rPr>
            <w:noProof/>
            <w:webHidden/>
          </w:rPr>
          <w:fldChar w:fldCharType="end"/>
        </w:r>
      </w:hyperlink>
    </w:p>
    <w:p w:rsidR="004048BD" w:rsidRDefault="00230454">
      <w:pPr>
        <w:pStyle w:val="Verzeichnis1"/>
        <w:tabs>
          <w:tab w:val="left" w:pos="420"/>
          <w:tab w:val="right" w:leader="dot" w:pos="9062"/>
        </w:tabs>
        <w:rPr>
          <w:rFonts w:asciiTheme="minorHAnsi" w:eastAsiaTheme="minorEastAsia" w:hAnsiTheme="minorHAnsi" w:cstheme="minorBidi"/>
          <w:noProof/>
          <w:kern w:val="0"/>
          <w:sz w:val="22"/>
          <w:szCs w:val="22"/>
          <w:lang w:eastAsia="de-AT" w:bidi="ar-SA"/>
        </w:rPr>
      </w:pPr>
      <w:hyperlink w:anchor="_Toc431566327" w:history="1">
        <w:r w:rsidR="004048BD" w:rsidRPr="00DF7A53">
          <w:rPr>
            <w:rStyle w:val="Hyperlink"/>
            <w:rFonts w:eastAsia="Times New Roman"/>
            <w:noProof/>
            <w:lang w:val="pl-PL"/>
          </w:rPr>
          <w:t>4</w:t>
        </w:r>
        <w:r w:rsidR="004048BD">
          <w:rPr>
            <w:rFonts w:asciiTheme="minorHAnsi" w:eastAsiaTheme="minorEastAsia" w:hAnsiTheme="minorHAnsi" w:cstheme="minorBidi"/>
            <w:noProof/>
            <w:kern w:val="0"/>
            <w:sz w:val="22"/>
            <w:szCs w:val="22"/>
            <w:lang w:eastAsia="de-AT" w:bidi="ar-SA"/>
          </w:rPr>
          <w:tab/>
        </w:r>
        <w:r w:rsidR="004048BD" w:rsidRPr="00DF7A53">
          <w:rPr>
            <w:rStyle w:val="Hyperlink"/>
            <w:rFonts w:eastAsia="Times New Roman"/>
            <w:noProof/>
            <w:lang w:val="pl-PL"/>
          </w:rPr>
          <w:t>Materiały izolacyjne pozyskane z odnawialnych źródeł energii</w:t>
        </w:r>
        <w:r w:rsidR="004048BD">
          <w:rPr>
            <w:noProof/>
            <w:webHidden/>
          </w:rPr>
          <w:tab/>
        </w:r>
        <w:r w:rsidR="004048BD">
          <w:rPr>
            <w:noProof/>
            <w:webHidden/>
          </w:rPr>
          <w:fldChar w:fldCharType="begin"/>
        </w:r>
        <w:r w:rsidR="004048BD">
          <w:rPr>
            <w:noProof/>
            <w:webHidden/>
          </w:rPr>
          <w:instrText xml:space="preserve"> PAGEREF _Toc431566327 \h </w:instrText>
        </w:r>
        <w:r w:rsidR="004048BD">
          <w:rPr>
            <w:noProof/>
            <w:webHidden/>
          </w:rPr>
        </w:r>
        <w:r w:rsidR="004048BD">
          <w:rPr>
            <w:noProof/>
            <w:webHidden/>
          </w:rPr>
          <w:fldChar w:fldCharType="separate"/>
        </w:r>
        <w:r w:rsidR="008B1584">
          <w:rPr>
            <w:noProof/>
            <w:webHidden/>
          </w:rPr>
          <w:t>20</w:t>
        </w:r>
        <w:r w:rsidR="004048BD">
          <w:rPr>
            <w:noProof/>
            <w:webHidden/>
          </w:rPr>
          <w:fldChar w:fldCharType="end"/>
        </w:r>
      </w:hyperlink>
    </w:p>
    <w:p w:rsidR="004048BD" w:rsidRDefault="00230454">
      <w:pPr>
        <w:pStyle w:val="Verzeichnis2"/>
        <w:tabs>
          <w:tab w:val="left" w:pos="880"/>
          <w:tab w:val="right" w:leader="dot" w:pos="9062"/>
        </w:tabs>
        <w:rPr>
          <w:rFonts w:asciiTheme="minorHAnsi" w:eastAsiaTheme="minorEastAsia" w:hAnsiTheme="minorHAnsi" w:cstheme="minorBidi"/>
          <w:noProof/>
          <w:kern w:val="0"/>
          <w:sz w:val="22"/>
          <w:szCs w:val="22"/>
          <w:lang w:eastAsia="de-AT" w:bidi="ar-SA"/>
        </w:rPr>
      </w:pPr>
      <w:hyperlink w:anchor="_Toc431566328" w:history="1">
        <w:r w:rsidR="004048BD" w:rsidRPr="00DF7A53">
          <w:rPr>
            <w:rStyle w:val="Hyperlink"/>
            <w:noProof/>
            <w:lang w:val="pl-PL"/>
          </w:rPr>
          <w:t>4.1</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Słoma</w:t>
        </w:r>
        <w:r w:rsidR="004048BD">
          <w:rPr>
            <w:noProof/>
            <w:webHidden/>
          </w:rPr>
          <w:tab/>
        </w:r>
        <w:r w:rsidR="004048BD">
          <w:rPr>
            <w:noProof/>
            <w:webHidden/>
          </w:rPr>
          <w:fldChar w:fldCharType="begin"/>
        </w:r>
        <w:r w:rsidR="004048BD">
          <w:rPr>
            <w:noProof/>
            <w:webHidden/>
          </w:rPr>
          <w:instrText xml:space="preserve"> PAGEREF _Toc431566328 \h </w:instrText>
        </w:r>
        <w:r w:rsidR="004048BD">
          <w:rPr>
            <w:noProof/>
            <w:webHidden/>
          </w:rPr>
        </w:r>
        <w:r w:rsidR="004048BD">
          <w:rPr>
            <w:noProof/>
            <w:webHidden/>
          </w:rPr>
          <w:fldChar w:fldCharType="separate"/>
        </w:r>
        <w:r w:rsidR="008B1584">
          <w:rPr>
            <w:noProof/>
            <w:webHidden/>
          </w:rPr>
          <w:t>20</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29" w:history="1">
        <w:r w:rsidR="004048BD" w:rsidRPr="00DF7A53">
          <w:rPr>
            <w:rStyle w:val="Hyperlink"/>
            <w:noProof/>
            <w:lang w:val="pl-PL"/>
          </w:rPr>
          <w:t>4.1.1</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Surowce i produkcja</w:t>
        </w:r>
        <w:r w:rsidR="004048BD">
          <w:rPr>
            <w:noProof/>
            <w:webHidden/>
          </w:rPr>
          <w:tab/>
        </w:r>
        <w:r w:rsidR="004048BD">
          <w:rPr>
            <w:noProof/>
            <w:webHidden/>
          </w:rPr>
          <w:fldChar w:fldCharType="begin"/>
        </w:r>
        <w:r w:rsidR="004048BD">
          <w:rPr>
            <w:noProof/>
            <w:webHidden/>
          </w:rPr>
          <w:instrText xml:space="preserve"> PAGEREF _Toc431566329 \h </w:instrText>
        </w:r>
        <w:r w:rsidR="004048BD">
          <w:rPr>
            <w:noProof/>
            <w:webHidden/>
          </w:rPr>
        </w:r>
        <w:r w:rsidR="004048BD">
          <w:rPr>
            <w:noProof/>
            <w:webHidden/>
          </w:rPr>
          <w:fldChar w:fldCharType="separate"/>
        </w:r>
        <w:r w:rsidR="008B1584">
          <w:rPr>
            <w:noProof/>
            <w:webHidden/>
          </w:rPr>
          <w:t>20</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30" w:history="1">
        <w:r w:rsidR="004048BD" w:rsidRPr="00DF7A53">
          <w:rPr>
            <w:rStyle w:val="Hyperlink"/>
            <w:noProof/>
            <w:lang w:val="pl-PL"/>
          </w:rPr>
          <w:t>4.1.2</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Obszary zastosowania</w:t>
        </w:r>
        <w:r w:rsidR="004048BD">
          <w:rPr>
            <w:noProof/>
            <w:webHidden/>
          </w:rPr>
          <w:tab/>
        </w:r>
        <w:r w:rsidR="004048BD">
          <w:rPr>
            <w:noProof/>
            <w:webHidden/>
          </w:rPr>
          <w:fldChar w:fldCharType="begin"/>
        </w:r>
        <w:r w:rsidR="004048BD">
          <w:rPr>
            <w:noProof/>
            <w:webHidden/>
          </w:rPr>
          <w:instrText xml:space="preserve"> PAGEREF _Toc431566330 \h </w:instrText>
        </w:r>
        <w:r w:rsidR="004048BD">
          <w:rPr>
            <w:noProof/>
            <w:webHidden/>
          </w:rPr>
        </w:r>
        <w:r w:rsidR="004048BD">
          <w:rPr>
            <w:noProof/>
            <w:webHidden/>
          </w:rPr>
          <w:fldChar w:fldCharType="separate"/>
        </w:r>
        <w:r w:rsidR="008B1584">
          <w:rPr>
            <w:noProof/>
            <w:webHidden/>
          </w:rPr>
          <w:t>20</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31" w:history="1">
        <w:r w:rsidR="004048BD" w:rsidRPr="00DF7A53">
          <w:rPr>
            <w:rStyle w:val="Hyperlink"/>
            <w:noProof/>
            <w:lang w:val="pl-PL"/>
          </w:rPr>
          <w:t>4.1.3</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Użycie/wskazówki praktyczne</w:t>
        </w:r>
        <w:r w:rsidR="004048BD">
          <w:rPr>
            <w:noProof/>
            <w:webHidden/>
          </w:rPr>
          <w:tab/>
        </w:r>
        <w:r w:rsidR="004048BD">
          <w:rPr>
            <w:noProof/>
            <w:webHidden/>
          </w:rPr>
          <w:fldChar w:fldCharType="begin"/>
        </w:r>
        <w:r w:rsidR="004048BD">
          <w:rPr>
            <w:noProof/>
            <w:webHidden/>
          </w:rPr>
          <w:instrText xml:space="preserve"> PAGEREF _Toc431566331 \h </w:instrText>
        </w:r>
        <w:r w:rsidR="004048BD">
          <w:rPr>
            <w:noProof/>
            <w:webHidden/>
          </w:rPr>
        </w:r>
        <w:r w:rsidR="004048BD">
          <w:rPr>
            <w:noProof/>
            <w:webHidden/>
          </w:rPr>
          <w:fldChar w:fldCharType="separate"/>
        </w:r>
        <w:r w:rsidR="008B1584">
          <w:rPr>
            <w:noProof/>
            <w:webHidden/>
          </w:rPr>
          <w:t>21</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32" w:history="1">
        <w:r w:rsidR="004048BD" w:rsidRPr="00DF7A53">
          <w:rPr>
            <w:rStyle w:val="Hyperlink"/>
            <w:noProof/>
            <w:lang w:val="pl-PL"/>
          </w:rPr>
          <w:t>4.1.4</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Usuwanie śmieci</w:t>
        </w:r>
        <w:r w:rsidR="004048BD">
          <w:rPr>
            <w:noProof/>
            <w:webHidden/>
          </w:rPr>
          <w:tab/>
        </w:r>
        <w:r w:rsidR="004048BD">
          <w:rPr>
            <w:noProof/>
            <w:webHidden/>
          </w:rPr>
          <w:fldChar w:fldCharType="begin"/>
        </w:r>
        <w:r w:rsidR="004048BD">
          <w:rPr>
            <w:noProof/>
            <w:webHidden/>
          </w:rPr>
          <w:instrText xml:space="preserve"> PAGEREF _Toc431566332 \h </w:instrText>
        </w:r>
        <w:r w:rsidR="004048BD">
          <w:rPr>
            <w:noProof/>
            <w:webHidden/>
          </w:rPr>
        </w:r>
        <w:r w:rsidR="004048BD">
          <w:rPr>
            <w:noProof/>
            <w:webHidden/>
          </w:rPr>
          <w:fldChar w:fldCharType="separate"/>
        </w:r>
        <w:r w:rsidR="008B1584">
          <w:rPr>
            <w:noProof/>
            <w:webHidden/>
          </w:rPr>
          <w:t>21</w:t>
        </w:r>
        <w:r w:rsidR="004048BD">
          <w:rPr>
            <w:noProof/>
            <w:webHidden/>
          </w:rPr>
          <w:fldChar w:fldCharType="end"/>
        </w:r>
      </w:hyperlink>
    </w:p>
    <w:p w:rsidR="004048BD" w:rsidRDefault="00230454">
      <w:pPr>
        <w:pStyle w:val="Verzeichnis2"/>
        <w:tabs>
          <w:tab w:val="left" w:pos="880"/>
          <w:tab w:val="right" w:leader="dot" w:pos="9062"/>
        </w:tabs>
        <w:rPr>
          <w:rFonts w:asciiTheme="minorHAnsi" w:eastAsiaTheme="minorEastAsia" w:hAnsiTheme="minorHAnsi" w:cstheme="minorBidi"/>
          <w:noProof/>
          <w:kern w:val="0"/>
          <w:sz w:val="22"/>
          <w:szCs w:val="22"/>
          <w:lang w:eastAsia="de-AT" w:bidi="ar-SA"/>
        </w:rPr>
      </w:pPr>
      <w:hyperlink w:anchor="_Toc431566333" w:history="1">
        <w:r w:rsidR="004048BD" w:rsidRPr="00DF7A53">
          <w:rPr>
            <w:rStyle w:val="Hyperlink"/>
            <w:noProof/>
            <w:lang w:val="pl-PL"/>
          </w:rPr>
          <w:t>4.2</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rPr>
          <w:t>Trzcina</w:t>
        </w:r>
        <w:r w:rsidR="004048BD">
          <w:rPr>
            <w:noProof/>
            <w:webHidden/>
          </w:rPr>
          <w:tab/>
        </w:r>
        <w:r w:rsidR="004048BD">
          <w:rPr>
            <w:noProof/>
            <w:webHidden/>
          </w:rPr>
          <w:fldChar w:fldCharType="begin"/>
        </w:r>
        <w:r w:rsidR="004048BD">
          <w:rPr>
            <w:noProof/>
            <w:webHidden/>
          </w:rPr>
          <w:instrText xml:space="preserve"> PAGEREF _Toc431566333 \h </w:instrText>
        </w:r>
        <w:r w:rsidR="004048BD">
          <w:rPr>
            <w:noProof/>
            <w:webHidden/>
          </w:rPr>
        </w:r>
        <w:r w:rsidR="004048BD">
          <w:rPr>
            <w:noProof/>
            <w:webHidden/>
          </w:rPr>
          <w:fldChar w:fldCharType="separate"/>
        </w:r>
        <w:r w:rsidR="008B1584">
          <w:rPr>
            <w:noProof/>
            <w:webHidden/>
          </w:rPr>
          <w:t>21</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34" w:history="1">
        <w:r w:rsidR="004048BD" w:rsidRPr="00DF7A53">
          <w:rPr>
            <w:rStyle w:val="Hyperlink"/>
            <w:noProof/>
            <w:lang w:val="pl-PL"/>
          </w:rPr>
          <w:t>4.2.1</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Surowce i produkcja</w:t>
        </w:r>
        <w:r w:rsidR="004048BD">
          <w:rPr>
            <w:noProof/>
            <w:webHidden/>
          </w:rPr>
          <w:tab/>
        </w:r>
        <w:r w:rsidR="004048BD">
          <w:rPr>
            <w:noProof/>
            <w:webHidden/>
          </w:rPr>
          <w:fldChar w:fldCharType="begin"/>
        </w:r>
        <w:r w:rsidR="004048BD">
          <w:rPr>
            <w:noProof/>
            <w:webHidden/>
          </w:rPr>
          <w:instrText xml:space="preserve"> PAGEREF _Toc431566334 \h </w:instrText>
        </w:r>
        <w:r w:rsidR="004048BD">
          <w:rPr>
            <w:noProof/>
            <w:webHidden/>
          </w:rPr>
        </w:r>
        <w:r w:rsidR="004048BD">
          <w:rPr>
            <w:noProof/>
            <w:webHidden/>
          </w:rPr>
          <w:fldChar w:fldCharType="separate"/>
        </w:r>
        <w:r w:rsidR="008B1584">
          <w:rPr>
            <w:noProof/>
            <w:webHidden/>
          </w:rPr>
          <w:t>21</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35" w:history="1">
        <w:r w:rsidR="004048BD" w:rsidRPr="00DF7A53">
          <w:rPr>
            <w:rStyle w:val="Hyperlink"/>
            <w:noProof/>
            <w:lang w:val="pl-PL"/>
          </w:rPr>
          <w:t>4.2.2</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Obszary zastosowania</w:t>
        </w:r>
        <w:r w:rsidR="004048BD">
          <w:rPr>
            <w:noProof/>
            <w:webHidden/>
          </w:rPr>
          <w:tab/>
        </w:r>
        <w:r w:rsidR="004048BD">
          <w:rPr>
            <w:noProof/>
            <w:webHidden/>
          </w:rPr>
          <w:fldChar w:fldCharType="begin"/>
        </w:r>
        <w:r w:rsidR="004048BD">
          <w:rPr>
            <w:noProof/>
            <w:webHidden/>
          </w:rPr>
          <w:instrText xml:space="preserve"> PAGEREF _Toc431566335 \h </w:instrText>
        </w:r>
        <w:r w:rsidR="004048BD">
          <w:rPr>
            <w:noProof/>
            <w:webHidden/>
          </w:rPr>
        </w:r>
        <w:r w:rsidR="004048BD">
          <w:rPr>
            <w:noProof/>
            <w:webHidden/>
          </w:rPr>
          <w:fldChar w:fldCharType="separate"/>
        </w:r>
        <w:r w:rsidR="008B1584">
          <w:rPr>
            <w:noProof/>
            <w:webHidden/>
          </w:rPr>
          <w:t>22</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36" w:history="1">
        <w:r w:rsidR="004048BD" w:rsidRPr="00DF7A53">
          <w:rPr>
            <w:rStyle w:val="Hyperlink"/>
            <w:noProof/>
            <w:lang w:val="pl-PL"/>
          </w:rPr>
          <w:t>4.2.3</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Użycie/wskazówki praktyczne</w:t>
        </w:r>
        <w:r w:rsidR="004048BD">
          <w:rPr>
            <w:noProof/>
            <w:webHidden/>
          </w:rPr>
          <w:tab/>
        </w:r>
        <w:r w:rsidR="004048BD">
          <w:rPr>
            <w:noProof/>
            <w:webHidden/>
          </w:rPr>
          <w:fldChar w:fldCharType="begin"/>
        </w:r>
        <w:r w:rsidR="004048BD">
          <w:rPr>
            <w:noProof/>
            <w:webHidden/>
          </w:rPr>
          <w:instrText xml:space="preserve"> PAGEREF _Toc431566336 \h </w:instrText>
        </w:r>
        <w:r w:rsidR="004048BD">
          <w:rPr>
            <w:noProof/>
            <w:webHidden/>
          </w:rPr>
        </w:r>
        <w:r w:rsidR="004048BD">
          <w:rPr>
            <w:noProof/>
            <w:webHidden/>
          </w:rPr>
          <w:fldChar w:fldCharType="separate"/>
        </w:r>
        <w:r w:rsidR="008B1584">
          <w:rPr>
            <w:noProof/>
            <w:webHidden/>
          </w:rPr>
          <w:t>22</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37" w:history="1">
        <w:r w:rsidR="004048BD" w:rsidRPr="00DF7A53">
          <w:rPr>
            <w:rStyle w:val="Hyperlink"/>
            <w:noProof/>
            <w:lang w:val="pl-PL"/>
          </w:rPr>
          <w:t>4.2.4</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Usuwanie śmieci</w:t>
        </w:r>
        <w:r w:rsidR="004048BD">
          <w:rPr>
            <w:noProof/>
            <w:webHidden/>
          </w:rPr>
          <w:tab/>
        </w:r>
        <w:r w:rsidR="004048BD">
          <w:rPr>
            <w:noProof/>
            <w:webHidden/>
          </w:rPr>
          <w:fldChar w:fldCharType="begin"/>
        </w:r>
        <w:r w:rsidR="004048BD">
          <w:rPr>
            <w:noProof/>
            <w:webHidden/>
          </w:rPr>
          <w:instrText xml:space="preserve"> PAGEREF _Toc431566337 \h </w:instrText>
        </w:r>
        <w:r w:rsidR="004048BD">
          <w:rPr>
            <w:noProof/>
            <w:webHidden/>
          </w:rPr>
        </w:r>
        <w:r w:rsidR="004048BD">
          <w:rPr>
            <w:noProof/>
            <w:webHidden/>
          </w:rPr>
          <w:fldChar w:fldCharType="separate"/>
        </w:r>
        <w:r w:rsidR="008B1584">
          <w:rPr>
            <w:noProof/>
            <w:webHidden/>
          </w:rPr>
          <w:t>22</w:t>
        </w:r>
        <w:r w:rsidR="004048BD">
          <w:rPr>
            <w:noProof/>
            <w:webHidden/>
          </w:rPr>
          <w:fldChar w:fldCharType="end"/>
        </w:r>
      </w:hyperlink>
    </w:p>
    <w:p w:rsidR="004048BD" w:rsidRDefault="00230454">
      <w:pPr>
        <w:pStyle w:val="Verzeichnis2"/>
        <w:tabs>
          <w:tab w:val="left" w:pos="880"/>
          <w:tab w:val="right" w:leader="dot" w:pos="9062"/>
        </w:tabs>
        <w:rPr>
          <w:rFonts w:asciiTheme="minorHAnsi" w:eastAsiaTheme="minorEastAsia" w:hAnsiTheme="minorHAnsi" w:cstheme="minorBidi"/>
          <w:noProof/>
          <w:kern w:val="0"/>
          <w:sz w:val="22"/>
          <w:szCs w:val="22"/>
          <w:lang w:eastAsia="de-AT" w:bidi="ar-SA"/>
        </w:rPr>
      </w:pPr>
      <w:hyperlink w:anchor="_Toc431566338" w:history="1">
        <w:r w:rsidR="004048BD" w:rsidRPr="00DF7A53">
          <w:rPr>
            <w:rStyle w:val="Hyperlink"/>
            <w:noProof/>
            <w:lang w:val="pl-PL"/>
          </w:rPr>
          <w:t>4.3</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Włókna drzewne i wióry</w:t>
        </w:r>
        <w:r w:rsidR="004048BD">
          <w:rPr>
            <w:noProof/>
            <w:webHidden/>
          </w:rPr>
          <w:tab/>
        </w:r>
        <w:r w:rsidR="004048BD">
          <w:rPr>
            <w:noProof/>
            <w:webHidden/>
          </w:rPr>
          <w:fldChar w:fldCharType="begin"/>
        </w:r>
        <w:r w:rsidR="004048BD">
          <w:rPr>
            <w:noProof/>
            <w:webHidden/>
          </w:rPr>
          <w:instrText xml:space="preserve"> PAGEREF _Toc431566338 \h </w:instrText>
        </w:r>
        <w:r w:rsidR="004048BD">
          <w:rPr>
            <w:noProof/>
            <w:webHidden/>
          </w:rPr>
        </w:r>
        <w:r w:rsidR="004048BD">
          <w:rPr>
            <w:noProof/>
            <w:webHidden/>
          </w:rPr>
          <w:fldChar w:fldCharType="separate"/>
        </w:r>
        <w:r w:rsidR="008B1584">
          <w:rPr>
            <w:noProof/>
            <w:webHidden/>
          </w:rPr>
          <w:t>23</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39" w:history="1">
        <w:r w:rsidR="004048BD" w:rsidRPr="00DF7A53">
          <w:rPr>
            <w:rStyle w:val="Hyperlink"/>
            <w:noProof/>
            <w:lang w:val="pl-PL"/>
          </w:rPr>
          <w:t>4.3.1</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Surowce i produkcja</w:t>
        </w:r>
        <w:r w:rsidR="004048BD">
          <w:rPr>
            <w:noProof/>
            <w:webHidden/>
          </w:rPr>
          <w:tab/>
        </w:r>
        <w:r w:rsidR="004048BD">
          <w:rPr>
            <w:noProof/>
            <w:webHidden/>
          </w:rPr>
          <w:fldChar w:fldCharType="begin"/>
        </w:r>
        <w:r w:rsidR="004048BD">
          <w:rPr>
            <w:noProof/>
            <w:webHidden/>
          </w:rPr>
          <w:instrText xml:space="preserve"> PAGEREF _Toc431566339 \h </w:instrText>
        </w:r>
        <w:r w:rsidR="004048BD">
          <w:rPr>
            <w:noProof/>
            <w:webHidden/>
          </w:rPr>
        </w:r>
        <w:r w:rsidR="004048BD">
          <w:rPr>
            <w:noProof/>
            <w:webHidden/>
          </w:rPr>
          <w:fldChar w:fldCharType="separate"/>
        </w:r>
        <w:r w:rsidR="008B1584">
          <w:rPr>
            <w:noProof/>
            <w:webHidden/>
          </w:rPr>
          <w:t>23</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40" w:history="1">
        <w:r w:rsidR="004048BD" w:rsidRPr="00DF7A53">
          <w:rPr>
            <w:rStyle w:val="Hyperlink"/>
            <w:noProof/>
            <w:lang w:val="pl-PL"/>
          </w:rPr>
          <w:t>4.3.2</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Obszary zastosowania</w:t>
        </w:r>
        <w:r w:rsidR="004048BD">
          <w:rPr>
            <w:noProof/>
            <w:webHidden/>
          </w:rPr>
          <w:tab/>
        </w:r>
        <w:r w:rsidR="004048BD">
          <w:rPr>
            <w:noProof/>
            <w:webHidden/>
          </w:rPr>
          <w:fldChar w:fldCharType="begin"/>
        </w:r>
        <w:r w:rsidR="004048BD">
          <w:rPr>
            <w:noProof/>
            <w:webHidden/>
          </w:rPr>
          <w:instrText xml:space="preserve"> PAGEREF _Toc431566340 \h </w:instrText>
        </w:r>
        <w:r w:rsidR="004048BD">
          <w:rPr>
            <w:noProof/>
            <w:webHidden/>
          </w:rPr>
        </w:r>
        <w:r w:rsidR="004048BD">
          <w:rPr>
            <w:noProof/>
            <w:webHidden/>
          </w:rPr>
          <w:fldChar w:fldCharType="separate"/>
        </w:r>
        <w:r w:rsidR="008B1584">
          <w:rPr>
            <w:noProof/>
            <w:webHidden/>
          </w:rPr>
          <w:t>23</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41" w:history="1">
        <w:r w:rsidR="004048BD" w:rsidRPr="00DF7A53">
          <w:rPr>
            <w:rStyle w:val="Hyperlink"/>
            <w:noProof/>
            <w:lang w:val="pl-PL"/>
          </w:rPr>
          <w:t>4.3.3</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Użycie/wskazówki praktyczne</w:t>
        </w:r>
        <w:r w:rsidR="004048BD">
          <w:rPr>
            <w:noProof/>
            <w:webHidden/>
          </w:rPr>
          <w:tab/>
        </w:r>
        <w:r w:rsidR="004048BD">
          <w:rPr>
            <w:noProof/>
            <w:webHidden/>
          </w:rPr>
          <w:fldChar w:fldCharType="begin"/>
        </w:r>
        <w:r w:rsidR="004048BD">
          <w:rPr>
            <w:noProof/>
            <w:webHidden/>
          </w:rPr>
          <w:instrText xml:space="preserve"> PAGEREF _Toc431566341 \h </w:instrText>
        </w:r>
        <w:r w:rsidR="004048BD">
          <w:rPr>
            <w:noProof/>
            <w:webHidden/>
          </w:rPr>
        </w:r>
        <w:r w:rsidR="004048BD">
          <w:rPr>
            <w:noProof/>
            <w:webHidden/>
          </w:rPr>
          <w:fldChar w:fldCharType="separate"/>
        </w:r>
        <w:r w:rsidR="008B1584">
          <w:rPr>
            <w:noProof/>
            <w:webHidden/>
          </w:rPr>
          <w:t>24</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42" w:history="1">
        <w:r w:rsidR="004048BD" w:rsidRPr="00DF7A53">
          <w:rPr>
            <w:rStyle w:val="Hyperlink"/>
            <w:noProof/>
            <w:lang w:val="pl-PL"/>
          </w:rPr>
          <w:t>4.3.4</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Usuwanie śmieci</w:t>
        </w:r>
        <w:r w:rsidR="004048BD">
          <w:rPr>
            <w:noProof/>
            <w:webHidden/>
          </w:rPr>
          <w:tab/>
        </w:r>
        <w:r w:rsidR="004048BD">
          <w:rPr>
            <w:noProof/>
            <w:webHidden/>
          </w:rPr>
          <w:fldChar w:fldCharType="begin"/>
        </w:r>
        <w:r w:rsidR="004048BD">
          <w:rPr>
            <w:noProof/>
            <w:webHidden/>
          </w:rPr>
          <w:instrText xml:space="preserve"> PAGEREF _Toc431566342 \h </w:instrText>
        </w:r>
        <w:r w:rsidR="004048BD">
          <w:rPr>
            <w:noProof/>
            <w:webHidden/>
          </w:rPr>
        </w:r>
        <w:r w:rsidR="004048BD">
          <w:rPr>
            <w:noProof/>
            <w:webHidden/>
          </w:rPr>
          <w:fldChar w:fldCharType="separate"/>
        </w:r>
        <w:r w:rsidR="008B1584">
          <w:rPr>
            <w:noProof/>
            <w:webHidden/>
          </w:rPr>
          <w:t>24</w:t>
        </w:r>
        <w:r w:rsidR="004048BD">
          <w:rPr>
            <w:noProof/>
            <w:webHidden/>
          </w:rPr>
          <w:fldChar w:fldCharType="end"/>
        </w:r>
      </w:hyperlink>
    </w:p>
    <w:p w:rsidR="004048BD" w:rsidRDefault="00230454">
      <w:pPr>
        <w:pStyle w:val="Verzeichnis2"/>
        <w:tabs>
          <w:tab w:val="left" w:pos="880"/>
          <w:tab w:val="right" w:leader="dot" w:pos="9062"/>
        </w:tabs>
        <w:rPr>
          <w:rFonts w:asciiTheme="minorHAnsi" w:eastAsiaTheme="minorEastAsia" w:hAnsiTheme="minorHAnsi" w:cstheme="minorBidi"/>
          <w:noProof/>
          <w:kern w:val="0"/>
          <w:sz w:val="22"/>
          <w:szCs w:val="22"/>
          <w:lang w:eastAsia="de-AT" w:bidi="ar-SA"/>
        </w:rPr>
      </w:pPr>
      <w:hyperlink w:anchor="_Toc431566343" w:history="1">
        <w:r w:rsidR="004048BD" w:rsidRPr="00DF7A53">
          <w:rPr>
            <w:rStyle w:val="Hyperlink"/>
            <w:noProof/>
            <w:lang w:val="pl-PL"/>
          </w:rPr>
          <w:t>4.4</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Celuloza</w:t>
        </w:r>
        <w:r w:rsidR="004048BD">
          <w:rPr>
            <w:noProof/>
            <w:webHidden/>
          </w:rPr>
          <w:tab/>
        </w:r>
        <w:r w:rsidR="004048BD">
          <w:rPr>
            <w:noProof/>
            <w:webHidden/>
          </w:rPr>
          <w:fldChar w:fldCharType="begin"/>
        </w:r>
        <w:r w:rsidR="004048BD">
          <w:rPr>
            <w:noProof/>
            <w:webHidden/>
          </w:rPr>
          <w:instrText xml:space="preserve"> PAGEREF _Toc431566343 \h </w:instrText>
        </w:r>
        <w:r w:rsidR="004048BD">
          <w:rPr>
            <w:noProof/>
            <w:webHidden/>
          </w:rPr>
        </w:r>
        <w:r w:rsidR="004048BD">
          <w:rPr>
            <w:noProof/>
            <w:webHidden/>
          </w:rPr>
          <w:fldChar w:fldCharType="separate"/>
        </w:r>
        <w:r w:rsidR="008B1584">
          <w:rPr>
            <w:noProof/>
            <w:webHidden/>
          </w:rPr>
          <w:t>24</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44" w:history="1">
        <w:r w:rsidR="004048BD" w:rsidRPr="00DF7A53">
          <w:rPr>
            <w:rStyle w:val="Hyperlink"/>
            <w:noProof/>
            <w:lang w:val="pl-PL"/>
          </w:rPr>
          <w:t>4.4.1</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Surowce i produkcja</w:t>
        </w:r>
        <w:r w:rsidR="004048BD">
          <w:rPr>
            <w:noProof/>
            <w:webHidden/>
          </w:rPr>
          <w:tab/>
        </w:r>
        <w:r w:rsidR="004048BD">
          <w:rPr>
            <w:noProof/>
            <w:webHidden/>
          </w:rPr>
          <w:fldChar w:fldCharType="begin"/>
        </w:r>
        <w:r w:rsidR="004048BD">
          <w:rPr>
            <w:noProof/>
            <w:webHidden/>
          </w:rPr>
          <w:instrText xml:space="preserve"> PAGEREF _Toc431566344 \h </w:instrText>
        </w:r>
        <w:r w:rsidR="004048BD">
          <w:rPr>
            <w:noProof/>
            <w:webHidden/>
          </w:rPr>
        </w:r>
        <w:r w:rsidR="004048BD">
          <w:rPr>
            <w:noProof/>
            <w:webHidden/>
          </w:rPr>
          <w:fldChar w:fldCharType="separate"/>
        </w:r>
        <w:r w:rsidR="008B1584">
          <w:rPr>
            <w:noProof/>
            <w:webHidden/>
          </w:rPr>
          <w:t>24</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45" w:history="1">
        <w:r w:rsidR="004048BD" w:rsidRPr="00DF7A53">
          <w:rPr>
            <w:rStyle w:val="Hyperlink"/>
            <w:noProof/>
            <w:lang w:val="pl-PL"/>
          </w:rPr>
          <w:t>4.4.2</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Obszary zastosowania</w:t>
        </w:r>
        <w:r w:rsidR="004048BD">
          <w:rPr>
            <w:noProof/>
            <w:webHidden/>
          </w:rPr>
          <w:tab/>
        </w:r>
        <w:r w:rsidR="004048BD">
          <w:rPr>
            <w:noProof/>
            <w:webHidden/>
          </w:rPr>
          <w:fldChar w:fldCharType="begin"/>
        </w:r>
        <w:r w:rsidR="004048BD">
          <w:rPr>
            <w:noProof/>
            <w:webHidden/>
          </w:rPr>
          <w:instrText xml:space="preserve"> PAGEREF _Toc431566345 \h </w:instrText>
        </w:r>
        <w:r w:rsidR="004048BD">
          <w:rPr>
            <w:noProof/>
            <w:webHidden/>
          </w:rPr>
        </w:r>
        <w:r w:rsidR="004048BD">
          <w:rPr>
            <w:noProof/>
            <w:webHidden/>
          </w:rPr>
          <w:fldChar w:fldCharType="separate"/>
        </w:r>
        <w:r w:rsidR="008B1584">
          <w:rPr>
            <w:noProof/>
            <w:webHidden/>
          </w:rPr>
          <w:t>25</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46" w:history="1">
        <w:r w:rsidR="004048BD" w:rsidRPr="00DF7A53">
          <w:rPr>
            <w:rStyle w:val="Hyperlink"/>
            <w:noProof/>
            <w:lang w:val="pl-PL"/>
          </w:rPr>
          <w:t>4.4.3</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Użycie/wskazówki praktyczne</w:t>
        </w:r>
        <w:r w:rsidR="004048BD">
          <w:rPr>
            <w:noProof/>
            <w:webHidden/>
          </w:rPr>
          <w:tab/>
        </w:r>
        <w:r w:rsidR="004048BD">
          <w:rPr>
            <w:noProof/>
            <w:webHidden/>
          </w:rPr>
          <w:fldChar w:fldCharType="begin"/>
        </w:r>
        <w:r w:rsidR="004048BD">
          <w:rPr>
            <w:noProof/>
            <w:webHidden/>
          </w:rPr>
          <w:instrText xml:space="preserve"> PAGEREF _Toc431566346 \h </w:instrText>
        </w:r>
        <w:r w:rsidR="004048BD">
          <w:rPr>
            <w:noProof/>
            <w:webHidden/>
          </w:rPr>
        </w:r>
        <w:r w:rsidR="004048BD">
          <w:rPr>
            <w:noProof/>
            <w:webHidden/>
          </w:rPr>
          <w:fldChar w:fldCharType="separate"/>
        </w:r>
        <w:r w:rsidR="008B1584">
          <w:rPr>
            <w:noProof/>
            <w:webHidden/>
          </w:rPr>
          <w:t>25</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47" w:history="1">
        <w:r w:rsidR="004048BD" w:rsidRPr="00DF7A53">
          <w:rPr>
            <w:rStyle w:val="Hyperlink"/>
            <w:noProof/>
            <w:lang w:val="pl-PL"/>
          </w:rPr>
          <w:t>4.4.4</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Aspekty zdrowotne</w:t>
        </w:r>
        <w:r w:rsidR="004048BD">
          <w:rPr>
            <w:noProof/>
            <w:webHidden/>
          </w:rPr>
          <w:tab/>
        </w:r>
        <w:r w:rsidR="004048BD">
          <w:rPr>
            <w:noProof/>
            <w:webHidden/>
          </w:rPr>
          <w:fldChar w:fldCharType="begin"/>
        </w:r>
        <w:r w:rsidR="004048BD">
          <w:rPr>
            <w:noProof/>
            <w:webHidden/>
          </w:rPr>
          <w:instrText xml:space="preserve"> PAGEREF _Toc431566347 \h </w:instrText>
        </w:r>
        <w:r w:rsidR="004048BD">
          <w:rPr>
            <w:noProof/>
            <w:webHidden/>
          </w:rPr>
        </w:r>
        <w:r w:rsidR="004048BD">
          <w:rPr>
            <w:noProof/>
            <w:webHidden/>
          </w:rPr>
          <w:fldChar w:fldCharType="separate"/>
        </w:r>
        <w:r w:rsidR="008B1584">
          <w:rPr>
            <w:noProof/>
            <w:webHidden/>
          </w:rPr>
          <w:t>26</w:t>
        </w:r>
        <w:r w:rsidR="004048BD">
          <w:rPr>
            <w:noProof/>
            <w:webHidden/>
          </w:rPr>
          <w:fldChar w:fldCharType="end"/>
        </w:r>
      </w:hyperlink>
    </w:p>
    <w:p w:rsidR="004048BD" w:rsidRDefault="00230454">
      <w:pPr>
        <w:pStyle w:val="Verzeichnis3"/>
        <w:tabs>
          <w:tab w:val="left" w:pos="1100"/>
          <w:tab w:val="right" w:leader="dot" w:pos="9062"/>
        </w:tabs>
        <w:rPr>
          <w:rFonts w:asciiTheme="minorHAnsi" w:eastAsiaTheme="minorEastAsia" w:hAnsiTheme="minorHAnsi" w:cstheme="minorBidi"/>
          <w:noProof/>
          <w:kern w:val="0"/>
          <w:sz w:val="22"/>
          <w:szCs w:val="22"/>
          <w:lang w:eastAsia="de-AT" w:bidi="ar-SA"/>
        </w:rPr>
      </w:pPr>
      <w:hyperlink w:anchor="_Toc431566348" w:history="1">
        <w:r w:rsidR="004048BD" w:rsidRPr="00DF7A53">
          <w:rPr>
            <w:rStyle w:val="Hyperlink"/>
            <w:noProof/>
            <w:lang w:val="pl-PL"/>
          </w:rPr>
          <w:t>4.4.5</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pl-PL"/>
          </w:rPr>
          <w:t>Usuwanie śmieci</w:t>
        </w:r>
        <w:r w:rsidR="004048BD">
          <w:rPr>
            <w:noProof/>
            <w:webHidden/>
          </w:rPr>
          <w:tab/>
        </w:r>
        <w:r w:rsidR="004048BD">
          <w:rPr>
            <w:noProof/>
            <w:webHidden/>
          </w:rPr>
          <w:fldChar w:fldCharType="begin"/>
        </w:r>
        <w:r w:rsidR="004048BD">
          <w:rPr>
            <w:noProof/>
            <w:webHidden/>
          </w:rPr>
          <w:instrText xml:space="preserve"> PAGEREF _Toc431566348 \h </w:instrText>
        </w:r>
        <w:r w:rsidR="004048BD">
          <w:rPr>
            <w:noProof/>
            <w:webHidden/>
          </w:rPr>
        </w:r>
        <w:r w:rsidR="004048BD">
          <w:rPr>
            <w:noProof/>
            <w:webHidden/>
          </w:rPr>
          <w:fldChar w:fldCharType="separate"/>
        </w:r>
        <w:r w:rsidR="008B1584">
          <w:rPr>
            <w:noProof/>
            <w:webHidden/>
          </w:rPr>
          <w:t>26</w:t>
        </w:r>
        <w:r w:rsidR="004048BD">
          <w:rPr>
            <w:noProof/>
            <w:webHidden/>
          </w:rPr>
          <w:fldChar w:fldCharType="end"/>
        </w:r>
      </w:hyperlink>
    </w:p>
    <w:p w:rsidR="004048BD" w:rsidRDefault="00230454">
      <w:pPr>
        <w:pStyle w:val="Verzeichnis1"/>
        <w:tabs>
          <w:tab w:val="left" w:pos="420"/>
          <w:tab w:val="right" w:leader="dot" w:pos="9062"/>
        </w:tabs>
        <w:rPr>
          <w:rFonts w:asciiTheme="minorHAnsi" w:eastAsiaTheme="minorEastAsia" w:hAnsiTheme="minorHAnsi" w:cstheme="minorBidi"/>
          <w:noProof/>
          <w:kern w:val="0"/>
          <w:sz w:val="22"/>
          <w:szCs w:val="22"/>
          <w:lang w:eastAsia="de-AT" w:bidi="ar-SA"/>
        </w:rPr>
      </w:pPr>
      <w:hyperlink w:anchor="_Toc431566349" w:history="1">
        <w:r w:rsidR="004048BD" w:rsidRPr="00DF7A53">
          <w:rPr>
            <w:rStyle w:val="Hyperlink"/>
            <w:noProof/>
            <w:lang w:val="en-US"/>
          </w:rPr>
          <w:t>5</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lang w:val="en-US"/>
          </w:rPr>
          <w:t>Spis ilustracji</w:t>
        </w:r>
        <w:r w:rsidR="004048BD">
          <w:rPr>
            <w:noProof/>
            <w:webHidden/>
          </w:rPr>
          <w:tab/>
        </w:r>
        <w:r w:rsidR="004048BD">
          <w:rPr>
            <w:noProof/>
            <w:webHidden/>
          </w:rPr>
          <w:fldChar w:fldCharType="begin"/>
        </w:r>
        <w:r w:rsidR="004048BD">
          <w:rPr>
            <w:noProof/>
            <w:webHidden/>
          </w:rPr>
          <w:instrText xml:space="preserve"> PAGEREF _Toc431566349 \h </w:instrText>
        </w:r>
        <w:r w:rsidR="004048BD">
          <w:rPr>
            <w:noProof/>
            <w:webHidden/>
          </w:rPr>
        </w:r>
        <w:r w:rsidR="004048BD">
          <w:rPr>
            <w:noProof/>
            <w:webHidden/>
          </w:rPr>
          <w:fldChar w:fldCharType="separate"/>
        </w:r>
        <w:r w:rsidR="008B1584">
          <w:rPr>
            <w:noProof/>
            <w:webHidden/>
          </w:rPr>
          <w:t>27</w:t>
        </w:r>
        <w:r w:rsidR="004048BD">
          <w:rPr>
            <w:noProof/>
            <w:webHidden/>
          </w:rPr>
          <w:fldChar w:fldCharType="end"/>
        </w:r>
      </w:hyperlink>
    </w:p>
    <w:p w:rsidR="004048BD" w:rsidRDefault="00230454">
      <w:pPr>
        <w:pStyle w:val="Verzeichnis1"/>
        <w:tabs>
          <w:tab w:val="left" w:pos="420"/>
          <w:tab w:val="right" w:leader="dot" w:pos="9062"/>
        </w:tabs>
        <w:rPr>
          <w:rFonts w:asciiTheme="minorHAnsi" w:eastAsiaTheme="minorEastAsia" w:hAnsiTheme="minorHAnsi" w:cstheme="minorBidi"/>
          <w:noProof/>
          <w:kern w:val="0"/>
          <w:sz w:val="22"/>
          <w:szCs w:val="22"/>
          <w:lang w:eastAsia="de-AT" w:bidi="ar-SA"/>
        </w:rPr>
      </w:pPr>
      <w:hyperlink w:anchor="_Toc431566350" w:history="1">
        <w:r w:rsidR="004048BD" w:rsidRPr="00DF7A53">
          <w:rPr>
            <w:rStyle w:val="Hyperlink"/>
            <w:noProof/>
            <w:kern w:val="32"/>
            <w:lang w:val="pl-PL" w:eastAsia="de-AT"/>
          </w:rPr>
          <w:t>6</w:t>
        </w:r>
        <w:r w:rsidR="004048BD">
          <w:rPr>
            <w:rFonts w:asciiTheme="minorHAnsi" w:eastAsiaTheme="minorEastAsia" w:hAnsiTheme="minorHAnsi" w:cstheme="minorBidi"/>
            <w:noProof/>
            <w:kern w:val="0"/>
            <w:sz w:val="22"/>
            <w:szCs w:val="22"/>
            <w:lang w:eastAsia="de-AT" w:bidi="ar-SA"/>
          </w:rPr>
          <w:tab/>
        </w:r>
        <w:r w:rsidR="004048BD" w:rsidRPr="00DF7A53">
          <w:rPr>
            <w:rStyle w:val="Hyperlink"/>
            <w:noProof/>
            <w:kern w:val="32"/>
            <w:lang w:val="pl-PL" w:eastAsia="de-AT"/>
          </w:rPr>
          <w:t>Informacja</w:t>
        </w:r>
        <w:r w:rsidR="004048BD">
          <w:rPr>
            <w:noProof/>
            <w:webHidden/>
          </w:rPr>
          <w:tab/>
        </w:r>
        <w:r w:rsidR="004048BD">
          <w:rPr>
            <w:noProof/>
            <w:webHidden/>
          </w:rPr>
          <w:fldChar w:fldCharType="begin"/>
        </w:r>
        <w:r w:rsidR="004048BD">
          <w:rPr>
            <w:noProof/>
            <w:webHidden/>
          </w:rPr>
          <w:instrText xml:space="preserve"> PAGEREF _Toc431566350 \h </w:instrText>
        </w:r>
        <w:r w:rsidR="004048BD">
          <w:rPr>
            <w:noProof/>
            <w:webHidden/>
          </w:rPr>
        </w:r>
        <w:r w:rsidR="004048BD">
          <w:rPr>
            <w:noProof/>
            <w:webHidden/>
          </w:rPr>
          <w:fldChar w:fldCharType="separate"/>
        </w:r>
        <w:r w:rsidR="008B1584">
          <w:rPr>
            <w:noProof/>
            <w:webHidden/>
          </w:rPr>
          <w:t>28</w:t>
        </w:r>
        <w:r w:rsidR="004048BD">
          <w:rPr>
            <w:noProof/>
            <w:webHidden/>
          </w:rPr>
          <w:fldChar w:fldCharType="end"/>
        </w:r>
      </w:hyperlink>
    </w:p>
    <w:p w:rsidR="00A85186" w:rsidRPr="002904FF" w:rsidRDefault="00EC2418" w:rsidP="00A85186">
      <w:pPr>
        <w:pStyle w:val="berschrift1"/>
        <w:widowControl/>
        <w:numPr>
          <w:ilvl w:val="0"/>
          <w:numId w:val="0"/>
        </w:numPr>
        <w:spacing w:line="276" w:lineRule="auto"/>
        <w:rPr>
          <w:rFonts w:eastAsia="Times New Roman"/>
          <w:lang w:val="pl-PL"/>
        </w:rPr>
      </w:pPr>
      <w:r>
        <w:rPr>
          <w:rFonts w:eastAsia="Times New Roman"/>
          <w:lang w:val="pl-PL"/>
        </w:rPr>
        <w:fldChar w:fldCharType="end"/>
      </w:r>
    </w:p>
    <w:bookmarkEnd w:id="0"/>
    <w:p w:rsidR="009F70B7" w:rsidRDefault="009F70B7">
      <w:pPr>
        <w:widowControl/>
        <w:suppressAutoHyphens w:val="0"/>
        <w:spacing w:after="200" w:line="276" w:lineRule="auto"/>
        <w:rPr>
          <w:rFonts w:asciiTheme="majorHAnsi" w:eastAsia="Times New Roman" w:hAnsiTheme="majorHAnsi" w:cstheme="majorBidi"/>
          <w:b/>
          <w:bCs/>
          <w:color w:val="365F91" w:themeColor="accent1" w:themeShade="BF"/>
          <w:szCs w:val="28"/>
          <w:lang w:val="pl-PL"/>
        </w:rPr>
      </w:pPr>
      <w:r>
        <w:rPr>
          <w:rFonts w:eastAsia="Times New Roman"/>
          <w:lang w:val="pl-PL"/>
        </w:rPr>
        <w:br w:type="page"/>
      </w:r>
    </w:p>
    <w:p w:rsidR="0047148A" w:rsidRPr="002904FF" w:rsidRDefault="00EA45BE" w:rsidP="00475F6E">
      <w:pPr>
        <w:pStyle w:val="berschrift1"/>
        <w:rPr>
          <w:rFonts w:eastAsia="Times New Roman"/>
          <w:lang w:val="pl-PL"/>
        </w:rPr>
      </w:pPr>
      <w:bookmarkStart w:id="6" w:name="_Toc430786569"/>
      <w:bookmarkStart w:id="7" w:name="_Toc431566278"/>
      <w:r w:rsidRPr="002904FF">
        <w:rPr>
          <w:rFonts w:eastAsia="Times New Roman"/>
          <w:lang w:val="pl-PL"/>
        </w:rPr>
        <w:t xml:space="preserve">Materiały izolacyjne pochodzenia </w:t>
      </w:r>
      <w:proofErr w:type="spellStart"/>
      <w:r w:rsidRPr="00475F6E">
        <w:t>mineralnego</w:t>
      </w:r>
      <w:bookmarkEnd w:id="6"/>
      <w:bookmarkEnd w:id="7"/>
      <w:proofErr w:type="spellEnd"/>
    </w:p>
    <w:p w:rsidR="0047148A" w:rsidRPr="002904FF" w:rsidRDefault="00EA45BE" w:rsidP="00A85186">
      <w:pPr>
        <w:pStyle w:val="berschrift2"/>
        <w:rPr>
          <w:lang w:val="pl-PL"/>
        </w:rPr>
      </w:pPr>
      <w:bookmarkStart w:id="8" w:name="_Toc430786570"/>
      <w:bookmarkStart w:id="9" w:name="_Toc431566279"/>
      <w:r w:rsidRPr="002904FF">
        <w:rPr>
          <w:lang w:val="pl-PL"/>
        </w:rPr>
        <w:t>W</w:t>
      </w:r>
      <w:r w:rsidR="008C5629" w:rsidRPr="002904FF">
        <w:rPr>
          <w:lang w:val="pl-PL"/>
        </w:rPr>
        <w:t>e</w:t>
      </w:r>
      <w:r w:rsidRPr="002904FF">
        <w:rPr>
          <w:lang w:val="pl-PL"/>
        </w:rPr>
        <w:t>łna mineralna</w:t>
      </w:r>
      <w:bookmarkEnd w:id="8"/>
      <w:bookmarkEnd w:id="9"/>
    </w:p>
    <w:p w:rsidR="0047148A" w:rsidRPr="002904FF" w:rsidRDefault="00EA45BE" w:rsidP="00A85186">
      <w:pPr>
        <w:pStyle w:val="berschrift3"/>
        <w:rPr>
          <w:lang w:val="pl-PL"/>
        </w:rPr>
      </w:pPr>
      <w:bookmarkStart w:id="10" w:name="_Toc431566280"/>
      <w:bookmarkStart w:id="11" w:name="__RefHeading__8257_1396765358"/>
      <w:r w:rsidRPr="002904FF">
        <w:rPr>
          <w:lang w:val="pl-PL"/>
        </w:rPr>
        <w:t>Surowce i produkcja</w:t>
      </w:r>
      <w:bookmarkEnd w:id="10"/>
      <w:r w:rsidRPr="002904FF">
        <w:rPr>
          <w:lang w:val="pl-PL"/>
        </w:rPr>
        <w:t xml:space="preserve"> </w:t>
      </w:r>
    </w:p>
    <w:p w:rsidR="0047148A" w:rsidRPr="002904FF" w:rsidRDefault="00BA387D" w:rsidP="0047148A">
      <w:pPr>
        <w:rPr>
          <w:lang w:val="pl-PL"/>
        </w:rPr>
      </w:pPr>
      <w:r w:rsidRPr="002904FF">
        <w:rPr>
          <w:lang w:val="pl-PL"/>
        </w:rPr>
        <w:t xml:space="preserve">Sztuczne włókna mineralne są składnikiem materiałów izolacyjnych takich jak wełna mineralna, czy wata szklana. Mają </w:t>
      </w:r>
      <w:r w:rsidR="00953E8B">
        <w:rPr>
          <w:lang w:val="pl-PL"/>
        </w:rPr>
        <w:t xml:space="preserve">one </w:t>
      </w:r>
      <w:r w:rsidRPr="002904FF">
        <w:rPr>
          <w:lang w:val="pl-PL"/>
        </w:rPr>
        <w:t xml:space="preserve">zbliżone </w:t>
      </w:r>
      <w:r w:rsidR="00953E8B">
        <w:rPr>
          <w:lang w:val="pl-PL"/>
        </w:rPr>
        <w:t xml:space="preserve">do siebie </w:t>
      </w:r>
      <w:r w:rsidRPr="002904FF">
        <w:rPr>
          <w:lang w:val="pl-PL"/>
        </w:rPr>
        <w:t xml:space="preserve">właściwości, ale stworzone są z zupełnie różnych surowców. </w:t>
      </w:r>
      <w:r w:rsidR="00423A25" w:rsidRPr="002904FF">
        <w:rPr>
          <w:lang w:val="pl-PL"/>
        </w:rPr>
        <w:t xml:space="preserve">Materiały te można rozpoznać po ich wyglądzie. Wata szklana jest żółta, natomiast wełna mineralna brązowa. </w:t>
      </w:r>
    </w:p>
    <w:p w:rsidR="0047148A" w:rsidRPr="002904FF" w:rsidRDefault="00423A25" w:rsidP="0047148A">
      <w:pPr>
        <w:rPr>
          <w:lang w:val="pl-PL"/>
        </w:rPr>
      </w:pPr>
      <w:r w:rsidRPr="002904FF">
        <w:rPr>
          <w:lang w:val="pl-PL"/>
        </w:rPr>
        <w:t xml:space="preserve">Głównym składnikiem waty szklanej jest szkło borokrzemianowe. Wełna mineralna (skalna, kamienna) składa się z włókien uzyskanych ze stopionych skał bazaltowych. Wełnę szklaną produkuje się zaś ze stopionego piasku kwarcowego i stłuczki szklanej. Włókna łączy się </w:t>
      </w:r>
      <w:r w:rsidR="00670AAA">
        <w:rPr>
          <w:lang w:val="pl-PL"/>
        </w:rPr>
        <w:t>klejem</w:t>
      </w:r>
      <w:r w:rsidRPr="002904FF">
        <w:rPr>
          <w:lang w:val="pl-PL"/>
        </w:rPr>
        <w:t xml:space="preserve">, formuje, prasuje i przycina na określony wymiar. Do </w:t>
      </w:r>
      <w:r w:rsidR="0047148A" w:rsidRPr="002904FF">
        <w:rPr>
          <w:lang w:val="pl-PL"/>
        </w:rPr>
        <w:t xml:space="preserve"> 60 % </w:t>
      </w:r>
      <w:r w:rsidRPr="002904FF">
        <w:rPr>
          <w:lang w:val="pl-PL"/>
        </w:rPr>
        <w:t xml:space="preserve">surowców znajdujących się w tych materiałach może pochodzić z recyklingu. </w:t>
      </w:r>
    </w:p>
    <w:p w:rsidR="008B1584" w:rsidRDefault="008B1584" w:rsidP="00006098">
      <w:pPr>
        <w:pStyle w:val="KeinLeerraum"/>
        <w:rPr>
          <w:noProof/>
          <w:lang w:val="pl-PL"/>
        </w:rPr>
        <w:sectPr w:rsidR="008B1584" w:rsidSect="0047148A">
          <w:headerReference w:type="default" r:id="rId9"/>
          <w:footerReference w:type="default" r:id="rId10"/>
          <w:pgSz w:w="11906" w:h="16838"/>
          <w:pgMar w:top="1417" w:right="1417" w:bottom="1134" w:left="1417" w:header="708" w:footer="708" w:gutter="0"/>
          <w:cols w:space="720"/>
          <w:docGrid w:linePitch="360" w:charSpace="32768"/>
        </w:sectPr>
      </w:pPr>
    </w:p>
    <w:p w:rsidR="00006098" w:rsidRDefault="00D71A63" w:rsidP="00006098">
      <w:pPr>
        <w:pStyle w:val="KeinLeerraum"/>
        <w:rPr>
          <w:noProof/>
          <w:lang w:val="pl-PL"/>
        </w:rPr>
      </w:pPr>
      <w:r w:rsidRPr="00006098">
        <w:rPr>
          <w:noProof/>
          <w:lang w:eastAsia="de-DE"/>
        </w:rPr>
        <w:drawing>
          <wp:inline distT="0" distB="0" distL="0" distR="0" wp14:anchorId="0F070CF3" wp14:editId="1C8891E2">
            <wp:extent cx="2647786" cy="1765190"/>
            <wp:effectExtent l="19050" t="0" r="164" b="0"/>
            <wp:docPr id="18"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5230" cy="1763486"/>
                    </a:xfrm>
                    <a:prstGeom prst="rect">
                      <a:avLst/>
                    </a:prstGeom>
                  </pic:spPr>
                </pic:pic>
              </a:graphicData>
            </a:graphic>
          </wp:inline>
        </w:drawing>
      </w:r>
    </w:p>
    <w:p w:rsidR="00006098" w:rsidRDefault="00C02DCD" w:rsidP="00C02DCD">
      <w:pPr>
        <w:pStyle w:val="Beschriftung"/>
        <w:rPr>
          <w:noProof/>
          <w:lang w:val="pl-PL"/>
        </w:rPr>
      </w:pPr>
      <w:bookmarkStart w:id="12" w:name="_Toc430340241"/>
      <w:bookmarkStart w:id="13" w:name="_Toc430786537"/>
      <w:proofErr w:type="spellStart"/>
      <w:proofErr w:type="gramStart"/>
      <w:r w:rsidRPr="00C02DCD">
        <w:rPr>
          <w:lang w:val="it-IT"/>
        </w:rPr>
        <w:t>Ilustracja</w:t>
      </w:r>
      <w:proofErr w:type="spellEnd"/>
      <w:r w:rsidRPr="00C02DCD">
        <w:rPr>
          <w:lang w:val="it-IT"/>
        </w:rPr>
        <w:t xml:space="preserve"> </w:t>
      </w:r>
      <w:r w:rsidR="00EC2418">
        <w:fldChar w:fldCharType="begin"/>
      </w:r>
      <w:r w:rsidRPr="00C02DCD">
        <w:rPr>
          <w:lang w:val="it-IT"/>
        </w:rPr>
        <w:instrText xml:space="preserve"> SEQ Ilustracja \* ARABIC </w:instrText>
      </w:r>
      <w:r w:rsidR="00EC2418">
        <w:fldChar w:fldCharType="separate"/>
      </w:r>
      <w:r w:rsidR="008B1584">
        <w:rPr>
          <w:noProof/>
          <w:lang w:val="it-IT"/>
        </w:rPr>
        <w:t>1</w:t>
      </w:r>
      <w:r w:rsidR="00EC2418">
        <w:fldChar w:fldCharType="end"/>
      </w:r>
      <w:r w:rsidR="00006098" w:rsidRPr="002904FF">
        <w:rPr>
          <w:lang w:val="pl-PL"/>
        </w:rPr>
        <w:t>: Wełna mineralna (źródło: GrAT)</w:t>
      </w:r>
      <w:bookmarkEnd w:id="12"/>
      <w:bookmarkEnd w:id="13"/>
      <w:proofErr w:type="gramEnd"/>
      <w:r w:rsidR="00006098">
        <w:rPr>
          <w:lang w:val="pl-PL"/>
        </w:rPr>
        <w:tab/>
      </w:r>
    </w:p>
    <w:p w:rsidR="00006098" w:rsidRDefault="00D71A63" w:rsidP="008B1584">
      <w:pPr>
        <w:pStyle w:val="KeinLeerraum"/>
        <w:ind w:left="0"/>
        <w:rPr>
          <w:lang w:val="pl-PL"/>
        </w:rPr>
      </w:pPr>
      <w:r w:rsidRPr="00006098">
        <w:rPr>
          <w:noProof/>
          <w:lang w:eastAsia="de-DE"/>
        </w:rPr>
        <w:drawing>
          <wp:inline distT="0" distB="0" distL="0" distR="0" wp14:anchorId="3E514925" wp14:editId="4F6FD334">
            <wp:extent cx="2600077" cy="1724261"/>
            <wp:effectExtent l="19050" t="0" r="0" b="0"/>
            <wp:docPr id="19"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9840" cy="1724104"/>
                    </a:xfrm>
                    <a:prstGeom prst="rect">
                      <a:avLst/>
                    </a:prstGeom>
                  </pic:spPr>
                </pic:pic>
              </a:graphicData>
            </a:graphic>
          </wp:inline>
        </w:drawing>
      </w:r>
    </w:p>
    <w:p w:rsidR="00006098" w:rsidRPr="008B1584" w:rsidRDefault="00C02DCD" w:rsidP="008B1584">
      <w:pPr>
        <w:pStyle w:val="Beschriftung"/>
        <w:ind w:left="0"/>
        <w:rPr>
          <w:lang w:val="pl-PL"/>
        </w:rPr>
      </w:pPr>
      <w:bookmarkStart w:id="14" w:name="_Toc430340242"/>
      <w:bookmarkStart w:id="15" w:name="_Toc430786538"/>
      <w:r w:rsidRPr="00C02DCD">
        <w:rPr>
          <w:lang w:val="pl-PL"/>
        </w:rPr>
        <w:t xml:space="preserve">Ilustracja </w:t>
      </w:r>
      <w:r w:rsidR="00EC2418">
        <w:fldChar w:fldCharType="begin"/>
      </w:r>
      <w:r w:rsidRPr="00C02DCD">
        <w:rPr>
          <w:lang w:val="pl-PL"/>
        </w:rPr>
        <w:instrText xml:space="preserve"> SEQ Ilustracja \* ARABIC </w:instrText>
      </w:r>
      <w:r w:rsidR="00EC2418">
        <w:fldChar w:fldCharType="separate"/>
      </w:r>
      <w:r w:rsidR="008B1584">
        <w:rPr>
          <w:noProof/>
          <w:lang w:val="pl-PL"/>
        </w:rPr>
        <w:t>2</w:t>
      </w:r>
      <w:r w:rsidR="00EC2418">
        <w:fldChar w:fldCharType="end"/>
      </w:r>
      <w:r w:rsidR="00475F6E" w:rsidRPr="00475F6E">
        <w:rPr>
          <w:lang w:val="pl-PL"/>
        </w:rPr>
        <w:t>:</w:t>
      </w:r>
      <w:r w:rsidR="0047148A" w:rsidRPr="002904FF">
        <w:rPr>
          <w:lang w:val="pl-PL"/>
        </w:rPr>
        <w:t xml:space="preserve"> </w:t>
      </w:r>
      <w:r w:rsidR="002904FF" w:rsidRPr="002904FF">
        <w:rPr>
          <w:lang w:val="pl-PL"/>
        </w:rPr>
        <w:t>Wełna mineralna w balotach</w:t>
      </w:r>
      <w:r w:rsidR="0047148A" w:rsidRPr="002904FF">
        <w:rPr>
          <w:lang w:val="pl-PL"/>
        </w:rPr>
        <w:t xml:space="preserve"> (</w:t>
      </w:r>
      <w:r w:rsidR="002904FF" w:rsidRPr="002904FF">
        <w:rPr>
          <w:lang w:val="pl-PL"/>
        </w:rPr>
        <w:t>źródło</w:t>
      </w:r>
      <w:r w:rsidR="0047148A" w:rsidRPr="002904FF">
        <w:rPr>
          <w:lang w:val="pl-PL"/>
        </w:rPr>
        <w:t>: GrAT)</w:t>
      </w:r>
      <w:bookmarkEnd w:id="14"/>
      <w:bookmarkEnd w:id="15"/>
    </w:p>
    <w:p w:rsidR="008B1584" w:rsidRDefault="008B1584" w:rsidP="00475F6E">
      <w:pPr>
        <w:widowControl/>
        <w:pBdr>
          <w:top w:val="single" w:sz="4" w:space="1" w:color="E36C0A" w:themeColor="accent6" w:themeShade="BF"/>
        </w:pBdr>
        <w:shd w:val="clear" w:color="auto" w:fill="FFFFFF" w:themeFill="background1"/>
        <w:tabs>
          <w:tab w:val="left" w:pos="1162"/>
        </w:tabs>
        <w:suppressAutoHyphens w:val="0"/>
        <w:spacing w:line="322" w:lineRule="auto"/>
        <w:rPr>
          <w:rFonts w:eastAsia="Times New Roman" w:cs="Arial"/>
          <w:b/>
          <w:bCs/>
          <w:noProof/>
          <w:color w:val="E36C0A" w:themeColor="accent6" w:themeShade="BF"/>
          <w:kern w:val="0"/>
          <w:szCs w:val="21"/>
          <w:bdr w:val="none" w:sz="0" w:space="0" w:color="auto" w:frame="1"/>
          <w:shd w:val="clear" w:color="auto" w:fill="FFFFFF"/>
          <w:lang w:val="pl-PL" w:eastAsia="de-AT" w:bidi="ar-SA"/>
        </w:rPr>
        <w:sectPr w:rsidR="008B1584" w:rsidSect="008B1584">
          <w:type w:val="continuous"/>
          <w:pgSz w:w="11906" w:h="16838"/>
          <w:pgMar w:top="1417" w:right="1417" w:bottom="1134" w:left="1417" w:header="708" w:footer="708" w:gutter="0"/>
          <w:cols w:num="2" w:space="720"/>
          <w:docGrid w:linePitch="360" w:charSpace="32768"/>
        </w:sectPr>
      </w:pPr>
    </w:p>
    <w:p w:rsidR="00475F6E" w:rsidRPr="00C02DCD" w:rsidRDefault="00475F6E" w:rsidP="00475F6E">
      <w:pPr>
        <w:widowControl/>
        <w:pBdr>
          <w:top w:val="single" w:sz="4" w:space="1" w:color="E36C0A" w:themeColor="accent6" w:themeShade="BF"/>
        </w:pBdr>
        <w:shd w:val="clear" w:color="auto" w:fill="FFFFFF" w:themeFill="background1"/>
        <w:tabs>
          <w:tab w:val="left" w:pos="1162"/>
        </w:tabs>
        <w:suppressAutoHyphens w:val="0"/>
        <w:spacing w:line="322" w:lineRule="auto"/>
        <w:rPr>
          <w:rFonts w:eastAsia="Times New Roman" w:cs="Arial"/>
          <w:b/>
          <w:bCs/>
          <w:noProof/>
          <w:color w:val="333333"/>
          <w:kern w:val="0"/>
          <w:szCs w:val="21"/>
          <w:bdr w:val="none" w:sz="0" w:space="0" w:color="auto" w:frame="1"/>
          <w:shd w:val="clear" w:color="auto" w:fill="FFFFFF"/>
          <w:lang w:val="pl-PL" w:eastAsia="de-AT" w:bidi="ar-SA"/>
        </w:rPr>
      </w:pPr>
      <w:r w:rsidRPr="00C02DCD">
        <w:rPr>
          <w:rFonts w:eastAsia="Times New Roman" w:cs="Arial"/>
          <w:b/>
          <w:bCs/>
          <w:noProof/>
          <w:color w:val="E36C0A" w:themeColor="accent6" w:themeShade="BF"/>
          <w:kern w:val="0"/>
          <w:szCs w:val="21"/>
          <w:bdr w:val="none" w:sz="0" w:space="0" w:color="auto" w:frame="1"/>
          <w:shd w:val="clear" w:color="auto" w:fill="FFFFFF"/>
          <w:lang w:val="pl-PL" w:eastAsia="de-AT" w:bidi="ar-SA"/>
        </w:rPr>
        <w:t>Produkcja wełny mineralnej</w:t>
      </w:r>
      <w:r w:rsidR="009F70B7" w:rsidRPr="00C02DCD">
        <w:rPr>
          <w:rFonts w:eastAsia="Times New Roman" w:cs="Arial"/>
          <w:b/>
          <w:bCs/>
          <w:noProof/>
          <w:color w:val="E36C0A" w:themeColor="accent6" w:themeShade="BF"/>
          <w:kern w:val="0"/>
          <w:szCs w:val="21"/>
          <w:bdr w:val="none" w:sz="0" w:space="0" w:color="auto" w:frame="1"/>
          <w:shd w:val="clear" w:color="auto" w:fill="FFFFFF"/>
          <w:lang w:val="pl-PL" w:eastAsia="de-AT" w:bidi="ar-SA"/>
        </w:rPr>
        <w:t>:</w:t>
      </w:r>
      <w:r w:rsidR="009F70B7" w:rsidRPr="00C02DCD">
        <w:rPr>
          <w:rFonts w:eastAsia="Times New Roman" w:cs="Arial"/>
          <w:b/>
          <w:bCs/>
          <w:noProof/>
          <w:color w:val="333333"/>
          <w:kern w:val="0"/>
          <w:szCs w:val="21"/>
          <w:bdr w:val="none" w:sz="0" w:space="0" w:color="auto" w:frame="1"/>
          <w:shd w:val="clear" w:color="auto" w:fill="FFFFFF"/>
          <w:lang w:val="pl-PL" w:eastAsia="de-AT" w:bidi="ar-SA"/>
        </w:rPr>
        <w:t xml:space="preserve"> </w:t>
      </w:r>
    </w:p>
    <w:p w:rsidR="009F70B7" w:rsidRPr="008B1584" w:rsidRDefault="00230454" w:rsidP="009F70B7">
      <w:pPr>
        <w:widowControl/>
        <w:tabs>
          <w:tab w:val="left" w:pos="1162"/>
        </w:tabs>
        <w:suppressAutoHyphens w:val="0"/>
        <w:autoSpaceDN w:val="0"/>
        <w:spacing w:before="80" w:after="320"/>
        <w:textAlignment w:val="baseline"/>
        <w:rPr>
          <w:rFonts w:eastAsia="Times New Roman" w:cs="Arial"/>
          <w:b/>
          <w:bCs/>
          <w:noProof/>
          <w:kern w:val="0"/>
          <w:szCs w:val="21"/>
          <w:bdr w:val="none" w:sz="0" w:space="0" w:color="auto" w:frame="1"/>
          <w:shd w:val="clear" w:color="auto" w:fill="FFFFFF"/>
          <w:lang w:val="pl-PL" w:eastAsia="de-AT" w:bidi="ar-SA"/>
        </w:rPr>
      </w:pPr>
      <w:hyperlink r:id="rId13" w:history="1">
        <w:r w:rsidR="009F70B7" w:rsidRPr="008B1584">
          <w:rPr>
            <w:rFonts w:eastAsia="Calibri" w:cs="Times New Roman"/>
            <w:bCs/>
            <w:noProof/>
            <w:kern w:val="0"/>
            <w:sz w:val="19"/>
            <w:szCs w:val="18"/>
            <w:u w:val="single"/>
            <w:bdr w:val="none" w:sz="0" w:space="0" w:color="auto" w:frame="1"/>
            <w:shd w:val="clear" w:color="auto" w:fill="FFFFFF"/>
            <w:lang w:val="pl-PL" w:eastAsia="de-AT" w:bidi="ar-SA"/>
          </w:rPr>
          <w:t>https://www.youtube.com/watch?v=d7eHtMCK5r0</w:t>
        </w:r>
      </w:hyperlink>
    </w:p>
    <w:p w:rsidR="009F70B7" w:rsidRPr="008B1584" w:rsidRDefault="009F70B7" w:rsidP="009F70B7">
      <w:pPr>
        <w:widowControl/>
        <w:pBdr>
          <w:top w:val="single" w:sz="4" w:space="1" w:color="E36C0A" w:themeColor="accent6" w:themeShade="BF"/>
        </w:pBdr>
        <w:tabs>
          <w:tab w:val="left" w:pos="1162"/>
        </w:tabs>
        <w:suppressAutoHyphens w:val="0"/>
        <w:spacing w:before="80" w:after="320"/>
        <w:rPr>
          <w:rFonts w:eastAsia="Times New Roman" w:cs="Arial"/>
          <w:bCs/>
          <w:noProof/>
          <w:kern w:val="0"/>
          <w:sz w:val="20"/>
          <w:szCs w:val="22"/>
          <w:lang w:val="pl-PL" w:eastAsia="de-AT" w:bidi="ar-SA"/>
        </w:rPr>
      </w:pPr>
    </w:p>
    <w:p w:rsidR="0047148A" w:rsidRPr="002904FF" w:rsidRDefault="00423A25" w:rsidP="00A85186">
      <w:pPr>
        <w:pStyle w:val="berschrift3"/>
        <w:rPr>
          <w:lang w:val="pl-PL"/>
        </w:rPr>
      </w:pPr>
      <w:bookmarkStart w:id="16" w:name="_Toc431566281"/>
      <w:bookmarkStart w:id="17" w:name="__RefHeading__8259_1396765358"/>
      <w:r w:rsidRPr="002904FF">
        <w:rPr>
          <w:lang w:val="pl-PL"/>
        </w:rPr>
        <w:t>Obszary</w:t>
      </w:r>
      <w:r w:rsidR="00160417" w:rsidRPr="002904FF">
        <w:rPr>
          <w:lang w:val="pl-PL"/>
        </w:rPr>
        <w:t xml:space="preserve"> </w:t>
      </w:r>
      <w:r w:rsidRPr="002904FF">
        <w:rPr>
          <w:lang w:val="pl-PL"/>
        </w:rPr>
        <w:t xml:space="preserve"> zastosowania</w:t>
      </w:r>
      <w:bookmarkEnd w:id="16"/>
    </w:p>
    <w:p w:rsidR="0047148A" w:rsidRPr="002904FF" w:rsidRDefault="00423A25" w:rsidP="00475F6E">
      <w:pPr>
        <w:rPr>
          <w:lang w:val="pl-PL"/>
        </w:rPr>
      </w:pPr>
      <w:r w:rsidRPr="002904FF">
        <w:rPr>
          <w:lang w:val="pl-PL"/>
        </w:rPr>
        <w:t>Wełna mineralna ma wiele zastosowań</w:t>
      </w:r>
      <w:r w:rsidR="007212B3">
        <w:rPr>
          <w:lang w:val="pl-PL"/>
        </w:rPr>
        <w:t>.</w:t>
      </w:r>
      <w:r w:rsidRPr="002904FF">
        <w:rPr>
          <w:lang w:val="pl-PL"/>
        </w:rPr>
        <w:t xml:space="preserve"> Maty wykonane z wełny mineralnej mogą być używane jako wypełnienie w lekkich strukturach konstrukcyjnych oraz drewnianych budowlach np. przy budowie ścian, dachów, ale także może służyć jako materiał izolacyjny </w:t>
      </w:r>
      <w:r w:rsidR="00075194" w:rsidRPr="002904FF">
        <w:rPr>
          <w:lang w:val="pl-PL"/>
        </w:rPr>
        <w:t>w kompozytowych systemach ociepla oraz ścian</w:t>
      </w:r>
      <w:r w:rsidR="007212B3">
        <w:rPr>
          <w:lang w:val="pl-PL"/>
        </w:rPr>
        <w:t>ach</w:t>
      </w:r>
      <w:r w:rsidR="00075194" w:rsidRPr="002904FF">
        <w:rPr>
          <w:lang w:val="pl-PL"/>
        </w:rPr>
        <w:t xml:space="preserve"> osłonowych lub podłogach pływających.  </w:t>
      </w:r>
      <w:r w:rsidR="0047148A" w:rsidRPr="002904FF">
        <w:rPr>
          <w:lang w:val="pl-PL"/>
        </w:rPr>
        <w:t xml:space="preserve"> </w:t>
      </w:r>
      <w:r w:rsidR="00075194" w:rsidRPr="002904FF">
        <w:rPr>
          <w:lang w:val="pl-PL"/>
        </w:rPr>
        <w:t>Ich przewodność cieplna sięga aż od:</w:t>
      </w:r>
      <w:r w:rsidR="0047148A" w:rsidRPr="002904FF">
        <w:rPr>
          <w:lang w:val="pl-PL"/>
        </w:rPr>
        <w:t xml:space="preserve"> λ = 0.032 </w:t>
      </w:r>
      <w:r w:rsidR="00075194" w:rsidRPr="002904FF">
        <w:rPr>
          <w:lang w:val="pl-PL"/>
        </w:rPr>
        <w:t>d</w:t>
      </w:r>
      <w:r w:rsidR="0047148A" w:rsidRPr="002904FF">
        <w:rPr>
          <w:lang w:val="pl-PL"/>
        </w:rPr>
        <w:t xml:space="preserve">o 0.045 W/mK. </w:t>
      </w:r>
    </w:p>
    <w:p w:rsidR="00160417" w:rsidRPr="002904FF" w:rsidRDefault="00160417" w:rsidP="0047148A">
      <w:pPr>
        <w:pStyle w:val="berschrift3"/>
        <w:rPr>
          <w:lang w:val="pl-PL"/>
        </w:rPr>
      </w:pPr>
      <w:bookmarkStart w:id="18" w:name="_Toc431566282"/>
      <w:bookmarkStart w:id="19" w:name="__RefHeading__8261_1396765358"/>
      <w:r w:rsidRPr="002904FF">
        <w:rPr>
          <w:lang w:val="pl-PL"/>
        </w:rPr>
        <w:t>Użycie</w:t>
      </w:r>
      <w:r w:rsidR="0047148A" w:rsidRPr="002904FF">
        <w:rPr>
          <w:lang w:val="pl-PL"/>
        </w:rPr>
        <w:t>/</w:t>
      </w:r>
      <w:r w:rsidRPr="002904FF">
        <w:rPr>
          <w:lang w:val="pl-PL"/>
        </w:rPr>
        <w:t>wskazówki praktyczne</w:t>
      </w:r>
      <w:bookmarkEnd w:id="18"/>
    </w:p>
    <w:p w:rsidR="0047148A" w:rsidRPr="002904FF" w:rsidRDefault="00160417" w:rsidP="0047148A">
      <w:pPr>
        <w:rPr>
          <w:lang w:val="pl-PL"/>
        </w:rPr>
      </w:pPr>
      <w:r w:rsidRPr="002904FF">
        <w:rPr>
          <w:lang w:val="pl-PL"/>
        </w:rPr>
        <w:t>W przypadku wełny mineralnej, aby nie utracić jej właśc</w:t>
      </w:r>
      <w:r w:rsidR="004D34E3" w:rsidRPr="002904FF">
        <w:rPr>
          <w:lang w:val="pl-PL"/>
        </w:rPr>
        <w:t>iwości i jakości, należy chronić</w:t>
      </w:r>
      <w:r w:rsidRPr="002904FF">
        <w:rPr>
          <w:lang w:val="pl-PL"/>
        </w:rPr>
        <w:t xml:space="preserve"> ją przed działaniem wilgoci oraz wody</w:t>
      </w:r>
      <w:r w:rsidR="0047148A" w:rsidRPr="002904FF">
        <w:rPr>
          <w:lang w:val="pl-PL"/>
        </w:rPr>
        <w:t>.</w:t>
      </w:r>
    </w:p>
    <w:p w:rsidR="008263AC" w:rsidRPr="002904FF" w:rsidRDefault="00160417" w:rsidP="0047148A">
      <w:pPr>
        <w:rPr>
          <w:lang w:val="pl-PL"/>
        </w:rPr>
      </w:pPr>
      <w:r w:rsidRPr="002904FF">
        <w:rPr>
          <w:lang w:val="pl-PL"/>
        </w:rPr>
        <w:t xml:space="preserve">Podstawową zasadą jest, aby podłoże (przed zastosowaniem wełny) było suche i </w:t>
      </w:r>
      <w:r w:rsidR="008263AC" w:rsidRPr="002904FF">
        <w:rPr>
          <w:lang w:val="pl-PL"/>
        </w:rPr>
        <w:t>czy</w:t>
      </w:r>
      <w:r w:rsidRPr="002904FF">
        <w:rPr>
          <w:lang w:val="pl-PL"/>
        </w:rPr>
        <w:t>ste</w:t>
      </w:r>
      <w:r w:rsidR="008263AC" w:rsidRPr="002904FF">
        <w:rPr>
          <w:lang w:val="pl-PL"/>
        </w:rPr>
        <w:t xml:space="preserve">, wszelkie luźne, przywierające do powierzchni element muszą być usunięte. </w:t>
      </w:r>
      <w:r w:rsidRPr="002904FF">
        <w:rPr>
          <w:lang w:val="pl-PL"/>
        </w:rPr>
        <w:t xml:space="preserve"> </w:t>
      </w:r>
      <w:r w:rsidR="008263AC" w:rsidRPr="002904FF">
        <w:rPr>
          <w:lang w:val="pl-PL"/>
        </w:rPr>
        <w:t>Wszystkie p</w:t>
      </w:r>
      <w:r w:rsidR="004E54B5" w:rsidRPr="002904FF">
        <w:rPr>
          <w:lang w:val="pl-PL"/>
        </w:rPr>
        <w:t xml:space="preserve">race muszą być wykonane zgodnie </w:t>
      </w:r>
      <w:r w:rsidR="008263AC" w:rsidRPr="002904FF">
        <w:rPr>
          <w:lang w:val="pl-PL"/>
        </w:rPr>
        <w:t>z normami PN-EN 13499 i PN-EN 13500.</w:t>
      </w:r>
    </w:p>
    <w:p w:rsidR="00475F6E" w:rsidRPr="00C02DCD" w:rsidRDefault="004E54B5" w:rsidP="008B1584">
      <w:pPr>
        <w:rPr>
          <w:lang w:val="pl-PL"/>
        </w:rPr>
      </w:pPr>
      <w:r w:rsidRPr="002904FF">
        <w:rPr>
          <w:lang w:val="pl-PL"/>
        </w:rPr>
        <w:t>Montaż</w:t>
      </w:r>
      <w:r w:rsidR="0047148A" w:rsidRPr="002904FF">
        <w:rPr>
          <w:lang w:val="pl-PL"/>
        </w:rPr>
        <w:t xml:space="preserve">: </w:t>
      </w:r>
      <w:r w:rsidR="00670AAA">
        <w:rPr>
          <w:lang w:val="pl-PL"/>
        </w:rPr>
        <w:t>klej</w:t>
      </w:r>
      <w:r w:rsidR="00670AAA" w:rsidRPr="002904FF">
        <w:rPr>
          <w:lang w:val="pl-PL"/>
        </w:rPr>
        <w:t xml:space="preserve"> </w:t>
      </w:r>
      <w:r w:rsidR="002F59B7" w:rsidRPr="002904FF">
        <w:rPr>
          <w:lang w:val="pl-PL"/>
        </w:rPr>
        <w:t>powin</w:t>
      </w:r>
      <w:r w:rsidR="00670AAA">
        <w:rPr>
          <w:lang w:val="pl-PL"/>
        </w:rPr>
        <w:t>ien</w:t>
      </w:r>
      <w:r w:rsidR="002F59B7" w:rsidRPr="002904FF">
        <w:rPr>
          <w:lang w:val="pl-PL"/>
        </w:rPr>
        <w:t xml:space="preserve"> być rozprowadzon</w:t>
      </w:r>
      <w:r w:rsidR="00670AAA">
        <w:rPr>
          <w:lang w:val="pl-PL"/>
        </w:rPr>
        <w:t>y</w:t>
      </w:r>
      <w:r w:rsidR="002F59B7" w:rsidRPr="002904FF">
        <w:rPr>
          <w:lang w:val="pl-PL"/>
        </w:rPr>
        <w:t xml:space="preserve"> </w:t>
      </w:r>
      <w:r w:rsidR="00670AAA">
        <w:rPr>
          <w:lang w:val="pl-PL"/>
        </w:rPr>
        <w:t>na</w:t>
      </w:r>
      <w:r w:rsidR="00670AAA" w:rsidRPr="002904FF">
        <w:rPr>
          <w:lang w:val="pl-PL"/>
        </w:rPr>
        <w:t xml:space="preserve"> </w:t>
      </w:r>
      <w:r w:rsidR="002F59B7" w:rsidRPr="002904FF">
        <w:rPr>
          <w:lang w:val="pl-PL"/>
        </w:rPr>
        <w:t xml:space="preserve">całej powierzchni panelu izolacyjnego. Na płaskich powierzchniach </w:t>
      </w:r>
      <w:r w:rsidR="00670AAA">
        <w:rPr>
          <w:lang w:val="pl-PL"/>
        </w:rPr>
        <w:t>klej</w:t>
      </w:r>
      <w:r w:rsidR="00670AAA" w:rsidRPr="002904FF">
        <w:rPr>
          <w:lang w:val="pl-PL"/>
        </w:rPr>
        <w:t xml:space="preserve"> </w:t>
      </w:r>
      <w:r w:rsidR="002F59B7" w:rsidRPr="002904FF">
        <w:rPr>
          <w:lang w:val="pl-PL"/>
        </w:rPr>
        <w:t>nakładan</w:t>
      </w:r>
      <w:r w:rsidR="00670AAA">
        <w:rPr>
          <w:lang w:val="pl-PL"/>
        </w:rPr>
        <w:t>y</w:t>
      </w:r>
      <w:r w:rsidR="002F59B7" w:rsidRPr="002904FF">
        <w:rPr>
          <w:lang w:val="pl-PL"/>
        </w:rPr>
        <w:t xml:space="preserve"> jest punktowo, natomiast nierówne powierzchnie muszą być pokryte </w:t>
      </w:r>
      <w:r w:rsidR="00670AAA">
        <w:rPr>
          <w:lang w:val="pl-PL"/>
        </w:rPr>
        <w:t xml:space="preserve">nim </w:t>
      </w:r>
      <w:r w:rsidR="002F59B7" w:rsidRPr="002904FF">
        <w:rPr>
          <w:lang w:val="pl-PL"/>
        </w:rPr>
        <w:t xml:space="preserve">w całości przy użyciu ząbkowanej kielni. </w:t>
      </w:r>
      <w:r w:rsidR="004E6057" w:rsidRPr="002904FF">
        <w:rPr>
          <w:lang w:val="pl-PL"/>
        </w:rPr>
        <w:t xml:space="preserve">Następnie panele należy ściśle do siebie dopasować i mocno docisnąć do powierzchni. Dla wzmocnienia struktury należy umocnić panele kołkami mocowanymi do podłoża. </w:t>
      </w:r>
    </w:p>
    <w:tbl>
      <w:tblPr>
        <w:tblStyle w:val="Tabellenraster"/>
        <w:tblW w:w="808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7"/>
        <w:gridCol w:w="4253"/>
      </w:tblGrid>
      <w:tr w:rsidR="009F70B7" w:rsidTr="00475F6E">
        <w:tc>
          <w:tcPr>
            <w:tcW w:w="3827" w:type="dxa"/>
          </w:tcPr>
          <w:p w:rsidR="009F70B7" w:rsidRDefault="009F70B7" w:rsidP="00475F6E">
            <w:pPr>
              <w:pStyle w:val="Bild"/>
              <w:spacing w:before="0" w:after="0"/>
              <w:ind w:left="0"/>
              <w:rPr>
                <w:rFonts w:eastAsia="Times New Roman" w:cs="Arial"/>
                <w:noProof/>
                <w:lang w:eastAsia="de-AT"/>
              </w:rPr>
            </w:pPr>
            <w:r>
              <w:rPr>
                <w:noProof/>
                <w:lang w:eastAsia="de-DE"/>
              </w:rPr>
              <w:drawing>
                <wp:inline distT="0" distB="0" distL="0" distR="0" wp14:anchorId="100645AA" wp14:editId="5BAB4114">
                  <wp:extent cx="2232000" cy="1440000"/>
                  <wp:effectExtent l="0" t="0" r="0" b="8255"/>
                  <wp:docPr id="43" name="Bild 2" descr="http://www.sto.de/media/images/news/steinwolle/Steinwolleplatte_Verarbeitung_1_gallery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o.de/media/images/news/steinwolle/Steinwolleplatte_Verarbeitung_1_gallery_preview.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2000" cy="1440000"/>
                          </a:xfrm>
                          <a:prstGeom prst="rect">
                            <a:avLst/>
                          </a:prstGeom>
                          <a:noFill/>
                          <a:ln>
                            <a:noFill/>
                          </a:ln>
                        </pic:spPr>
                      </pic:pic>
                    </a:graphicData>
                  </a:graphic>
                </wp:inline>
              </w:drawing>
            </w:r>
          </w:p>
        </w:tc>
        <w:tc>
          <w:tcPr>
            <w:tcW w:w="4253" w:type="dxa"/>
          </w:tcPr>
          <w:p w:rsidR="009F70B7" w:rsidRDefault="009F70B7" w:rsidP="00475F6E">
            <w:pPr>
              <w:pStyle w:val="Bild"/>
              <w:spacing w:before="0" w:after="0"/>
              <w:ind w:left="0"/>
              <w:rPr>
                <w:rFonts w:eastAsia="Times New Roman" w:cs="Arial"/>
                <w:noProof/>
                <w:lang w:eastAsia="de-AT"/>
              </w:rPr>
            </w:pPr>
            <w:r>
              <w:rPr>
                <w:rFonts w:eastAsia="Times New Roman" w:cs="Arial"/>
                <w:noProof/>
                <w:lang w:eastAsia="de-DE"/>
              </w:rPr>
              <w:drawing>
                <wp:inline distT="0" distB="0" distL="0" distR="0" wp14:anchorId="53EC908E" wp14:editId="35726DD4">
                  <wp:extent cx="2232107" cy="1440000"/>
                  <wp:effectExtent l="0" t="0" r="0" b="825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2107" cy="1440000"/>
                          </a:xfrm>
                          <a:prstGeom prst="rect">
                            <a:avLst/>
                          </a:prstGeom>
                          <a:noFill/>
                        </pic:spPr>
                      </pic:pic>
                    </a:graphicData>
                  </a:graphic>
                </wp:inline>
              </w:drawing>
            </w:r>
          </w:p>
        </w:tc>
      </w:tr>
      <w:tr w:rsidR="009F70B7" w:rsidTr="00475F6E">
        <w:tc>
          <w:tcPr>
            <w:tcW w:w="3827" w:type="dxa"/>
          </w:tcPr>
          <w:p w:rsidR="009F70B7" w:rsidRDefault="009F70B7" w:rsidP="00475F6E">
            <w:pPr>
              <w:pStyle w:val="Bild"/>
              <w:spacing w:before="0" w:after="0"/>
              <w:ind w:left="0"/>
              <w:rPr>
                <w:rFonts w:eastAsia="Times New Roman" w:cs="Arial"/>
                <w:noProof/>
                <w:lang w:eastAsia="de-AT"/>
              </w:rPr>
            </w:pPr>
            <w:r>
              <w:rPr>
                <w:noProof/>
                <w:lang w:eastAsia="de-DE"/>
              </w:rPr>
              <w:drawing>
                <wp:inline distT="0" distB="0" distL="0" distR="0" wp14:anchorId="01EC3A7B" wp14:editId="5E8C39B4">
                  <wp:extent cx="2232000" cy="1440000"/>
                  <wp:effectExtent l="0" t="0" r="0" b="8255"/>
                  <wp:docPr id="45" name="Bild 4" descr="http://www.sto.de/media/images/news/steinwolle/Steinwolleplatte_Verarbeitung_3_gallery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o.de/media/images/news/steinwolle/Steinwolleplatte_Verarbeitung_3_gallery_preview.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2000" cy="1440000"/>
                          </a:xfrm>
                          <a:prstGeom prst="rect">
                            <a:avLst/>
                          </a:prstGeom>
                          <a:noFill/>
                          <a:ln>
                            <a:noFill/>
                          </a:ln>
                        </pic:spPr>
                      </pic:pic>
                    </a:graphicData>
                  </a:graphic>
                </wp:inline>
              </w:drawing>
            </w:r>
          </w:p>
        </w:tc>
        <w:tc>
          <w:tcPr>
            <w:tcW w:w="4253" w:type="dxa"/>
          </w:tcPr>
          <w:p w:rsidR="009F70B7" w:rsidRDefault="009F70B7" w:rsidP="00475F6E">
            <w:pPr>
              <w:pStyle w:val="Bild"/>
              <w:spacing w:before="0" w:after="0"/>
              <w:ind w:left="0"/>
              <w:rPr>
                <w:rFonts w:eastAsia="Times New Roman" w:cs="Arial"/>
                <w:noProof/>
                <w:lang w:eastAsia="de-AT"/>
              </w:rPr>
            </w:pPr>
            <w:r>
              <w:rPr>
                <w:noProof/>
                <w:lang w:eastAsia="de-DE"/>
              </w:rPr>
              <w:drawing>
                <wp:inline distT="0" distB="0" distL="0" distR="0" wp14:anchorId="448E9100" wp14:editId="2C5D78FB">
                  <wp:extent cx="2232000" cy="1440000"/>
                  <wp:effectExtent l="0" t="0" r="0" b="8255"/>
                  <wp:docPr id="46" name="Bild 6" descr="http://www.sto.de/media/images/news/steinwolle/Steinwolleplatte_Verarbeitung_4_gallery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o.de/media/images/news/steinwolle/Steinwolleplatte_Verarbeitung_4_gallery_preview.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2000" cy="1440000"/>
                          </a:xfrm>
                          <a:prstGeom prst="rect">
                            <a:avLst/>
                          </a:prstGeom>
                          <a:noFill/>
                          <a:ln>
                            <a:noFill/>
                          </a:ln>
                        </pic:spPr>
                      </pic:pic>
                    </a:graphicData>
                  </a:graphic>
                </wp:inline>
              </w:drawing>
            </w:r>
          </w:p>
        </w:tc>
      </w:tr>
      <w:tr w:rsidR="009F70B7" w:rsidTr="00475F6E">
        <w:tc>
          <w:tcPr>
            <w:tcW w:w="3827" w:type="dxa"/>
          </w:tcPr>
          <w:p w:rsidR="009F70B7" w:rsidRDefault="009F70B7" w:rsidP="00475F6E">
            <w:pPr>
              <w:pStyle w:val="Bild"/>
              <w:spacing w:before="0" w:after="0"/>
              <w:ind w:left="0"/>
              <w:rPr>
                <w:rFonts w:eastAsia="Times New Roman" w:cs="Arial"/>
                <w:noProof/>
                <w:lang w:eastAsia="de-AT"/>
              </w:rPr>
            </w:pPr>
            <w:r>
              <w:rPr>
                <w:noProof/>
                <w:lang w:eastAsia="de-DE"/>
              </w:rPr>
              <w:drawing>
                <wp:inline distT="0" distB="0" distL="0" distR="0" wp14:anchorId="18F6EFB5" wp14:editId="5456A0E9">
                  <wp:extent cx="2232000" cy="1440000"/>
                  <wp:effectExtent l="0" t="0" r="0" b="8255"/>
                  <wp:docPr id="47" name="Bild 8" descr="http://www.sto.de/media/images/news/steinwolle/Steinwolleplatte_Verarbeitung_5_gallery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o.de/media/images/news/steinwolle/Steinwolleplatte_Verarbeitung_5_gallery_preview.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2000" cy="1440000"/>
                          </a:xfrm>
                          <a:prstGeom prst="rect">
                            <a:avLst/>
                          </a:prstGeom>
                          <a:noFill/>
                          <a:ln>
                            <a:noFill/>
                          </a:ln>
                        </pic:spPr>
                      </pic:pic>
                    </a:graphicData>
                  </a:graphic>
                </wp:inline>
              </w:drawing>
            </w:r>
          </w:p>
        </w:tc>
        <w:tc>
          <w:tcPr>
            <w:tcW w:w="4253" w:type="dxa"/>
          </w:tcPr>
          <w:p w:rsidR="009F70B7" w:rsidRDefault="009F70B7" w:rsidP="00475F6E">
            <w:pPr>
              <w:pStyle w:val="Bild"/>
              <w:spacing w:before="0" w:after="0"/>
              <w:ind w:left="0"/>
              <w:rPr>
                <w:rFonts w:eastAsia="Times New Roman" w:cs="Arial"/>
                <w:noProof/>
                <w:lang w:eastAsia="de-AT"/>
              </w:rPr>
            </w:pPr>
            <w:r>
              <w:rPr>
                <w:noProof/>
                <w:lang w:eastAsia="de-DE"/>
              </w:rPr>
              <w:drawing>
                <wp:inline distT="0" distB="0" distL="0" distR="0" wp14:anchorId="1A67E04A" wp14:editId="1E1441F7">
                  <wp:extent cx="2232000" cy="1440000"/>
                  <wp:effectExtent l="0" t="0" r="0" b="8255"/>
                  <wp:docPr id="48" name="Bild 10" descr="http://www.sto.de/media/images/news/steinwolle/Steinwolleplatte_Verarbeitung_6_gallery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o.de/media/images/news/steinwolle/Steinwolleplatte_Verarbeitung_6_gallery_previe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2000" cy="1440000"/>
                          </a:xfrm>
                          <a:prstGeom prst="rect">
                            <a:avLst/>
                          </a:prstGeom>
                          <a:noFill/>
                          <a:ln>
                            <a:noFill/>
                          </a:ln>
                        </pic:spPr>
                      </pic:pic>
                    </a:graphicData>
                  </a:graphic>
                </wp:inline>
              </w:drawing>
            </w:r>
          </w:p>
        </w:tc>
      </w:tr>
      <w:tr w:rsidR="009F70B7" w:rsidTr="00475F6E">
        <w:tc>
          <w:tcPr>
            <w:tcW w:w="3827" w:type="dxa"/>
          </w:tcPr>
          <w:p w:rsidR="009F70B7" w:rsidRDefault="009F70B7" w:rsidP="00475F6E">
            <w:pPr>
              <w:pStyle w:val="Bild"/>
              <w:spacing w:before="0" w:after="0"/>
              <w:ind w:left="0"/>
              <w:rPr>
                <w:rFonts w:eastAsia="Times New Roman" w:cs="Arial"/>
                <w:noProof/>
                <w:lang w:eastAsia="de-AT"/>
              </w:rPr>
            </w:pPr>
            <w:r>
              <w:rPr>
                <w:noProof/>
                <w:lang w:eastAsia="de-DE"/>
              </w:rPr>
              <w:drawing>
                <wp:inline distT="0" distB="0" distL="0" distR="0" wp14:anchorId="0A33545C" wp14:editId="6E3806AA">
                  <wp:extent cx="2232000" cy="1440000"/>
                  <wp:effectExtent l="0" t="0" r="0" b="8255"/>
                  <wp:docPr id="49" name="Bild 12" descr="http://www.sto.de/media/images/news/steinwolle/Steinwolleplatte_Verarbeitung_7_gallery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o.de/media/images/news/steinwolle/Steinwolleplatte_Verarbeitung_7_gallery_previe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2000" cy="1440000"/>
                          </a:xfrm>
                          <a:prstGeom prst="rect">
                            <a:avLst/>
                          </a:prstGeom>
                          <a:noFill/>
                          <a:ln>
                            <a:noFill/>
                          </a:ln>
                        </pic:spPr>
                      </pic:pic>
                    </a:graphicData>
                  </a:graphic>
                </wp:inline>
              </w:drawing>
            </w:r>
          </w:p>
        </w:tc>
        <w:tc>
          <w:tcPr>
            <w:tcW w:w="4253" w:type="dxa"/>
          </w:tcPr>
          <w:p w:rsidR="009F70B7" w:rsidRDefault="009F70B7" w:rsidP="00475F6E">
            <w:pPr>
              <w:pStyle w:val="Bild"/>
              <w:spacing w:before="0" w:after="0"/>
              <w:ind w:left="0"/>
              <w:rPr>
                <w:rFonts w:eastAsia="Times New Roman" w:cs="Arial"/>
                <w:noProof/>
                <w:lang w:eastAsia="de-AT"/>
              </w:rPr>
            </w:pPr>
          </w:p>
        </w:tc>
      </w:tr>
    </w:tbl>
    <w:p w:rsidR="009F70B7" w:rsidRPr="004E0F23" w:rsidRDefault="00C02DCD" w:rsidP="00C02DCD">
      <w:pPr>
        <w:pStyle w:val="Beschriftung"/>
        <w:rPr>
          <w:rFonts w:ascii="Calibri" w:eastAsia="Times New Roman" w:hAnsi="Calibri" w:cs="Calibri"/>
          <w:color w:val="000000"/>
          <w:lang w:val="pl-PL" w:eastAsia="de-DE"/>
        </w:rPr>
      </w:pPr>
      <w:bookmarkStart w:id="20" w:name="_Toc430340243"/>
      <w:bookmarkStart w:id="21" w:name="_Toc430786539"/>
      <w:r w:rsidRPr="008B1584">
        <w:rPr>
          <w:lang w:val="pl-PL"/>
        </w:rPr>
        <w:t xml:space="preserve">Ilustracja </w:t>
      </w:r>
      <w:r w:rsidR="008B1584">
        <w:fldChar w:fldCharType="begin"/>
      </w:r>
      <w:r w:rsidR="008B1584" w:rsidRPr="008B1584">
        <w:rPr>
          <w:lang w:val="pl-PL"/>
        </w:rPr>
        <w:instrText xml:space="preserve"> SEQ Ilustracja \* ARABIC </w:instrText>
      </w:r>
      <w:r w:rsidR="008B1584">
        <w:fldChar w:fldCharType="separate"/>
      </w:r>
      <w:r w:rsidR="008B1584">
        <w:rPr>
          <w:noProof/>
          <w:lang w:val="pl-PL"/>
        </w:rPr>
        <w:t>3</w:t>
      </w:r>
      <w:r w:rsidR="008B1584">
        <w:rPr>
          <w:noProof/>
        </w:rPr>
        <w:fldChar w:fldCharType="end"/>
      </w:r>
      <w:r w:rsidR="00475F6E" w:rsidRPr="008B1584">
        <w:rPr>
          <w:lang w:val="pl-PL"/>
        </w:rPr>
        <w:t xml:space="preserve">: </w:t>
      </w:r>
      <w:r w:rsidR="009F70B7" w:rsidRPr="004E0F23">
        <w:rPr>
          <w:rFonts w:eastAsia="Times New Roman" w:cs="Arial"/>
          <w:noProof/>
          <w:lang w:val="pl-PL" w:eastAsia="de-AT"/>
        </w:rPr>
        <w:t>Produkcja paneli wykonanych z wełny mineralnej (źródło:</w:t>
      </w:r>
      <w:r w:rsidR="009F70B7">
        <w:rPr>
          <w:rFonts w:eastAsia="Times New Roman" w:cs="Arial"/>
          <w:noProof/>
          <w:lang w:val="pl-PL" w:eastAsia="de-AT"/>
        </w:rPr>
        <w:t xml:space="preserve"> </w:t>
      </w:r>
      <w:r w:rsidR="009F70B7" w:rsidRPr="004E0F23">
        <w:rPr>
          <w:rFonts w:ascii="Calibri" w:eastAsia="Times New Roman" w:hAnsi="Calibri" w:cs="Calibri"/>
          <w:color w:val="000000"/>
          <w:lang w:val="pl-PL" w:eastAsia="de-DE"/>
        </w:rPr>
        <w:t>Sto SE &amp; Co. KGaA)</w:t>
      </w:r>
      <w:bookmarkEnd w:id="20"/>
      <w:bookmarkEnd w:id="21"/>
    </w:p>
    <w:p w:rsidR="00184005" w:rsidRPr="002904FF" w:rsidRDefault="00184005" w:rsidP="0047148A">
      <w:pPr>
        <w:pStyle w:val="berschrift3"/>
        <w:rPr>
          <w:lang w:val="pl-PL"/>
        </w:rPr>
      </w:pPr>
      <w:bookmarkStart w:id="22" w:name="_Toc431566283"/>
      <w:bookmarkStart w:id="23" w:name="__RefHeading__8263_1396765358"/>
      <w:r w:rsidRPr="002904FF">
        <w:rPr>
          <w:lang w:val="pl-PL"/>
        </w:rPr>
        <w:t>Aspekty zdrowotne</w:t>
      </w:r>
      <w:bookmarkEnd w:id="22"/>
    </w:p>
    <w:p w:rsidR="0047148A" w:rsidRPr="002904FF" w:rsidRDefault="00184005" w:rsidP="0047148A">
      <w:pPr>
        <w:rPr>
          <w:lang w:val="pl-PL"/>
        </w:rPr>
      </w:pPr>
      <w:r w:rsidRPr="002904FF">
        <w:rPr>
          <w:lang w:val="pl-PL"/>
        </w:rPr>
        <w:t>Wełna mineralna może się pylić, a unoszące się w powietrzu drobinki włókien mogą prowadzić do poważnego podrażnienia skóry, oczu a nawet układu oddechowego. Włókna utrzymujące się długi czas w organizmie mogą prowadzić nawet do raka. To dotyczy materiałów produkowanych przed 1996 rokiem. Obecnie materiały uznawane są jako bezpieczne. Niemniej jednak następujące zasady BHP obowiązują przy pracy z tymi materiałami:</w:t>
      </w:r>
    </w:p>
    <w:p w:rsidR="00184005" w:rsidRPr="00C02DCD" w:rsidRDefault="00184005" w:rsidP="00475F6E">
      <w:pPr>
        <w:pStyle w:val="Listenabsatz"/>
        <w:rPr>
          <w:lang w:val="pl-PL"/>
        </w:rPr>
      </w:pPr>
      <w:r w:rsidRPr="00C02DCD">
        <w:rPr>
          <w:lang w:val="pl-PL"/>
        </w:rPr>
        <w:t>pracownicy bezpośrednio montujący wełnę mineralną powinni nosić luźną odzież ochronną (kombinezon roboczy) oraz rękawice;</w:t>
      </w:r>
    </w:p>
    <w:p w:rsidR="00184005" w:rsidRPr="00C02DCD" w:rsidRDefault="00184005" w:rsidP="00475F6E">
      <w:pPr>
        <w:pStyle w:val="Listenabsatz"/>
        <w:rPr>
          <w:lang w:val="pl-PL"/>
        </w:rPr>
      </w:pPr>
      <w:r w:rsidRPr="00C02DCD">
        <w:rPr>
          <w:lang w:val="pl-PL"/>
        </w:rPr>
        <w:t>docinanie wełny mineralnej oraz szlifowanie jej powierzchni powinny odbywać się w wentylowanych pomieszczeniach. Aby zapobiec powstawaniu dużej ilości pyłu zaleca się docinać wełnę ręcznie, na przykład ostrym nożem;</w:t>
      </w:r>
    </w:p>
    <w:p w:rsidR="00184005" w:rsidRPr="00C02DCD" w:rsidRDefault="00184005" w:rsidP="00475F6E">
      <w:pPr>
        <w:pStyle w:val="Listenabsatz"/>
        <w:rPr>
          <w:lang w:val="pl-PL"/>
        </w:rPr>
      </w:pPr>
      <w:r w:rsidRPr="00C02DCD">
        <w:rPr>
          <w:lang w:val="pl-PL"/>
        </w:rPr>
        <w:t>podczas szlifowania powierzchni płyt wełny skalnej przed nałożeniem warstwy zbrojącej, wskazane jest zabezpieczenie górnych dróg oddechowych maseczką przeciwpyłową, a oczu okularami ochronnymi, podobnie jak podczas szlifowania betonu czy drewna;</w:t>
      </w:r>
    </w:p>
    <w:p w:rsidR="00184005" w:rsidRPr="00C02DCD" w:rsidRDefault="00184005" w:rsidP="00475F6E">
      <w:pPr>
        <w:pStyle w:val="Listenabsatz"/>
        <w:rPr>
          <w:lang w:val="pl-PL"/>
        </w:rPr>
      </w:pPr>
      <w:r w:rsidRPr="00C02DCD">
        <w:rPr>
          <w:lang w:val="pl-PL"/>
        </w:rPr>
        <w:t>pomieszczenie, w którym trwają prace należy utrzymywać w należytej czystości, a po zakończonej pracy pracownicy biorący udział w montażu izolacji powinni umyć ręce i twarz zimną wodą.</w:t>
      </w:r>
    </w:p>
    <w:p w:rsidR="00A80F87" w:rsidRPr="002904FF" w:rsidRDefault="00A80F87" w:rsidP="0047148A">
      <w:pPr>
        <w:pStyle w:val="berschrift3"/>
        <w:rPr>
          <w:lang w:val="pl-PL"/>
        </w:rPr>
      </w:pPr>
      <w:bookmarkStart w:id="24" w:name="_Toc431566284"/>
      <w:bookmarkStart w:id="25" w:name="__RefHeading__8265_1396765358"/>
      <w:r w:rsidRPr="002904FF">
        <w:rPr>
          <w:lang w:val="pl-PL"/>
        </w:rPr>
        <w:t>Usuwanie śmieci</w:t>
      </w:r>
      <w:bookmarkEnd w:id="24"/>
      <w:r w:rsidRPr="002904FF">
        <w:rPr>
          <w:lang w:val="pl-PL"/>
        </w:rPr>
        <w:t xml:space="preserve"> </w:t>
      </w:r>
    </w:p>
    <w:p w:rsidR="0047148A" w:rsidRPr="002904FF" w:rsidRDefault="00D27E26" w:rsidP="0047148A">
      <w:pPr>
        <w:rPr>
          <w:lang w:val="pl-PL"/>
        </w:rPr>
      </w:pPr>
      <w:r w:rsidRPr="002904FF">
        <w:rPr>
          <w:lang w:val="pl-PL"/>
        </w:rPr>
        <w:t>Jeśli wełna mineralna z</w:t>
      </w:r>
      <w:r w:rsidR="007823A4" w:rsidRPr="002904FF">
        <w:rPr>
          <w:lang w:val="pl-PL"/>
        </w:rPr>
        <w:t>ostała usunięta bez uszkodzenia</w:t>
      </w:r>
      <w:r w:rsidR="00672928" w:rsidRPr="002904FF">
        <w:rPr>
          <w:lang w:val="pl-PL"/>
        </w:rPr>
        <w:t>, to może być po</w:t>
      </w:r>
      <w:r w:rsidR="007823A4" w:rsidRPr="002904FF">
        <w:rPr>
          <w:lang w:val="pl-PL"/>
        </w:rPr>
        <w:t>nownie użyta. To jednak nie dotyczy materiałów wyprodukowanych przed 1996 rokiem. Wszystkie materiały wyprodukowane przed t</w:t>
      </w:r>
      <w:r w:rsidR="008D6535">
        <w:rPr>
          <w:lang w:val="pl-PL"/>
        </w:rPr>
        <w:t>ą</w:t>
      </w:r>
      <w:r w:rsidR="007823A4" w:rsidRPr="002904FF">
        <w:rPr>
          <w:lang w:val="pl-PL"/>
        </w:rPr>
        <w:t xml:space="preserve"> dat</w:t>
      </w:r>
      <w:r w:rsidR="008D6535">
        <w:rPr>
          <w:lang w:val="pl-PL"/>
        </w:rPr>
        <w:t>ą</w:t>
      </w:r>
      <w:r w:rsidR="007823A4" w:rsidRPr="002904FF">
        <w:rPr>
          <w:lang w:val="pl-PL"/>
        </w:rPr>
        <w:t xml:space="preserve"> uznane zostały za szkodliwe dla zdrowia i życia. </w:t>
      </w:r>
    </w:p>
    <w:p w:rsidR="0047148A" w:rsidRPr="002904FF" w:rsidRDefault="007823A4" w:rsidP="0047148A">
      <w:pPr>
        <w:rPr>
          <w:lang w:val="pl-PL"/>
        </w:rPr>
      </w:pPr>
      <w:r w:rsidRPr="002904FF">
        <w:rPr>
          <w:lang w:val="pl-PL"/>
        </w:rPr>
        <w:t xml:space="preserve">Materiały wyprodukowane po 1996 roku uznawane są za nieszkodliwe i mogą być składowane na wysypiskach śmieci. </w:t>
      </w:r>
    </w:p>
    <w:p w:rsidR="0047148A" w:rsidRPr="002904FF" w:rsidRDefault="004449FF" w:rsidP="00475F6E">
      <w:pPr>
        <w:pStyle w:val="berschrift2"/>
        <w:rPr>
          <w:lang w:val="pl-PL"/>
        </w:rPr>
      </w:pPr>
      <w:bookmarkStart w:id="26" w:name="_Toc430786571"/>
      <w:bookmarkStart w:id="27" w:name="_Toc431566285"/>
      <w:r w:rsidRPr="002904FF">
        <w:rPr>
          <w:lang w:val="pl-PL"/>
        </w:rPr>
        <w:t>Piankowe panele</w:t>
      </w:r>
      <w:bookmarkEnd w:id="26"/>
      <w:bookmarkEnd w:id="27"/>
    </w:p>
    <w:p w:rsidR="0047148A" w:rsidRPr="002904FF" w:rsidRDefault="004449FF" w:rsidP="00A85186">
      <w:pPr>
        <w:pStyle w:val="berschrift3"/>
        <w:rPr>
          <w:lang w:val="pl-PL"/>
        </w:rPr>
      </w:pPr>
      <w:bookmarkStart w:id="28" w:name="__RefHeading__8269_1396765358"/>
      <w:bookmarkStart w:id="29" w:name="_Toc431566286"/>
      <w:bookmarkEnd w:id="28"/>
      <w:r w:rsidRPr="002904FF">
        <w:rPr>
          <w:lang w:val="pl-PL"/>
        </w:rPr>
        <w:t>Surowce i produkcja</w:t>
      </w:r>
      <w:bookmarkEnd w:id="29"/>
    </w:p>
    <w:p w:rsidR="0047148A" w:rsidRDefault="004449FF" w:rsidP="0047148A">
      <w:pPr>
        <w:rPr>
          <w:lang w:val="pl-PL"/>
        </w:rPr>
      </w:pPr>
      <w:r w:rsidRPr="002904FF">
        <w:rPr>
          <w:lang w:val="pl-PL"/>
        </w:rPr>
        <w:t>Piankowe</w:t>
      </w:r>
      <w:r w:rsidR="00E817F1" w:rsidRPr="002904FF">
        <w:rPr>
          <w:lang w:val="pl-PL"/>
        </w:rPr>
        <w:t xml:space="preserve"> panele </w:t>
      </w:r>
      <w:r w:rsidR="008D6535">
        <w:rPr>
          <w:lang w:val="pl-PL"/>
        </w:rPr>
        <w:t xml:space="preserve">wykonane </w:t>
      </w:r>
      <w:r w:rsidR="008D6535" w:rsidRPr="002904FF">
        <w:rPr>
          <w:lang w:val="pl-PL"/>
        </w:rPr>
        <w:t xml:space="preserve"> </w:t>
      </w:r>
      <w:r w:rsidR="00E817F1" w:rsidRPr="002904FF">
        <w:rPr>
          <w:lang w:val="pl-PL"/>
        </w:rPr>
        <w:t xml:space="preserve">są z wapna, piasku i wody z dodatkiem substancji powierzchniowo czynnych, proszku aluminium oraz substancji organicznych. Z powodu ich wysokiego </w:t>
      </w:r>
      <w:r w:rsidR="0047148A" w:rsidRPr="002904FF">
        <w:rPr>
          <w:lang w:val="pl-PL"/>
        </w:rPr>
        <w:t xml:space="preserve">pH </w:t>
      </w:r>
      <w:r w:rsidR="00E817F1" w:rsidRPr="002904FF">
        <w:rPr>
          <w:lang w:val="pl-PL"/>
        </w:rPr>
        <w:t xml:space="preserve">materiały są odporne na pleśń. </w:t>
      </w:r>
    </w:p>
    <w:p w:rsidR="009F70B7" w:rsidRPr="004E0F23" w:rsidRDefault="009F70B7" w:rsidP="00475F6E">
      <w:pPr>
        <w:pStyle w:val="KeinLeerraum"/>
        <w:rPr>
          <w:rFonts w:eastAsia="Times New Roman" w:cs="Arial"/>
          <w:noProof/>
          <w:lang w:val="pl-PL"/>
        </w:rPr>
      </w:pPr>
      <w:r w:rsidRPr="004E0F23">
        <w:rPr>
          <w:noProof/>
          <w:lang w:eastAsia="de-DE"/>
        </w:rPr>
        <w:drawing>
          <wp:inline distT="0" distB="0" distL="0" distR="0" wp14:anchorId="76649F44" wp14:editId="0D3EE91F">
            <wp:extent cx="2994494" cy="1682301"/>
            <wp:effectExtent l="19050" t="0" r="0" b="0"/>
            <wp:docPr id="37" name="Bild 2" descr="http://www.dennert-baustoffe.de/typo3temp/fl_realurl_image/baustoffe-produktbild-waermedaemmverbund-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nnert-baustoffe.de/typo3temp/fl_realurl_image/baustoffe-produktbild-waermedaemmverbund-c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0116" cy="1685459"/>
                    </a:xfrm>
                    <a:prstGeom prst="rect">
                      <a:avLst/>
                    </a:prstGeom>
                    <a:noFill/>
                    <a:ln>
                      <a:noFill/>
                    </a:ln>
                  </pic:spPr>
                </pic:pic>
              </a:graphicData>
            </a:graphic>
          </wp:inline>
        </w:drawing>
      </w:r>
    </w:p>
    <w:p w:rsidR="009F70B7" w:rsidRPr="004E0F23" w:rsidRDefault="00C02DCD" w:rsidP="00C02DCD">
      <w:pPr>
        <w:pStyle w:val="Beschriftung"/>
        <w:rPr>
          <w:rFonts w:eastAsia="Times New Roman" w:cs="Arial"/>
          <w:noProof/>
          <w:lang w:val="pl-PL" w:eastAsia="de-AT"/>
        </w:rPr>
      </w:pPr>
      <w:bookmarkStart w:id="30" w:name="_Toc430340244"/>
      <w:bookmarkStart w:id="31" w:name="_Toc430786540"/>
      <w:r w:rsidRPr="00C02DCD">
        <w:rPr>
          <w:lang w:val="pl-PL"/>
        </w:rPr>
        <w:t xml:space="preserve">Ilustracja </w:t>
      </w:r>
      <w:r w:rsidR="00EC2418">
        <w:fldChar w:fldCharType="begin"/>
      </w:r>
      <w:r w:rsidRPr="00C02DCD">
        <w:rPr>
          <w:lang w:val="pl-PL"/>
        </w:rPr>
        <w:instrText xml:space="preserve"> SEQ Ilustracja \* ARABIC </w:instrText>
      </w:r>
      <w:r w:rsidR="00EC2418">
        <w:fldChar w:fldCharType="separate"/>
      </w:r>
      <w:r w:rsidR="008B1584">
        <w:rPr>
          <w:noProof/>
          <w:lang w:val="pl-PL"/>
        </w:rPr>
        <w:t>4</w:t>
      </w:r>
      <w:r w:rsidR="00EC2418">
        <w:fldChar w:fldCharType="end"/>
      </w:r>
      <w:r w:rsidR="00475F6E" w:rsidRPr="00475F6E">
        <w:rPr>
          <w:lang w:val="pl-PL"/>
        </w:rPr>
        <w:t>:</w:t>
      </w:r>
      <w:r w:rsidR="009F70B7" w:rsidRPr="004E0F23">
        <w:rPr>
          <w:rFonts w:eastAsia="Times New Roman" w:cs="Arial"/>
          <w:noProof/>
          <w:lang w:val="pl-PL" w:eastAsia="de-AT"/>
        </w:rPr>
        <w:t>Piankowe materiały izolacyjne używane do kompozytowego systemu izolacji (źródło:</w:t>
      </w:r>
      <w:r w:rsidR="009F70B7">
        <w:rPr>
          <w:rFonts w:eastAsia="Times New Roman" w:cs="Arial"/>
          <w:noProof/>
          <w:lang w:val="pl-PL" w:eastAsia="de-AT"/>
        </w:rPr>
        <w:t xml:space="preserve"> Dennert)</w:t>
      </w:r>
      <w:bookmarkEnd w:id="30"/>
      <w:bookmarkEnd w:id="31"/>
    </w:p>
    <w:p w:rsidR="0047148A" w:rsidRPr="002904FF" w:rsidRDefault="00E817F1" w:rsidP="00A85186">
      <w:pPr>
        <w:pStyle w:val="berschrift3"/>
        <w:rPr>
          <w:lang w:val="pl-PL"/>
        </w:rPr>
      </w:pPr>
      <w:bookmarkStart w:id="32" w:name="__RefHeading__8271_1396765358"/>
      <w:bookmarkStart w:id="33" w:name="_Toc431566287"/>
      <w:bookmarkEnd w:id="32"/>
      <w:r w:rsidRPr="002904FF">
        <w:rPr>
          <w:lang w:val="pl-PL"/>
        </w:rPr>
        <w:t>Obszary zastosowania</w:t>
      </w:r>
      <w:bookmarkEnd w:id="33"/>
    </w:p>
    <w:p w:rsidR="0047148A" w:rsidRPr="002904FF" w:rsidRDefault="00A1589F" w:rsidP="0047148A">
      <w:pPr>
        <w:rPr>
          <w:rFonts w:eastAsia="Times New Roman" w:cs="Arial"/>
          <w:lang w:val="pl-PL"/>
        </w:rPr>
      </w:pPr>
      <w:r w:rsidRPr="002904FF">
        <w:rPr>
          <w:lang w:val="pl-PL"/>
        </w:rPr>
        <w:t>Piankowe panele mogą mieć zastosowanie w wielu obszarach np. izolacje ścian zewnętrznych w połączeniu z kompozytowymi systemami ociepleń, izolacje wewnątrz budynków</w:t>
      </w:r>
      <w:r w:rsidR="0047148A" w:rsidRPr="002904FF">
        <w:rPr>
          <w:lang w:val="pl-PL"/>
        </w:rPr>
        <w:t xml:space="preserve">. </w:t>
      </w:r>
      <w:r w:rsidRPr="002904FF">
        <w:rPr>
          <w:lang w:val="pl-PL"/>
        </w:rPr>
        <w:t>Ich przewodność cieplna jest raczej słaba</w:t>
      </w:r>
      <w:r w:rsidR="0047148A" w:rsidRPr="002904FF">
        <w:rPr>
          <w:lang w:val="pl-PL"/>
        </w:rPr>
        <w:t xml:space="preserve"> λ</w:t>
      </w:r>
      <w:r w:rsidR="0047148A" w:rsidRPr="002904FF">
        <w:rPr>
          <w:rFonts w:eastAsia="Times New Roman" w:cs="Arial"/>
          <w:lang w:val="pl-PL"/>
        </w:rPr>
        <w:t xml:space="preserve"> = 0.045 W/mK.</w:t>
      </w:r>
    </w:p>
    <w:p w:rsidR="001D57DA" w:rsidRPr="002904FF" w:rsidRDefault="001D57DA" w:rsidP="001D57DA">
      <w:pPr>
        <w:pStyle w:val="berschrift3"/>
        <w:rPr>
          <w:lang w:val="pl-PL"/>
        </w:rPr>
      </w:pPr>
      <w:bookmarkStart w:id="34" w:name="__RefHeading__8273_1396765358"/>
      <w:bookmarkStart w:id="35" w:name="_Toc431566288"/>
      <w:bookmarkEnd w:id="34"/>
      <w:r w:rsidRPr="002904FF">
        <w:rPr>
          <w:lang w:val="pl-PL"/>
        </w:rPr>
        <w:t>Użycie/wskazówki praktyczne</w:t>
      </w:r>
      <w:bookmarkEnd w:id="35"/>
    </w:p>
    <w:p w:rsidR="0047148A" w:rsidRPr="002904FF" w:rsidRDefault="00A478C2" w:rsidP="0047148A">
      <w:pPr>
        <w:rPr>
          <w:lang w:val="pl-PL"/>
        </w:rPr>
      </w:pPr>
      <w:r w:rsidRPr="002904FF">
        <w:rPr>
          <w:lang w:val="pl-PL"/>
        </w:rPr>
        <w:t xml:space="preserve">Piankowe panele można dowolnie piłować i przycinać ponieważ ich mechaniczna wytrzymałość jest raczej nieduża. Zatem wymagają uważnego i delikatnego przenoszenia, aby uniknąć </w:t>
      </w:r>
      <w:r w:rsidR="00672928" w:rsidRPr="002904FF">
        <w:rPr>
          <w:lang w:val="pl-PL"/>
        </w:rPr>
        <w:t xml:space="preserve">ukruszenia. Zazwyczaj panele pokrywane są tynkiem i gipsem. Dodatkowo ich przyleganie do powierzchni wzmacnia się przy użyciu kołków. Panele piankowe należy przechowywać w suchych miejscach. </w:t>
      </w:r>
    </w:p>
    <w:p w:rsidR="0047148A" w:rsidRPr="002904FF" w:rsidRDefault="00672928" w:rsidP="00A85186">
      <w:pPr>
        <w:pStyle w:val="berschrift3"/>
        <w:rPr>
          <w:lang w:val="pl-PL"/>
        </w:rPr>
      </w:pPr>
      <w:bookmarkStart w:id="36" w:name="__RefHeading__8275_1396765358"/>
      <w:bookmarkStart w:id="37" w:name="_Toc431566289"/>
      <w:bookmarkEnd w:id="36"/>
      <w:r w:rsidRPr="002904FF">
        <w:rPr>
          <w:lang w:val="pl-PL"/>
        </w:rPr>
        <w:t>Aspekty zdrowotne</w:t>
      </w:r>
      <w:bookmarkEnd w:id="37"/>
    </w:p>
    <w:p w:rsidR="0047148A" w:rsidRPr="002904FF" w:rsidRDefault="00672928" w:rsidP="0047148A">
      <w:pPr>
        <w:rPr>
          <w:lang w:val="pl-PL"/>
        </w:rPr>
      </w:pPr>
      <w:r w:rsidRPr="002904FF">
        <w:rPr>
          <w:lang w:val="pl-PL"/>
        </w:rPr>
        <w:t xml:space="preserve">Przy wykonywaniu cięć lub szlifów paneli piankowych bezwzględnie należy zakładać ubranie ochronne wraz z maską przeciwpyłową i okularami roboczymi. </w:t>
      </w:r>
    </w:p>
    <w:p w:rsidR="0047148A" w:rsidRPr="002904FF" w:rsidRDefault="004520B9" w:rsidP="00A85186">
      <w:pPr>
        <w:pStyle w:val="berschrift3"/>
        <w:rPr>
          <w:lang w:val="pl-PL"/>
        </w:rPr>
      </w:pPr>
      <w:bookmarkStart w:id="38" w:name="__RefHeading__8277_1396765358"/>
      <w:bookmarkStart w:id="39" w:name="_Toc431566290"/>
      <w:bookmarkEnd w:id="38"/>
      <w:r w:rsidRPr="002904FF">
        <w:rPr>
          <w:lang w:val="pl-PL"/>
        </w:rPr>
        <w:t>Usuwanie śmieci</w:t>
      </w:r>
      <w:bookmarkEnd w:id="39"/>
    </w:p>
    <w:p w:rsidR="0047148A" w:rsidRPr="002904FF" w:rsidRDefault="004520B9" w:rsidP="0047148A">
      <w:pPr>
        <w:rPr>
          <w:lang w:val="pl-PL"/>
        </w:rPr>
      </w:pPr>
      <w:r w:rsidRPr="002904FF">
        <w:rPr>
          <w:lang w:val="pl-PL"/>
        </w:rPr>
        <w:t xml:space="preserve">Panele piankowe mogą być ponownie użyte do produkcji cegieł wapienno piaskowych oraz tynku izolacyjnego. Resztki materiału nienadające się do ponownego wykorzystania mogą być składowane na wysypiskach śmieci. </w:t>
      </w:r>
    </w:p>
    <w:p w:rsidR="0047148A" w:rsidRPr="002904FF" w:rsidRDefault="00EA1B32" w:rsidP="00A85186">
      <w:pPr>
        <w:pStyle w:val="berschrift2"/>
        <w:rPr>
          <w:lang w:val="pl-PL"/>
        </w:rPr>
      </w:pPr>
      <w:bookmarkStart w:id="40" w:name="__RefHeading__8279_1396765358"/>
      <w:bookmarkStart w:id="41" w:name="_Toc430786572"/>
      <w:bookmarkStart w:id="42" w:name="_Toc431566291"/>
      <w:bookmarkEnd w:id="40"/>
      <w:r w:rsidRPr="002904FF">
        <w:rPr>
          <w:lang w:val="pl-PL"/>
        </w:rPr>
        <w:t>Panele silikatowe</w:t>
      </w:r>
      <w:bookmarkEnd w:id="41"/>
      <w:bookmarkEnd w:id="42"/>
    </w:p>
    <w:p w:rsidR="0047148A" w:rsidRPr="002904FF" w:rsidRDefault="00061940" w:rsidP="00A85186">
      <w:pPr>
        <w:pStyle w:val="berschrift3"/>
        <w:rPr>
          <w:lang w:val="pl-PL"/>
        </w:rPr>
      </w:pPr>
      <w:bookmarkStart w:id="43" w:name="__RefHeading__8281_1396765358"/>
      <w:bookmarkStart w:id="44" w:name="_Toc431566292"/>
      <w:bookmarkEnd w:id="43"/>
      <w:r w:rsidRPr="002904FF">
        <w:rPr>
          <w:lang w:val="pl-PL"/>
        </w:rPr>
        <w:t>Surowce i produkcja</w:t>
      </w:r>
      <w:bookmarkEnd w:id="44"/>
    </w:p>
    <w:p w:rsidR="0047148A" w:rsidRDefault="00EA1B32" w:rsidP="0047148A">
      <w:pPr>
        <w:rPr>
          <w:lang w:val="pl-PL"/>
        </w:rPr>
      </w:pPr>
      <w:r w:rsidRPr="002904FF">
        <w:rPr>
          <w:lang w:val="pl-PL"/>
        </w:rPr>
        <w:t>Silikatami nazywamy wyroby wapienno-piaskowe, które należą do bogatej grupy materiałów budowlanych wykonywanych z zapraw wapiennych. Panele silikatowe skł</w:t>
      </w:r>
      <w:r w:rsidR="00061940" w:rsidRPr="002904FF">
        <w:rPr>
          <w:lang w:val="pl-PL"/>
        </w:rPr>
        <w:t>a</w:t>
      </w:r>
      <w:r w:rsidRPr="002904FF">
        <w:rPr>
          <w:lang w:val="pl-PL"/>
        </w:rPr>
        <w:t>dają się z mineralnych składników takich jak wapń</w:t>
      </w:r>
      <w:r w:rsidR="0047148A" w:rsidRPr="002904FF">
        <w:rPr>
          <w:lang w:val="pl-PL"/>
        </w:rPr>
        <w:t xml:space="preserve"> (</w:t>
      </w:r>
      <w:r w:rsidRPr="002904FF">
        <w:rPr>
          <w:lang w:val="pl-PL"/>
        </w:rPr>
        <w:t>tlenek wapnia</w:t>
      </w:r>
      <w:r w:rsidR="0047148A" w:rsidRPr="002904FF">
        <w:rPr>
          <w:lang w:val="pl-PL"/>
        </w:rPr>
        <w:t xml:space="preserve">) </w:t>
      </w:r>
      <w:r w:rsidRPr="002904FF">
        <w:rPr>
          <w:lang w:val="pl-PL"/>
        </w:rPr>
        <w:t xml:space="preserve">i piasek </w:t>
      </w:r>
      <w:r w:rsidR="0047148A" w:rsidRPr="002904FF">
        <w:rPr>
          <w:lang w:val="pl-PL"/>
        </w:rPr>
        <w:t>(</w:t>
      </w:r>
      <w:r w:rsidRPr="002904FF">
        <w:rPr>
          <w:lang w:val="pl-PL"/>
        </w:rPr>
        <w:t>monotlenek krzemu</w:t>
      </w:r>
      <w:r w:rsidR="0047148A" w:rsidRPr="002904FF">
        <w:rPr>
          <w:lang w:val="pl-PL"/>
        </w:rPr>
        <w:t xml:space="preserve">) </w:t>
      </w:r>
      <w:r w:rsidRPr="002904FF">
        <w:rPr>
          <w:lang w:val="pl-PL"/>
        </w:rPr>
        <w:t xml:space="preserve">z dodatkiem włókien celulozy oraz wody. </w:t>
      </w:r>
      <w:r w:rsidR="0047148A" w:rsidRPr="002904FF">
        <w:rPr>
          <w:lang w:val="pl-PL"/>
        </w:rPr>
        <w:t xml:space="preserve"> </w:t>
      </w:r>
      <w:r w:rsidRPr="002904FF">
        <w:rPr>
          <w:lang w:val="pl-PL"/>
        </w:rPr>
        <w:t>Para wodna</w:t>
      </w:r>
      <w:r w:rsidR="0047148A" w:rsidRPr="002904FF">
        <w:rPr>
          <w:lang w:val="pl-PL"/>
        </w:rPr>
        <w:t xml:space="preserve"> (</w:t>
      </w:r>
      <w:r w:rsidRPr="002904FF">
        <w:rPr>
          <w:lang w:val="pl-PL"/>
        </w:rPr>
        <w:t>ale także</w:t>
      </w:r>
      <w:r w:rsidR="00061940" w:rsidRPr="002904FF">
        <w:rPr>
          <w:lang w:val="pl-PL"/>
        </w:rPr>
        <w:t xml:space="preserve"> subst</w:t>
      </w:r>
      <w:r w:rsidRPr="002904FF">
        <w:rPr>
          <w:lang w:val="pl-PL"/>
        </w:rPr>
        <w:t xml:space="preserve">ancje powierzchniowo czynne, </w:t>
      </w:r>
      <w:r w:rsidR="00061940" w:rsidRPr="002904FF">
        <w:rPr>
          <w:lang w:val="pl-PL"/>
        </w:rPr>
        <w:t xml:space="preserve">proszek aluminiowy czy substancje organiczne) używane są do wprowadzenia powietrza. </w:t>
      </w:r>
      <w:r w:rsidR="00991E3D">
        <w:rPr>
          <w:lang w:val="pl-PL"/>
        </w:rPr>
        <w:t>Panele opuszczające taśmę produkcyjną posiadają</w:t>
      </w:r>
      <w:r w:rsidR="00061940" w:rsidRPr="002904FF">
        <w:rPr>
          <w:lang w:val="pl-PL"/>
        </w:rPr>
        <w:t xml:space="preserve"> porowatą powierzchnię. </w:t>
      </w:r>
    </w:p>
    <w:p w:rsidR="009F70B7" w:rsidRPr="002904FF" w:rsidRDefault="009F70B7" w:rsidP="00475F6E">
      <w:pPr>
        <w:pStyle w:val="KeinLeerraum"/>
        <w:rPr>
          <w:noProof/>
          <w:lang w:val="pl-PL"/>
        </w:rPr>
      </w:pPr>
      <w:r w:rsidRPr="002904FF">
        <w:rPr>
          <w:noProof/>
          <w:lang w:eastAsia="de-DE"/>
        </w:rPr>
        <w:drawing>
          <wp:inline distT="0" distB="0" distL="0" distR="0" wp14:anchorId="4181EFA7" wp14:editId="30D3A5A6">
            <wp:extent cx="2814761" cy="1864080"/>
            <wp:effectExtent l="19050" t="0" r="4639" b="0"/>
            <wp:docPr id="20"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6113" cy="1864975"/>
                    </a:xfrm>
                    <a:prstGeom prst="rect">
                      <a:avLst/>
                    </a:prstGeom>
                  </pic:spPr>
                </pic:pic>
              </a:graphicData>
            </a:graphic>
          </wp:inline>
        </w:drawing>
      </w:r>
    </w:p>
    <w:p w:rsidR="009F70B7" w:rsidRPr="008B1584" w:rsidRDefault="00C02DCD" w:rsidP="00C02DCD">
      <w:pPr>
        <w:pStyle w:val="Beschriftung"/>
        <w:rPr>
          <w:lang w:val="pl-PL"/>
        </w:rPr>
      </w:pPr>
      <w:bookmarkStart w:id="45" w:name="_Toc430340245"/>
      <w:bookmarkStart w:id="46" w:name="_Toc430786541"/>
      <w:r w:rsidRPr="008B1584">
        <w:rPr>
          <w:lang w:val="pl-PL"/>
        </w:rPr>
        <w:t xml:space="preserve">Ilustracja </w:t>
      </w:r>
      <w:r w:rsidR="00EC2418">
        <w:fldChar w:fldCharType="begin"/>
      </w:r>
      <w:r w:rsidRPr="008B1584">
        <w:rPr>
          <w:lang w:val="pl-PL"/>
        </w:rPr>
        <w:instrText xml:space="preserve"> SEQ Ilustracja \* ARABIC </w:instrText>
      </w:r>
      <w:r w:rsidR="00EC2418">
        <w:fldChar w:fldCharType="separate"/>
      </w:r>
      <w:r w:rsidR="008B1584">
        <w:rPr>
          <w:noProof/>
          <w:lang w:val="pl-PL"/>
        </w:rPr>
        <w:t>5</w:t>
      </w:r>
      <w:r w:rsidR="00EC2418">
        <w:fldChar w:fldCharType="end"/>
      </w:r>
      <w:r w:rsidR="009F70B7" w:rsidRPr="008B1584">
        <w:rPr>
          <w:lang w:val="pl-PL"/>
        </w:rPr>
        <w:t xml:space="preserve">: Panel silikatowy (źródło: Achim Hering 2011; </w:t>
      </w:r>
      <w:r w:rsidR="00230454">
        <w:fldChar w:fldCharType="begin"/>
      </w:r>
      <w:r w:rsidR="00230454" w:rsidRPr="00230454">
        <w:rPr>
          <w:lang w:val="pl-PL"/>
        </w:rPr>
        <w:instrText xml:space="preserve"> HYPERLINK \l "file" </w:instrText>
      </w:r>
      <w:r w:rsidR="00230454">
        <w:fldChar w:fldCharType="separate"/>
      </w:r>
      <w:r w:rsidR="009F70B7" w:rsidRPr="008B1584">
        <w:rPr>
          <w:rStyle w:val="Hyperlink"/>
          <w:sz w:val="19"/>
          <w:lang w:val="pl-PL"/>
        </w:rPr>
        <w:t>http://de.wikipedia.org/w/index.php?title=Datei:Promatect_250_sheets_corner.jpg&amp;filetimestamp=20110616165151 - file</w:t>
      </w:r>
      <w:r w:rsidR="00230454">
        <w:rPr>
          <w:rStyle w:val="Hyperlink"/>
          <w:sz w:val="19"/>
          <w:lang w:val="pl-PL"/>
        </w:rPr>
        <w:fldChar w:fldCharType="end"/>
      </w:r>
      <w:r w:rsidR="009F70B7" w:rsidRPr="008B1584">
        <w:rPr>
          <w:lang w:val="pl-PL"/>
        </w:rPr>
        <w:t>)</w:t>
      </w:r>
      <w:bookmarkEnd w:id="45"/>
      <w:bookmarkEnd w:id="46"/>
    </w:p>
    <w:p w:rsidR="0047148A" w:rsidRPr="002904FF" w:rsidRDefault="00061940" w:rsidP="00A85186">
      <w:pPr>
        <w:pStyle w:val="berschrift3"/>
        <w:rPr>
          <w:lang w:val="pl-PL"/>
        </w:rPr>
      </w:pPr>
      <w:bookmarkStart w:id="47" w:name="__RefHeading__8283_1396765358"/>
      <w:bookmarkStart w:id="48" w:name="_Toc431566293"/>
      <w:bookmarkEnd w:id="47"/>
      <w:r w:rsidRPr="002904FF">
        <w:rPr>
          <w:lang w:val="pl-PL"/>
        </w:rPr>
        <w:t>Obszary zastosowania</w:t>
      </w:r>
      <w:bookmarkEnd w:id="48"/>
    </w:p>
    <w:p w:rsidR="0047148A" w:rsidRPr="002904FF" w:rsidRDefault="008C2CB1" w:rsidP="0047148A">
      <w:pPr>
        <w:rPr>
          <w:lang w:val="pl-PL"/>
        </w:rPr>
      </w:pPr>
      <w:r w:rsidRPr="002904FF">
        <w:rPr>
          <w:lang w:val="pl-PL"/>
        </w:rPr>
        <w:t>Dzięki swojej porowatej powierzchni panele silikatowe bardzo dobrze wchłaniają wilgoć i są paroprzepuszczalne</w:t>
      </w:r>
      <w:r w:rsidR="0047148A" w:rsidRPr="002904FF">
        <w:rPr>
          <w:lang w:val="pl-PL"/>
        </w:rPr>
        <w:t>,</w:t>
      </w:r>
      <w:r w:rsidRPr="002904FF">
        <w:rPr>
          <w:lang w:val="pl-PL"/>
        </w:rPr>
        <w:t xml:space="preserve"> co oznacza, że jakakolwiek wilgoć zaabsorbowana przez ten materiał szybko zostanie usunięta. Dlatego też, panele silikatowe montuje się bez użycia barier </w:t>
      </w:r>
      <w:r w:rsidR="003F329F" w:rsidRPr="002904FF">
        <w:rPr>
          <w:lang w:val="pl-PL"/>
        </w:rPr>
        <w:t xml:space="preserve">chroniących przed działaniem wilgoci dlatego też używa się ich wewnątrz budynków i renowacji wilgotnych ścian z cegieł. </w:t>
      </w:r>
      <w:r w:rsidR="0047148A" w:rsidRPr="002904FF">
        <w:rPr>
          <w:lang w:val="pl-PL"/>
        </w:rPr>
        <w:t xml:space="preserve"> </w:t>
      </w:r>
      <w:r w:rsidR="003F329F" w:rsidRPr="002904FF">
        <w:rPr>
          <w:lang w:val="pl-PL"/>
        </w:rPr>
        <w:t>Są także używane do izolacji dachów</w:t>
      </w:r>
      <w:r w:rsidR="0047148A" w:rsidRPr="002904FF">
        <w:rPr>
          <w:lang w:val="pl-PL"/>
        </w:rPr>
        <w:t xml:space="preserve">, </w:t>
      </w:r>
      <w:r w:rsidR="003F329F" w:rsidRPr="002904FF">
        <w:rPr>
          <w:lang w:val="pl-PL"/>
        </w:rPr>
        <w:t xml:space="preserve">murów szczelinowych i wentylowanej od tyłu elewacji. </w:t>
      </w:r>
    </w:p>
    <w:p w:rsidR="0047148A" w:rsidRPr="002904FF" w:rsidRDefault="003F329F" w:rsidP="0047148A">
      <w:pPr>
        <w:rPr>
          <w:lang w:val="pl-PL"/>
        </w:rPr>
      </w:pPr>
      <w:r w:rsidRPr="002904FF">
        <w:rPr>
          <w:lang w:val="pl-PL"/>
        </w:rPr>
        <w:t>Ich przewodność cieplna jest raczej wysoka i wynosi około:</w:t>
      </w:r>
      <w:r w:rsidR="0047148A" w:rsidRPr="002904FF">
        <w:rPr>
          <w:lang w:val="pl-PL"/>
        </w:rPr>
        <w:t xml:space="preserve"> λ</w:t>
      </w:r>
      <w:r w:rsidR="0047148A" w:rsidRPr="002904FF">
        <w:rPr>
          <w:rFonts w:eastAsia="Times New Roman" w:cs="Arial"/>
          <w:lang w:val="pl-PL"/>
        </w:rPr>
        <w:t xml:space="preserve"> = </w:t>
      </w:r>
      <w:r w:rsidR="0047148A" w:rsidRPr="002904FF">
        <w:rPr>
          <w:lang w:val="pl-PL"/>
        </w:rPr>
        <w:t xml:space="preserve">0.065 W/mK. </w:t>
      </w:r>
      <w:r w:rsidRPr="002904FF">
        <w:rPr>
          <w:lang w:val="pl-PL"/>
        </w:rPr>
        <w:t>Jednakż</w:t>
      </w:r>
      <w:r w:rsidR="00516565" w:rsidRPr="002904FF">
        <w:rPr>
          <w:lang w:val="pl-PL"/>
        </w:rPr>
        <w:t>e</w:t>
      </w:r>
      <w:r w:rsidRPr="002904FF">
        <w:rPr>
          <w:lang w:val="pl-PL"/>
        </w:rPr>
        <w:t xml:space="preserve"> sam materiał nie jest zbyt tani. </w:t>
      </w:r>
    </w:p>
    <w:p w:rsidR="0047148A" w:rsidRPr="002904FF" w:rsidRDefault="00230454" w:rsidP="009F70B7">
      <w:pPr>
        <w:pStyle w:val="berschrift3"/>
        <w:rPr>
          <w:lang w:val="pl-PL"/>
        </w:rPr>
      </w:pPr>
      <w:r>
        <w:rPr>
          <w:lang w:val="pl-PL"/>
        </w:rPr>
        <w:pict>
          <v:shape id="_x0000_i1027" type="#_x0000_t75" style="width:.6pt;height:.6pt" filled="t">
            <v:fill color2="black"/>
            <v:textbox inset="0,0,0,0"/>
          </v:shape>
        </w:pict>
      </w:r>
      <w:bookmarkStart w:id="49" w:name="__RefHeading__8285_1396765358"/>
      <w:bookmarkStart w:id="50" w:name="_Toc431566294"/>
      <w:bookmarkEnd w:id="49"/>
      <w:r w:rsidR="003F329F" w:rsidRPr="002904FF">
        <w:rPr>
          <w:lang w:val="pl-PL"/>
        </w:rPr>
        <w:t>Użycie/wskazówki praktyczne</w:t>
      </w:r>
      <w:bookmarkEnd w:id="50"/>
    </w:p>
    <w:p w:rsidR="0047148A" w:rsidRPr="002904FF" w:rsidRDefault="003F329F" w:rsidP="0047148A">
      <w:pPr>
        <w:rPr>
          <w:lang w:val="pl-PL"/>
        </w:rPr>
      </w:pPr>
      <w:r w:rsidRPr="002904FF">
        <w:rPr>
          <w:lang w:val="pl-PL"/>
        </w:rPr>
        <w:t xml:space="preserve">Panele silikatowe są zbliżone do </w:t>
      </w:r>
      <w:r w:rsidR="00923E17" w:rsidRPr="002904FF">
        <w:rPr>
          <w:lang w:val="pl-PL"/>
        </w:rPr>
        <w:t>p</w:t>
      </w:r>
      <w:r w:rsidRPr="002904FF">
        <w:rPr>
          <w:lang w:val="pl-PL"/>
        </w:rPr>
        <w:t xml:space="preserve">aneli piankowych jeśli chodzi o ich obróbkę. </w:t>
      </w:r>
    </w:p>
    <w:p w:rsidR="003B20C2" w:rsidRPr="002904FF" w:rsidRDefault="003B20C2" w:rsidP="0047148A">
      <w:pPr>
        <w:rPr>
          <w:lang w:val="pl-PL"/>
        </w:rPr>
      </w:pPr>
      <w:r w:rsidRPr="002904FF">
        <w:rPr>
          <w:lang w:val="pl-PL"/>
        </w:rPr>
        <w:t xml:space="preserve">Powierzchnia przed ich montażem musi być czysta i spójna. Ślady tynków, far lub gipsu muszą być usunięte. Do rozprowadzenia </w:t>
      </w:r>
      <w:r w:rsidR="00991E3D">
        <w:rPr>
          <w:lang w:val="pl-PL"/>
        </w:rPr>
        <w:t>kleju</w:t>
      </w:r>
      <w:r w:rsidR="00991E3D" w:rsidRPr="002904FF">
        <w:rPr>
          <w:lang w:val="pl-PL"/>
        </w:rPr>
        <w:t xml:space="preserve"> </w:t>
      </w:r>
      <w:r w:rsidRPr="002904FF">
        <w:rPr>
          <w:lang w:val="pl-PL"/>
        </w:rPr>
        <w:t xml:space="preserve">używa się ząbkowanej kielni. Panele łączone są przy pomocy złączy stykowych. </w:t>
      </w:r>
    </w:p>
    <w:tbl>
      <w:tblPr>
        <w:tblStyle w:val="Tabellenraster"/>
        <w:tblW w:w="0" w:type="auto"/>
        <w:tblLook w:val="04A0" w:firstRow="1" w:lastRow="0" w:firstColumn="1" w:lastColumn="0" w:noHBand="0" w:noVBand="1"/>
      </w:tblPr>
      <w:tblGrid>
        <w:gridCol w:w="648"/>
        <w:gridCol w:w="627"/>
        <w:gridCol w:w="736"/>
        <w:gridCol w:w="819"/>
        <w:gridCol w:w="681"/>
        <w:gridCol w:w="490"/>
        <w:gridCol w:w="725"/>
        <w:gridCol w:w="551"/>
        <w:gridCol w:w="677"/>
        <w:gridCol w:w="599"/>
        <w:gridCol w:w="354"/>
        <w:gridCol w:w="137"/>
        <w:gridCol w:w="786"/>
      </w:tblGrid>
      <w:tr w:rsidR="00572BE6" w:rsidRPr="00230454" w:rsidTr="00594D3B">
        <w:trPr>
          <w:trHeight w:val="294"/>
        </w:trPr>
        <w:tc>
          <w:tcPr>
            <w:tcW w:w="648" w:type="dxa"/>
          </w:tcPr>
          <w:p w:rsidR="00572BE6" w:rsidRPr="002904FF" w:rsidRDefault="00572BE6" w:rsidP="00DD53D2">
            <w:pPr>
              <w:rPr>
                <w:lang w:val="pl-PL" w:eastAsia="de-AT"/>
              </w:rPr>
            </w:pPr>
          </w:p>
        </w:tc>
        <w:tc>
          <w:tcPr>
            <w:tcW w:w="1363" w:type="dxa"/>
            <w:gridSpan w:val="2"/>
          </w:tcPr>
          <w:p w:rsidR="00572BE6" w:rsidRPr="002904FF" w:rsidRDefault="00572BE6" w:rsidP="00DD53D2">
            <w:pPr>
              <w:rPr>
                <w:lang w:val="pl-PL" w:eastAsia="de-AT"/>
              </w:rPr>
            </w:pPr>
          </w:p>
        </w:tc>
        <w:tc>
          <w:tcPr>
            <w:tcW w:w="1500" w:type="dxa"/>
            <w:gridSpan w:val="2"/>
          </w:tcPr>
          <w:p w:rsidR="00572BE6" w:rsidRPr="002904FF" w:rsidRDefault="00572BE6" w:rsidP="00DD53D2">
            <w:pPr>
              <w:rPr>
                <w:lang w:val="pl-PL" w:eastAsia="de-AT"/>
              </w:rPr>
            </w:pPr>
          </w:p>
        </w:tc>
        <w:tc>
          <w:tcPr>
            <w:tcW w:w="490" w:type="dxa"/>
            <w:vMerge w:val="restart"/>
            <w:tcBorders>
              <w:top w:val="nil"/>
              <w:bottom w:val="nil"/>
            </w:tcBorders>
          </w:tcPr>
          <w:p w:rsidR="00572BE6" w:rsidRPr="002904FF" w:rsidRDefault="00572BE6" w:rsidP="00DD53D2">
            <w:pPr>
              <w:rPr>
                <w:lang w:val="pl-PL" w:eastAsia="de-AT"/>
              </w:rPr>
            </w:pPr>
          </w:p>
        </w:tc>
        <w:tc>
          <w:tcPr>
            <w:tcW w:w="1276" w:type="dxa"/>
            <w:gridSpan w:val="2"/>
          </w:tcPr>
          <w:p w:rsidR="00572BE6" w:rsidRPr="002904FF" w:rsidRDefault="00572BE6" w:rsidP="00DD53D2">
            <w:pPr>
              <w:rPr>
                <w:lang w:val="pl-PL" w:eastAsia="de-AT"/>
              </w:rPr>
            </w:pPr>
          </w:p>
        </w:tc>
        <w:tc>
          <w:tcPr>
            <w:tcW w:w="1276" w:type="dxa"/>
            <w:gridSpan w:val="2"/>
          </w:tcPr>
          <w:p w:rsidR="00572BE6" w:rsidRPr="002904FF" w:rsidRDefault="00572BE6" w:rsidP="00DD53D2">
            <w:pPr>
              <w:rPr>
                <w:lang w:val="pl-PL" w:eastAsia="de-AT"/>
              </w:rPr>
            </w:pPr>
          </w:p>
        </w:tc>
        <w:tc>
          <w:tcPr>
            <w:tcW w:w="1276" w:type="dxa"/>
            <w:gridSpan w:val="3"/>
          </w:tcPr>
          <w:p w:rsidR="00572BE6" w:rsidRPr="002904FF" w:rsidRDefault="00572BE6" w:rsidP="00DD53D2">
            <w:pPr>
              <w:rPr>
                <w:lang w:val="pl-PL" w:eastAsia="de-AT"/>
              </w:rPr>
            </w:pPr>
          </w:p>
        </w:tc>
      </w:tr>
      <w:tr w:rsidR="00572BE6" w:rsidRPr="00230454" w:rsidTr="00594D3B">
        <w:trPr>
          <w:trHeight w:val="303"/>
        </w:trPr>
        <w:tc>
          <w:tcPr>
            <w:tcW w:w="1275" w:type="dxa"/>
            <w:gridSpan w:val="2"/>
          </w:tcPr>
          <w:p w:rsidR="00572BE6" w:rsidRPr="002904FF" w:rsidRDefault="00572BE6" w:rsidP="00DD53D2">
            <w:pPr>
              <w:rPr>
                <w:lang w:val="pl-PL" w:eastAsia="de-AT"/>
              </w:rPr>
            </w:pPr>
          </w:p>
        </w:tc>
        <w:tc>
          <w:tcPr>
            <w:tcW w:w="1555" w:type="dxa"/>
            <w:gridSpan w:val="2"/>
          </w:tcPr>
          <w:p w:rsidR="00572BE6" w:rsidRPr="002904FF" w:rsidRDefault="00572BE6" w:rsidP="00DD53D2">
            <w:pPr>
              <w:rPr>
                <w:lang w:val="pl-PL" w:eastAsia="de-AT"/>
              </w:rPr>
            </w:pPr>
          </w:p>
        </w:tc>
        <w:tc>
          <w:tcPr>
            <w:tcW w:w="681" w:type="dxa"/>
          </w:tcPr>
          <w:p w:rsidR="00572BE6" w:rsidRPr="002904FF" w:rsidRDefault="00572BE6" w:rsidP="00DD53D2">
            <w:pPr>
              <w:rPr>
                <w:lang w:val="pl-PL" w:eastAsia="de-AT"/>
              </w:rPr>
            </w:pPr>
          </w:p>
        </w:tc>
        <w:tc>
          <w:tcPr>
            <w:tcW w:w="490" w:type="dxa"/>
            <w:vMerge/>
            <w:tcBorders>
              <w:bottom w:val="nil"/>
            </w:tcBorders>
          </w:tcPr>
          <w:p w:rsidR="00572BE6" w:rsidRPr="002904FF" w:rsidRDefault="00572BE6" w:rsidP="00DD53D2">
            <w:pPr>
              <w:rPr>
                <w:lang w:val="pl-PL" w:eastAsia="de-AT"/>
              </w:rPr>
            </w:pPr>
          </w:p>
        </w:tc>
        <w:tc>
          <w:tcPr>
            <w:tcW w:w="1276" w:type="dxa"/>
            <w:gridSpan w:val="2"/>
          </w:tcPr>
          <w:p w:rsidR="00572BE6" w:rsidRPr="002904FF" w:rsidRDefault="00572BE6" w:rsidP="00DD53D2">
            <w:pPr>
              <w:rPr>
                <w:lang w:val="pl-PL" w:eastAsia="de-AT"/>
              </w:rPr>
            </w:pPr>
          </w:p>
        </w:tc>
        <w:tc>
          <w:tcPr>
            <w:tcW w:w="1767" w:type="dxa"/>
            <w:gridSpan w:val="4"/>
          </w:tcPr>
          <w:p w:rsidR="00572BE6" w:rsidRPr="002904FF" w:rsidRDefault="00572BE6" w:rsidP="00DD53D2">
            <w:pPr>
              <w:rPr>
                <w:lang w:val="pl-PL" w:eastAsia="de-AT"/>
              </w:rPr>
            </w:pPr>
          </w:p>
        </w:tc>
        <w:tc>
          <w:tcPr>
            <w:tcW w:w="785" w:type="dxa"/>
          </w:tcPr>
          <w:p w:rsidR="00572BE6" w:rsidRPr="002904FF" w:rsidRDefault="00572BE6" w:rsidP="00DD53D2">
            <w:pPr>
              <w:rPr>
                <w:lang w:val="pl-PL" w:eastAsia="de-AT"/>
              </w:rPr>
            </w:pPr>
          </w:p>
        </w:tc>
      </w:tr>
      <w:tr w:rsidR="00572BE6" w:rsidRPr="00230454" w:rsidTr="00594D3B">
        <w:trPr>
          <w:trHeight w:val="294"/>
        </w:trPr>
        <w:tc>
          <w:tcPr>
            <w:tcW w:w="648" w:type="dxa"/>
          </w:tcPr>
          <w:p w:rsidR="00572BE6" w:rsidRPr="002904FF" w:rsidRDefault="00572BE6" w:rsidP="00DD53D2">
            <w:pPr>
              <w:rPr>
                <w:lang w:val="pl-PL" w:eastAsia="de-AT"/>
              </w:rPr>
            </w:pPr>
          </w:p>
        </w:tc>
        <w:tc>
          <w:tcPr>
            <w:tcW w:w="1363" w:type="dxa"/>
            <w:gridSpan w:val="2"/>
          </w:tcPr>
          <w:p w:rsidR="00572BE6" w:rsidRPr="002904FF" w:rsidRDefault="00572BE6" w:rsidP="00DD53D2">
            <w:pPr>
              <w:rPr>
                <w:lang w:val="pl-PL" w:eastAsia="de-AT"/>
              </w:rPr>
            </w:pPr>
          </w:p>
        </w:tc>
        <w:tc>
          <w:tcPr>
            <w:tcW w:w="1500" w:type="dxa"/>
            <w:gridSpan w:val="2"/>
          </w:tcPr>
          <w:p w:rsidR="00572BE6" w:rsidRPr="002904FF" w:rsidRDefault="00572BE6" w:rsidP="00DD53D2">
            <w:pPr>
              <w:rPr>
                <w:lang w:val="pl-PL" w:eastAsia="de-AT"/>
              </w:rPr>
            </w:pPr>
          </w:p>
        </w:tc>
        <w:tc>
          <w:tcPr>
            <w:tcW w:w="490" w:type="dxa"/>
            <w:vMerge/>
            <w:tcBorders>
              <w:bottom w:val="nil"/>
            </w:tcBorders>
          </w:tcPr>
          <w:p w:rsidR="00572BE6" w:rsidRPr="002904FF" w:rsidRDefault="00572BE6" w:rsidP="00DD53D2">
            <w:pPr>
              <w:rPr>
                <w:lang w:val="pl-PL" w:eastAsia="de-AT"/>
              </w:rPr>
            </w:pPr>
          </w:p>
        </w:tc>
        <w:tc>
          <w:tcPr>
            <w:tcW w:w="1276" w:type="dxa"/>
            <w:gridSpan w:val="2"/>
          </w:tcPr>
          <w:p w:rsidR="00572BE6" w:rsidRPr="002904FF" w:rsidRDefault="00572BE6" w:rsidP="00DD53D2">
            <w:pPr>
              <w:rPr>
                <w:lang w:val="pl-PL" w:eastAsia="de-AT"/>
              </w:rPr>
            </w:pPr>
          </w:p>
        </w:tc>
        <w:tc>
          <w:tcPr>
            <w:tcW w:w="1767" w:type="dxa"/>
            <w:gridSpan w:val="4"/>
          </w:tcPr>
          <w:p w:rsidR="00572BE6" w:rsidRPr="002904FF" w:rsidRDefault="00572BE6" w:rsidP="00DD53D2">
            <w:pPr>
              <w:rPr>
                <w:lang w:val="pl-PL" w:eastAsia="de-AT"/>
              </w:rPr>
            </w:pPr>
          </w:p>
        </w:tc>
        <w:tc>
          <w:tcPr>
            <w:tcW w:w="785" w:type="dxa"/>
          </w:tcPr>
          <w:p w:rsidR="00572BE6" w:rsidRPr="002904FF" w:rsidRDefault="00572BE6" w:rsidP="00DD53D2">
            <w:pPr>
              <w:rPr>
                <w:lang w:val="pl-PL" w:eastAsia="de-AT"/>
              </w:rPr>
            </w:pPr>
          </w:p>
        </w:tc>
      </w:tr>
      <w:tr w:rsidR="00572BE6" w:rsidRPr="00230454" w:rsidTr="00594D3B">
        <w:trPr>
          <w:trHeight w:val="294"/>
        </w:trPr>
        <w:tc>
          <w:tcPr>
            <w:tcW w:w="1275" w:type="dxa"/>
            <w:gridSpan w:val="2"/>
          </w:tcPr>
          <w:p w:rsidR="00572BE6" w:rsidRPr="002904FF" w:rsidRDefault="00572BE6" w:rsidP="00DD53D2">
            <w:pPr>
              <w:rPr>
                <w:lang w:val="pl-PL" w:eastAsia="de-AT"/>
              </w:rPr>
            </w:pPr>
          </w:p>
        </w:tc>
        <w:tc>
          <w:tcPr>
            <w:tcW w:w="1555" w:type="dxa"/>
            <w:gridSpan w:val="2"/>
          </w:tcPr>
          <w:p w:rsidR="00572BE6" w:rsidRPr="002904FF" w:rsidRDefault="00572BE6" w:rsidP="00DD53D2">
            <w:pPr>
              <w:rPr>
                <w:lang w:val="pl-PL" w:eastAsia="de-AT"/>
              </w:rPr>
            </w:pPr>
          </w:p>
        </w:tc>
        <w:tc>
          <w:tcPr>
            <w:tcW w:w="681" w:type="dxa"/>
          </w:tcPr>
          <w:p w:rsidR="00572BE6" w:rsidRPr="002904FF" w:rsidRDefault="00572BE6" w:rsidP="00DD53D2">
            <w:pPr>
              <w:rPr>
                <w:lang w:val="pl-PL" w:eastAsia="de-AT"/>
              </w:rPr>
            </w:pPr>
          </w:p>
        </w:tc>
        <w:tc>
          <w:tcPr>
            <w:tcW w:w="490" w:type="dxa"/>
            <w:vMerge/>
            <w:tcBorders>
              <w:bottom w:val="nil"/>
            </w:tcBorders>
          </w:tcPr>
          <w:p w:rsidR="00572BE6" w:rsidRPr="002904FF" w:rsidRDefault="00572BE6" w:rsidP="00DD53D2">
            <w:pPr>
              <w:rPr>
                <w:lang w:val="pl-PL" w:eastAsia="de-AT"/>
              </w:rPr>
            </w:pPr>
          </w:p>
        </w:tc>
        <w:tc>
          <w:tcPr>
            <w:tcW w:w="725" w:type="dxa"/>
          </w:tcPr>
          <w:p w:rsidR="00572BE6" w:rsidRPr="002904FF" w:rsidRDefault="00572BE6" w:rsidP="00DD53D2">
            <w:pPr>
              <w:rPr>
                <w:lang w:val="pl-PL" w:eastAsia="de-AT"/>
              </w:rPr>
            </w:pPr>
          </w:p>
        </w:tc>
        <w:tc>
          <w:tcPr>
            <w:tcW w:w="1827" w:type="dxa"/>
            <w:gridSpan w:val="3"/>
          </w:tcPr>
          <w:p w:rsidR="00572BE6" w:rsidRPr="002904FF" w:rsidRDefault="00572BE6" w:rsidP="00DD53D2">
            <w:pPr>
              <w:rPr>
                <w:lang w:val="pl-PL" w:eastAsia="de-AT"/>
              </w:rPr>
            </w:pPr>
          </w:p>
        </w:tc>
        <w:tc>
          <w:tcPr>
            <w:tcW w:w="1276" w:type="dxa"/>
            <w:gridSpan w:val="3"/>
          </w:tcPr>
          <w:p w:rsidR="00572BE6" w:rsidRPr="002904FF" w:rsidRDefault="00572BE6" w:rsidP="00DD53D2">
            <w:pPr>
              <w:rPr>
                <w:lang w:val="pl-PL" w:eastAsia="de-AT"/>
              </w:rPr>
            </w:pPr>
          </w:p>
        </w:tc>
      </w:tr>
      <w:tr w:rsidR="00572BE6" w:rsidRPr="00230454" w:rsidTr="00594D3B">
        <w:trPr>
          <w:trHeight w:val="294"/>
        </w:trPr>
        <w:tc>
          <w:tcPr>
            <w:tcW w:w="648" w:type="dxa"/>
          </w:tcPr>
          <w:p w:rsidR="00572BE6" w:rsidRPr="002904FF" w:rsidRDefault="00572BE6" w:rsidP="00DD53D2">
            <w:pPr>
              <w:rPr>
                <w:lang w:val="pl-PL" w:eastAsia="de-AT"/>
              </w:rPr>
            </w:pPr>
          </w:p>
        </w:tc>
        <w:tc>
          <w:tcPr>
            <w:tcW w:w="1363" w:type="dxa"/>
            <w:gridSpan w:val="2"/>
          </w:tcPr>
          <w:p w:rsidR="00572BE6" w:rsidRPr="002904FF" w:rsidRDefault="00572BE6" w:rsidP="00DD53D2">
            <w:pPr>
              <w:rPr>
                <w:lang w:val="pl-PL" w:eastAsia="de-AT"/>
              </w:rPr>
            </w:pPr>
          </w:p>
        </w:tc>
        <w:tc>
          <w:tcPr>
            <w:tcW w:w="1500" w:type="dxa"/>
            <w:gridSpan w:val="2"/>
          </w:tcPr>
          <w:p w:rsidR="00572BE6" w:rsidRPr="002904FF" w:rsidRDefault="00572BE6" w:rsidP="00DD53D2">
            <w:pPr>
              <w:rPr>
                <w:lang w:val="pl-PL" w:eastAsia="de-AT"/>
              </w:rPr>
            </w:pPr>
          </w:p>
        </w:tc>
        <w:tc>
          <w:tcPr>
            <w:tcW w:w="490" w:type="dxa"/>
            <w:vMerge/>
            <w:tcBorders>
              <w:bottom w:val="nil"/>
            </w:tcBorders>
          </w:tcPr>
          <w:p w:rsidR="00572BE6" w:rsidRPr="002904FF" w:rsidRDefault="00572BE6" w:rsidP="00DD53D2">
            <w:pPr>
              <w:rPr>
                <w:lang w:val="pl-PL" w:eastAsia="de-AT"/>
              </w:rPr>
            </w:pPr>
          </w:p>
        </w:tc>
        <w:tc>
          <w:tcPr>
            <w:tcW w:w="725" w:type="dxa"/>
          </w:tcPr>
          <w:p w:rsidR="00572BE6" w:rsidRPr="002904FF" w:rsidRDefault="00572BE6" w:rsidP="00DD53D2">
            <w:pPr>
              <w:rPr>
                <w:lang w:val="pl-PL" w:eastAsia="de-AT"/>
              </w:rPr>
            </w:pPr>
          </w:p>
        </w:tc>
        <w:tc>
          <w:tcPr>
            <w:tcW w:w="1228" w:type="dxa"/>
            <w:gridSpan w:val="2"/>
          </w:tcPr>
          <w:p w:rsidR="00572BE6" w:rsidRPr="002904FF" w:rsidRDefault="00572BE6" w:rsidP="00DD53D2">
            <w:pPr>
              <w:rPr>
                <w:lang w:val="pl-PL" w:eastAsia="de-AT"/>
              </w:rPr>
            </w:pPr>
          </w:p>
        </w:tc>
        <w:tc>
          <w:tcPr>
            <w:tcW w:w="1876" w:type="dxa"/>
            <w:gridSpan w:val="4"/>
          </w:tcPr>
          <w:p w:rsidR="00572BE6" w:rsidRPr="002904FF" w:rsidRDefault="00572BE6" w:rsidP="00DD53D2">
            <w:pPr>
              <w:rPr>
                <w:lang w:val="pl-PL" w:eastAsia="de-AT"/>
              </w:rPr>
            </w:pPr>
          </w:p>
        </w:tc>
      </w:tr>
      <w:tr w:rsidR="00572BE6" w:rsidRPr="00230454" w:rsidTr="00594D3B">
        <w:trPr>
          <w:trHeight w:val="294"/>
        </w:trPr>
        <w:tc>
          <w:tcPr>
            <w:tcW w:w="1275" w:type="dxa"/>
            <w:gridSpan w:val="2"/>
          </w:tcPr>
          <w:p w:rsidR="00572BE6" w:rsidRPr="002904FF" w:rsidRDefault="00572BE6" w:rsidP="00DD53D2">
            <w:pPr>
              <w:rPr>
                <w:lang w:val="pl-PL" w:eastAsia="de-AT"/>
              </w:rPr>
            </w:pPr>
          </w:p>
        </w:tc>
        <w:tc>
          <w:tcPr>
            <w:tcW w:w="1555" w:type="dxa"/>
            <w:gridSpan w:val="2"/>
          </w:tcPr>
          <w:p w:rsidR="00572BE6" w:rsidRPr="002904FF" w:rsidRDefault="00572BE6" w:rsidP="00DD53D2">
            <w:pPr>
              <w:rPr>
                <w:lang w:val="pl-PL" w:eastAsia="de-AT"/>
              </w:rPr>
            </w:pPr>
          </w:p>
        </w:tc>
        <w:tc>
          <w:tcPr>
            <w:tcW w:w="681" w:type="dxa"/>
          </w:tcPr>
          <w:p w:rsidR="00572BE6" w:rsidRPr="002904FF" w:rsidRDefault="00572BE6" w:rsidP="00DD53D2">
            <w:pPr>
              <w:rPr>
                <w:lang w:val="pl-PL" w:eastAsia="de-AT"/>
              </w:rPr>
            </w:pPr>
          </w:p>
        </w:tc>
        <w:tc>
          <w:tcPr>
            <w:tcW w:w="490" w:type="dxa"/>
            <w:vMerge/>
            <w:tcBorders>
              <w:bottom w:val="nil"/>
            </w:tcBorders>
          </w:tcPr>
          <w:p w:rsidR="00572BE6" w:rsidRPr="002904FF" w:rsidRDefault="00572BE6" w:rsidP="00DD53D2">
            <w:pPr>
              <w:rPr>
                <w:lang w:val="pl-PL" w:eastAsia="de-AT"/>
              </w:rPr>
            </w:pPr>
          </w:p>
        </w:tc>
        <w:tc>
          <w:tcPr>
            <w:tcW w:w="1276" w:type="dxa"/>
            <w:gridSpan w:val="2"/>
          </w:tcPr>
          <w:p w:rsidR="00572BE6" w:rsidRPr="002904FF" w:rsidRDefault="00572BE6" w:rsidP="00DD53D2">
            <w:pPr>
              <w:rPr>
                <w:lang w:val="pl-PL" w:eastAsia="de-AT"/>
              </w:rPr>
            </w:pPr>
          </w:p>
        </w:tc>
        <w:tc>
          <w:tcPr>
            <w:tcW w:w="1630" w:type="dxa"/>
            <w:gridSpan w:val="3"/>
          </w:tcPr>
          <w:p w:rsidR="00572BE6" w:rsidRPr="002904FF" w:rsidRDefault="00572BE6" w:rsidP="00DD53D2">
            <w:pPr>
              <w:rPr>
                <w:lang w:val="pl-PL" w:eastAsia="de-AT"/>
              </w:rPr>
            </w:pPr>
          </w:p>
        </w:tc>
        <w:tc>
          <w:tcPr>
            <w:tcW w:w="922" w:type="dxa"/>
            <w:gridSpan w:val="2"/>
          </w:tcPr>
          <w:p w:rsidR="00572BE6" w:rsidRPr="002904FF" w:rsidRDefault="00572BE6" w:rsidP="00DD53D2">
            <w:pPr>
              <w:rPr>
                <w:lang w:val="pl-PL" w:eastAsia="de-AT"/>
              </w:rPr>
            </w:pPr>
          </w:p>
        </w:tc>
      </w:tr>
      <w:tr w:rsidR="00572BE6" w:rsidRPr="00230454" w:rsidTr="00594D3B">
        <w:trPr>
          <w:trHeight w:val="303"/>
        </w:trPr>
        <w:tc>
          <w:tcPr>
            <w:tcW w:w="648" w:type="dxa"/>
          </w:tcPr>
          <w:p w:rsidR="00572BE6" w:rsidRPr="002904FF" w:rsidRDefault="00572BE6" w:rsidP="00DD53D2">
            <w:pPr>
              <w:rPr>
                <w:lang w:val="pl-PL" w:eastAsia="de-AT"/>
              </w:rPr>
            </w:pPr>
          </w:p>
        </w:tc>
        <w:tc>
          <w:tcPr>
            <w:tcW w:w="1363" w:type="dxa"/>
            <w:gridSpan w:val="2"/>
          </w:tcPr>
          <w:p w:rsidR="00572BE6" w:rsidRPr="002904FF" w:rsidRDefault="00572BE6" w:rsidP="00DD53D2">
            <w:pPr>
              <w:rPr>
                <w:lang w:val="pl-PL" w:eastAsia="de-AT"/>
              </w:rPr>
            </w:pPr>
          </w:p>
        </w:tc>
        <w:tc>
          <w:tcPr>
            <w:tcW w:w="1500" w:type="dxa"/>
            <w:gridSpan w:val="2"/>
          </w:tcPr>
          <w:p w:rsidR="00572BE6" w:rsidRPr="002904FF" w:rsidRDefault="00572BE6" w:rsidP="00DD53D2">
            <w:pPr>
              <w:rPr>
                <w:lang w:val="pl-PL" w:eastAsia="de-AT"/>
              </w:rPr>
            </w:pPr>
          </w:p>
        </w:tc>
        <w:tc>
          <w:tcPr>
            <w:tcW w:w="490" w:type="dxa"/>
            <w:vMerge/>
            <w:tcBorders>
              <w:bottom w:val="nil"/>
            </w:tcBorders>
          </w:tcPr>
          <w:p w:rsidR="00572BE6" w:rsidRPr="002904FF" w:rsidRDefault="00572BE6" w:rsidP="00DD53D2">
            <w:pPr>
              <w:rPr>
                <w:lang w:val="pl-PL" w:eastAsia="de-AT"/>
              </w:rPr>
            </w:pPr>
          </w:p>
        </w:tc>
        <w:tc>
          <w:tcPr>
            <w:tcW w:w="1276" w:type="dxa"/>
            <w:gridSpan w:val="2"/>
          </w:tcPr>
          <w:p w:rsidR="00572BE6" w:rsidRPr="002904FF" w:rsidRDefault="00572BE6" w:rsidP="00DD53D2">
            <w:pPr>
              <w:rPr>
                <w:lang w:val="pl-PL" w:eastAsia="de-AT"/>
              </w:rPr>
            </w:pPr>
          </w:p>
        </w:tc>
        <w:tc>
          <w:tcPr>
            <w:tcW w:w="1630" w:type="dxa"/>
            <w:gridSpan w:val="3"/>
          </w:tcPr>
          <w:p w:rsidR="00572BE6" w:rsidRPr="002904FF" w:rsidRDefault="00572BE6" w:rsidP="00DD53D2">
            <w:pPr>
              <w:rPr>
                <w:lang w:val="pl-PL" w:eastAsia="de-AT"/>
              </w:rPr>
            </w:pPr>
          </w:p>
        </w:tc>
        <w:tc>
          <w:tcPr>
            <w:tcW w:w="922" w:type="dxa"/>
            <w:gridSpan w:val="2"/>
          </w:tcPr>
          <w:p w:rsidR="00572BE6" w:rsidRPr="002904FF" w:rsidRDefault="00572BE6" w:rsidP="00DD53D2">
            <w:pPr>
              <w:rPr>
                <w:lang w:val="pl-PL" w:eastAsia="de-AT"/>
              </w:rPr>
            </w:pPr>
          </w:p>
        </w:tc>
      </w:tr>
      <w:tr w:rsidR="00572BE6" w:rsidRPr="00230454" w:rsidTr="00594D3B">
        <w:trPr>
          <w:trHeight w:val="294"/>
        </w:trPr>
        <w:tc>
          <w:tcPr>
            <w:tcW w:w="1275" w:type="dxa"/>
            <w:gridSpan w:val="2"/>
          </w:tcPr>
          <w:p w:rsidR="00572BE6" w:rsidRPr="002904FF" w:rsidRDefault="00572BE6" w:rsidP="00DD53D2">
            <w:pPr>
              <w:rPr>
                <w:lang w:val="pl-PL" w:eastAsia="de-AT"/>
              </w:rPr>
            </w:pPr>
          </w:p>
        </w:tc>
        <w:tc>
          <w:tcPr>
            <w:tcW w:w="1555" w:type="dxa"/>
            <w:gridSpan w:val="2"/>
          </w:tcPr>
          <w:p w:rsidR="00572BE6" w:rsidRPr="002904FF" w:rsidRDefault="00572BE6" w:rsidP="00DD53D2">
            <w:pPr>
              <w:rPr>
                <w:lang w:val="pl-PL" w:eastAsia="de-AT"/>
              </w:rPr>
            </w:pPr>
          </w:p>
        </w:tc>
        <w:tc>
          <w:tcPr>
            <w:tcW w:w="681" w:type="dxa"/>
          </w:tcPr>
          <w:p w:rsidR="00572BE6" w:rsidRPr="002904FF" w:rsidRDefault="00572BE6" w:rsidP="00DD53D2">
            <w:pPr>
              <w:rPr>
                <w:lang w:val="pl-PL" w:eastAsia="de-AT"/>
              </w:rPr>
            </w:pPr>
          </w:p>
        </w:tc>
        <w:tc>
          <w:tcPr>
            <w:tcW w:w="490" w:type="dxa"/>
            <w:vMerge/>
            <w:tcBorders>
              <w:bottom w:val="nil"/>
            </w:tcBorders>
          </w:tcPr>
          <w:p w:rsidR="00572BE6" w:rsidRPr="002904FF" w:rsidRDefault="00572BE6" w:rsidP="00DD53D2">
            <w:pPr>
              <w:rPr>
                <w:lang w:val="pl-PL" w:eastAsia="de-AT"/>
              </w:rPr>
            </w:pPr>
          </w:p>
        </w:tc>
        <w:tc>
          <w:tcPr>
            <w:tcW w:w="1276" w:type="dxa"/>
            <w:gridSpan w:val="2"/>
          </w:tcPr>
          <w:p w:rsidR="00572BE6" w:rsidRPr="002904FF" w:rsidRDefault="00572BE6" w:rsidP="00DD53D2">
            <w:pPr>
              <w:rPr>
                <w:lang w:val="pl-PL" w:eastAsia="de-AT"/>
              </w:rPr>
            </w:pPr>
          </w:p>
        </w:tc>
        <w:tc>
          <w:tcPr>
            <w:tcW w:w="1276" w:type="dxa"/>
            <w:gridSpan w:val="2"/>
          </w:tcPr>
          <w:p w:rsidR="00572BE6" w:rsidRPr="002904FF" w:rsidRDefault="00572BE6" w:rsidP="00DD53D2">
            <w:pPr>
              <w:rPr>
                <w:lang w:val="pl-PL" w:eastAsia="de-AT"/>
              </w:rPr>
            </w:pPr>
          </w:p>
        </w:tc>
        <w:tc>
          <w:tcPr>
            <w:tcW w:w="1276" w:type="dxa"/>
            <w:gridSpan w:val="3"/>
          </w:tcPr>
          <w:p w:rsidR="00572BE6" w:rsidRPr="002904FF" w:rsidRDefault="00572BE6" w:rsidP="00DD53D2">
            <w:pPr>
              <w:rPr>
                <w:lang w:val="pl-PL" w:eastAsia="de-AT"/>
              </w:rPr>
            </w:pPr>
          </w:p>
        </w:tc>
      </w:tr>
    </w:tbl>
    <w:p w:rsidR="00572BE6" w:rsidRPr="002904FF" w:rsidRDefault="00572BE6" w:rsidP="00572BE6">
      <w:pPr>
        <w:rPr>
          <w:lang w:val="pl-PL" w:eastAsia="de-AT"/>
        </w:rPr>
      </w:pPr>
    </w:p>
    <w:p w:rsidR="0047148A" w:rsidRPr="00594D3B" w:rsidRDefault="00C02DCD" w:rsidP="00C02DCD">
      <w:pPr>
        <w:pStyle w:val="Beschriftung"/>
        <w:rPr>
          <w:lang w:val="pl-PL"/>
        </w:rPr>
      </w:pPr>
      <w:bookmarkStart w:id="51" w:name="_Toc430340246"/>
      <w:bookmarkStart w:id="52" w:name="_Toc430786542"/>
      <w:r w:rsidRPr="00C02DCD">
        <w:rPr>
          <w:lang w:val="pl-PL"/>
        </w:rPr>
        <w:t xml:space="preserve">Ilustracja </w:t>
      </w:r>
      <w:r w:rsidR="00EC2418">
        <w:fldChar w:fldCharType="begin"/>
      </w:r>
      <w:r w:rsidRPr="00C02DCD">
        <w:rPr>
          <w:lang w:val="pl-PL"/>
        </w:rPr>
        <w:instrText xml:space="preserve"> SEQ Ilustracja \* ARABIC </w:instrText>
      </w:r>
      <w:r w:rsidR="00EC2418">
        <w:fldChar w:fldCharType="separate"/>
      </w:r>
      <w:r w:rsidR="008B1584">
        <w:rPr>
          <w:noProof/>
          <w:lang w:val="pl-PL"/>
        </w:rPr>
        <w:t>6</w:t>
      </w:r>
      <w:r w:rsidR="00EC2418">
        <w:fldChar w:fldCharType="end"/>
      </w:r>
      <w:r w:rsidR="0047148A" w:rsidRPr="00594D3B">
        <w:rPr>
          <w:lang w:val="pl-PL"/>
        </w:rPr>
        <w:t xml:space="preserve">: </w:t>
      </w:r>
      <w:r w:rsidR="002904FF" w:rsidRPr="00594D3B">
        <w:rPr>
          <w:lang w:val="pl-PL"/>
        </w:rPr>
        <w:t>Połączenie paneli silikatowych (po lewej</w:t>
      </w:r>
      <w:r w:rsidR="0047148A" w:rsidRPr="00594D3B">
        <w:rPr>
          <w:lang w:val="pl-PL"/>
        </w:rPr>
        <w:t xml:space="preserve">: </w:t>
      </w:r>
      <w:r w:rsidR="002904FF" w:rsidRPr="00594D3B">
        <w:rPr>
          <w:lang w:val="pl-PL"/>
        </w:rPr>
        <w:t>prawidłowe; po prawej: nieprawidłowe</w:t>
      </w:r>
      <w:r w:rsidR="0047148A" w:rsidRPr="00594D3B">
        <w:rPr>
          <w:lang w:val="pl-PL"/>
        </w:rPr>
        <w:t>)</w:t>
      </w:r>
      <w:bookmarkEnd w:id="51"/>
      <w:bookmarkEnd w:id="52"/>
      <w:r w:rsidR="0047148A" w:rsidRPr="00594D3B">
        <w:rPr>
          <w:lang w:val="pl-PL"/>
        </w:rPr>
        <w:t xml:space="preserve"> </w:t>
      </w:r>
    </w:p>
    <w:p w:rsidR="008B1584" w:rsidRPr="008B1584" w:rsidRDefault="009F70B7" w:rsidP="00594D3B">
      <w:pPr>
        <w:widowControl/>
        <w:pBdr>
          <w:top w:val="single" w:sz="4" w:space="1" w:color="E36C0A" w:themeColor="accent6" w:themeShade="BF"/>
          <w:bottom w:val="single" w:sz="4" w:space="1" w:color="E36C0A" w:themeColor="accent6" w:themeShade="BF"/>
        </w:pBdr>
        <w:shd w:val="clear" w:color="auto" w:fill="FFFFFF" w:themeFill="background1"/>
        <w:tabs>
          <w:tab w:val="left" w:pos="1162"/>
        </w:tabs>
        <w:suppressAutoHyphens w:val="0"/>
        <w:spacing w:line="322" w:lineRule="auto"/>
        <w:rPr>
          <w:rFonts w:eastAsiaTheme="minorHAnsi" w:cstheme="minorBidi"/>
          <w:noProof/>
          <w:kern w:val="0"/>
          <w:szCs w:val="22"/>
          <w:lang w:val="pl-PL" w:eastAsia="de-DE" w:bidi="ar-SA"/>
        </w:rPr>
      </w:pPr>
      <w:r w:rsidRPr="009F70B7">
        <w:rPr>
          <w:rFonts w:eastAsia="Times New Roman" w:cs="Arial"/>
          <w:b/>
          <w:bCs/>
          <w:noProof/>
          <w:color w:val="E36C0A" w:themeColor="accent6" w:themeShade="BF"/>
          <w:kern w:val="0"/>
          <w:szCs w:val="21"/>
          <w:bdr w:val="none" w:sz="0" w:space="0" w:color="auto" w:frame="1"/>
          <w:shd w:val="clear" w:color="auto" w:fill="FFFFFF"/>
          <w:lang w:val="pl-PL" w:eastAsia="de-AT" w:bidi="ar-SA"/>
        </w:rPr>
        <w:t>Użycie paneli silikatowych wykonanych z krzemianu wapnia</w:t>
      </w:r>
    </w:p>
    <w:p w:rsidR="009F70B7" w:rsidRPr="00594D3B" w:rsidRDefault="00230454" w:rsidP="00594D3B">
      <w:pPr>
        <w:widowControl/>
        <w:pBdr>
          <w:top w:val="single" w:sz="4" w:space="1" w:color="E36C0A" w:themeColor="accent6" w:themeShade="BF"/>
          <w:bottom w:val="single" w:sz="4" w:space="1" w:color="E36C0A" w:themeColor="accent6" w:themeShade="BF"/>
        </w:pBdr>
        <w:shd w:val="clear" w:color="auto" w:fill="FFFFFF" w:themeFill="background1"/>
        <w:tabs>
          <w:tab w:val="left" w:pos="1162"/>
        </w:tabs>
        <w:suppressAutoHyphens w:val="0"/>
        <w:spacing w:line="322" w:lineRule="auto"/>
        <w:rPr>
          <w:rFonts w:eastAsia="Calibri" w:cs="Times New Roman"/>
          <w:bCs/>
          <w:noProof/>
          <w:kern w:val="0"/>
          <w:sz w:val="19"/>
          <w:szCs w:val="18"/>
          <w:bdr w:val="none" w:sz="0" w:space="0" w:color="auto" w:frame="1"/>
          <w:shd w:val="clear" w:color="auto" w:fill="FFFFFF"/>
          <w:lang w:val="pl-PL" w:eastAsia="de-AT" w:bidi="ar-SA"/>
        </w:rPr>
      </w:pPr>
      <w:hyperlink r:id="rId23" w:history="1">
        <w:r w:rsidR="009F70B7" w:rsidRPr="00594D3B">
          <w:rPr>
            <w:rFonts w:eastAsia="Calibri" w:cs="Times New Roman"/>
            <w:bCs/>
            <w:noProof/>
            <w:kern w:val="0"/>
            <w:sz w:val="19"/>
            <w:szCs w:val="18"/>
            <w:u w:val="single"/>
            <w:bdr w:val="none" w:sz="0" w:space="0" w:color="auto" w:frame="1"/>
            <w:shd w:val="clear" w:color="auto" w:fill="FFFFFF"/>
            <w:lang w:val="pl-PL" w:eastAsia="de-AT" w:bidi="ar-SA"/>
          </w:rPr>
          <w:t>https://www.youtube.com/watch?v=njIDFfaDgGk</w:t>
        </w:r>
      </w:hyperlink>
    </w:p>
    <w:p w:rsidR="009F70B7" w:rsidRPr="00594D3B" w:rsidRDefault="009F70B7" w:rsidP="003B20C2">
      <w:pPr>
        <w:rPr>
          <w:color w:val="0070C0"/>
          <w:lang w:val="pl-PL"/>
        </w:rPr>
      </w:pPr>
    </w:p>
    <w:p w:rsidR="0047148A" w:rsidRPr="002904FF" w:rsidRDefault="00C35984" w:rsidP="0047148A">
      <w:pPr>
        <w:rPr>
          <w:lang w:val="pl-PL"/>
        </w:rPr>
      </w:pPr>
      <w:r w:rsidRPr="002904FF">
        <w:rPr>
          <w:lang w:val="pl-PL"/>
        </w:rPr>
        <w:t xml:space="preserve">Krawędzie o różnej wysokości muszą być względem siebie wyrównane. Jest to szczególnie istotne przy wewnętrznych izolacjach, gdzie panele muszą ściśle stykać się z powierzchnią, aby uniknąć ewentualnych cyrkulacji powietrza w wolnych przestrzeniach. </w:t>
      </w:r>
    </w:p>
    <w:p w:rsidR="0047148A" w:rsidRPr="002904FF" w:rsidRDefault="00C35984" w:rsidP="0047148A">
      <w:pPr>
        <w:rPr>
          <w:lang w:val="pl-PL"/>
        </w:rPr>
      </w:pPr>
      <w:r w:rsidRPr="002904FF">
        <w:rPr>
          <w:lang w:val="pl-PL"/>
        </w:rPr>
        <w:t>Nie stosuje się materiałów takich jak: tapety, kafelki, na panele silikatowe które w znaczny sposób ograniczają ich paro</w:t>
      </w:r>
      <w:r w:rsidR="00516565" w:rsidRPr="002904FF">
        <w:rPr>
          <w:lang w:val="pl-PL"/>
        </w:rPr>
        <w:t>-</w:t>
      </w:r>
      <w:r w:rsidRPr="002904FF">
        <w:rPr>
          <w:lang w:val="pl-PL"/>
        </w:rPr>
        <w:t>przepuszczalność</w:t>
      </w:r>
      <w:r w:rsidR="0047148A" w:rsidRPr="002904FF">
        <w:rPr>
          <w:lang w:val="pl-PL"/>
        </w:rPr>
        <w:t>.</w:t>
      </w:r>
    </w:p>
    <w:p w:rsidR="0047148A" w:rsidRPr="002904FF" w:rsidRDefault="00C35984" w:rsidP="00A85186">
      <w:pPr>
        <w:pStyle w:val="berschrift3"/>
        <w:rPr>
          <w:lang w:val="pl-PL"/>
        </w:rPr>
      </w:pPr>
      <w:bookmarkStart w:id="53" w:name="__RefHeading__8287_1396765358"/>
      <w:bookmarkStart w:id="54" w:name="_Toc431566295"/>
      <w:bookmarkEnd w:id="53"/>
      <w:r w:rsidRPr="002904FF">
        <w:rPr>
          <w:lang w:val="pl-PL"/>
        </w:rPr>
        <w:t>Aspekty zdrowotne</w:t>
      </w:r>
      <w:bookmarkEnd w:id="54"/>
    </w:p>
    <w:p w:rsidR="0047148A" w:rsidRPr="002904FF" w:rsidRDefault="00FF0D25" w:rsidP="0047148A">
      <w:pPr>
        <w:rPr>
          <w:lang w:val="pl-PL"/>
        </w:rPr>
      </w:pPr>
      <w:r w:rsidRPr="002904FF">
        <w:rPr>
          <w:lang w:val="pl-PL"/>
        </w:rPr>
        <w:t xml:space="preserve">Środki ochrony indywidualnej takie jak (maski, okulary, rękawiczki) muszą </w:t>
      </w:r>
      <w:r w:rsidR="00D87139" w:rsidRPr="002904FF">
        <w:rPr>
          <w:lang w:val="pl-PL"/>
        </w:rPr>
        <w:t>nosić pracownicy przy pracach związanych z panelami silikatowymi.</w:t>
      </w:r>
    </w:p>
    <w:p w:rsidR="0047148A" w:rsidRPr="002904FF" w:rsidRDefault="00D87139" w:rsidP="00A85186">
      <w:pPr>
        <w:pStyle w:val="berschrift3"/>
        <w:rPr>
          <w:lang w:val="pl-PL"/>
        </w:rPr>
      </w:pPr>
      <w:bookmarkStart w:id="55" w:name="__RefHeading__8289_1396765358"/>
      <w:bookmarkStart w:id="56" w:name="_Toc431566296"/>
      <w:bookmarkEnd w:id="55"/>
      <w:r w:rsidRPr="002904FF">
        <w:rPr>
          <w:lang w:val="pl-PL"/>
        </w:rPr>
        <w:t>Usuwanie śmieci</w:t>
      </w:r>
      <w:bookmarkEnd w:id="56"/>
    </w:p>
    <w:p w:rsidR="0047148A" w:rsidRPr="002904FF" w:rsidRDefault="00D87139" w:rsidP="0047148A">
      <w:pPr>
        <w:rPr>
          <w:lang w:val="pl-PL"/>
        </w:rPr>
      </w:pPr>
      <w:r w:rsidRPr="002904FF">
        <w:rPr>
          <w:lang w:val="pl-PL"/>
        </w:rPr>
        <w:t xml:space="preserve">Resztki paneli mogą być usuwane jako zwykłe śmieci. Nie wymagają specjalnego traktowania. </w:t>
      </w:r>
    </w:p>
    <w:p w:rsidR="0047148A" w:rsidRPr="002904FF" w:rsidRDefault="001053A6" w:rsidP="00A85186">
      <w:pPr>
        <w:pStyle w:val="berschrift2"/>
        <w:rPr>
          <w:lang w:val="pl-PL"/>
        </w:rPr>
      </w:pPr>
      <w:bookmarkStart w:id="57" w:name="__RefHeading__8291_1396765358"/>
      <w:bookmarkStart w:id="58" w:name="_Toc404174737"/>
      <w:bookmarkStart w:id="59" w:name="_Toc430786573"/>
      <w:bookmarkStart w:id="60" w:name="_Toc431566297"/>
      <w:bookmarkEnd w:id="57"/>
      <w:r w:rsidRPr="002904FF">
        <w:rPr>
          <w:lang w:val="pl-PL"/>
        </w:rPr>
        <w:t>Miner</w:t>
      </w:r>
      <w:r w:rsidR="00516565" w:rsidRPr="002904FF">
        <w:rPr>
          <w:lang w:val="pl-PL"/>
        </w:rPr>
        <w:t>a</w:t>
      </w:r>
      <w:r w:rsidRPr="002904FF">
        <w:rPr>
          <w:lang w:val="pl-PL"/>
        </w:rPr>
        <w:t>ły ekspandowane</w:t>
      </w:r>
      <w:r w:rsidR="0047148A" w:rsidRPr="002904FF">
        <w:rPr>
          <w:lang w:val="pl-PL"/>
        </w:rPr>
        <w:t xml:space="preserve"> (</w:t>
      </w:r>
      <w:r w:rsidR="00D342F4" w:rsidRPr="002904FF">
        <w:rPr>
          <w:lang w:val="pl-PL"/>
        </w:rPr>
        <w:t>perlit ekspandowany</w:t>
      </w:r>
      <w:r w:rsidR="0047148A" w:rsidRPr="002904FF">
        <w:rPr>
          <w:lang w:val="pl-PL"/>
        </w:rPr>
        <w:t xml:space="preserve">, </w:t>
      </w:r>
      <w:r w:rsidR="00D342F4" w:rsidRPr="002904FF">
        <w:rPr>
          <w:lang w:val="pl-PL"/>
        </w:rPr>
        <w:t>mika ekspandowana</w:t>
      </w:r>
      <w:r w:rsidR="0047148A" w:rsidRPr="002904FF">
        <w:rPr>
          <w:lang w:val="pl-PL"/>
        </w:rPr>
        <w:t>/</w:t>
      </w:r>
      <w:r w:rsidR="00D342F4" w:rsidRPr="002904FF">
        <w:rPr>
          <w:lang w:val="pl-PL"/>
        </w:rPr>
        <w:t>wermikulit</w:t>
      </w:r>
      <w:r w:rsidR="0047148A" w:rsidRPr="002904FF">
        <w:rPr>
          <w:lang w:val="pl-PL"/>
        </w:rPr>
        <w:t xml:space="preserve">, </w:t>
      </w:r>
      <w:r w:rsidR="00D342F4" w:rsidRPr="002904FF">
        <w:rPr>
          <w:lang w:val="pl-PL"/>
        </w:rPr>
        <w:t>oraz glina</w:t>
      </w:r>
      <w:r w:rsidR="0047148A" w:rsidRPr="002904FF">
        <w:rPr>
          <w:lang w:val="pl-PL"/>
        </w:rPr>
        <w:t>)</w:t>
      </w:r>
      <w:bookmarkEnd w:id="58"/>
      <w:bookmarkEnd w:id="59"/>
      <w:bookmarkEnd w:id="60"/>
    </w:p>
    <w:p w:rsidR="0047148A" w:rsidRPr="002904FF" w:rsidRDefault="00D342F4" w:rsidP="00A85186">
      <w:pPr>
        <w:pStyle w:val="berschrift3"/>
        <w:rPr>
          <w:lang w:val="pl-PL"/>
        </w:rPr>
      </w:pPr>
      <w:bookmarkStart w:id="61" w:name="__RefHeading__8293_1396765358"/>
      <w:bookmarkStart w:id="62" w:name="_Toc431566298"/>
      <w:bookmarkEnd w:id="61"/>
      <w:r w:rsidRPr="002904FF">
        <w:rPr>
          <w:lang w:val="pl-PL"/>
        </w:rPr>
        <w:t>Surowce i produkcja</w:t>
      </w:r>
      <w:bookmarkEnd w:id="62"/>
    </w:p>
    <w:p w:rsidR="00D37AFB" w:rsidRDefault="00D37AFB" w:rsidP="0047148A">
      <w:pPr>
        <w:rPr>
          <w:lang w:val="pl-PL"/>
        </w:rPr>
      </w:pPr>
      <w:r w:rsidRPr="002904FF">
        <w:rPr>
          <w:lang w:val="pl-PL"/>
        </w:rPr>
        <w:t xml:space="preserve">Wermikulit </w:t>
      </w:r>
      <w:r w:rsidR="00D342F4" w:rsidRPr="002904FF">
        <w:rPr>
          <w:lang w:val="pl-PL"/>
        </w:rPr>
        <w:t>jest to kwaśny minerał pochodzenia wulkanicznego.</w:t>
      </w:r>
      <w:r w:rsidR="0047148A" w:rsidRPr="002904FF">
        <w:rPr>
          <w:lang w:val="pl-PL"/>
        </w:rPr>
        <w:t xml:space="preserve"> </w:t>
      </w:r>
      <w:r w:rsidR="001053A6" w:rsidRPr="002904FF">
        <w:rPr>
          <w:lang w:val="pl-PL"/>
        </w:rPr>
        <w:t xml:space="preserve">Charakterystyczną </w:t>
      </w:r>
      <w:r w:rsidRPr="002904FF">
        <w:rPr>
          <w:lang w:val="pl-PL"/>
        </w:rPr>
        <w:t xml:space="preserve">jego cechu </w:t>
      </w:r>
      <w:r w:rsidR="001053A6" w:rsidRPr="002904FF">
        <w:rPr>
          <w:lang w:val="pl-PL"/>
        </w:rPr>
        <w:t>jest zwiększanie objętości (nawet 30-krotnie) podczas obr</w:t>
      </w:r>
      <w:r w:rsidR="00006098">
        <w:rPr>
          <w:lang w:val="pl-PL"/>
        </w:rPr>
        <w:t>óbki wysokotemperaturowej (1000 </w:t>
      </w:r>
      <w:r w:rsidR="001053A6" w:rsidRPr="002904FF">
        <w:rPr>
          <w:lang w:val="pl-PL"/>
        </w:rPr>
        <w:t>°C) i w tym procesie powstaje wermikulit ekspandowany. Wermikulit, w eksfoliowanej (rozszerzonej/ekspandowanej) formie, jest lekki, niepalny, ściśliwy, bardzo chłonny, niereaktywny i może mieć wysoką zdolność wymiany kationowej.</w:t>
      </w:r>
      <w:r w:rsidRPr="002904FF">
        <w:rPr>
          <w:lang w:val="pl-PL"/>
        </w:rPr>
        <w:t xml:space="preserve"> Stosowany jest w budownictwie jako materiał do wyrobu materiałów izolacyjnych (ognioochronnych i akustycznych), wypełniacz i izolator do produkcji lekkich betonów.</w:t>
      </w:r>
    </w:p>
    <w:p w:rsidR="009F70B7" w:rsidRPr="002904FF" w:rsidRDefault="009F70B7" w:rsidP="00594D3B">
      <w:pPr>
        <w:pStyle w:val="KeinLeerraum"/>
        <w:rPr>
          <w:noProof/>
          <w:lang w:val="pl-PL"/>
        </w:rPr>
      </w:pPr>
      <w:r w:rsidRPr="002904FF">
        <w:rPr>
          <w:noProof/>
          <w:lang w:eastAsia="de-DE"/>
        </w:rPr>
        <w:drawing>
          <wp:inline distT="0" distB="0" distL="0" distR="0" wp14:anchorId="588D57A0" wp14:editId="41678691">
            <wp:extent cx="2520000" cy="2172408"/>
            <wp:effectExtent l="19050" t="0" r="0" b="0"/>
            <wp:docPr id="21"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0" cy="2172408"/>
                    </a:xfrm>
                    <a:prstGeom prst="rect">
                      <a:avLst/>
                    </a:prstGeom>
                  </pic:spPr>
                </pic:pic>
              </a:graphicData>
            </a:graphic>
          </wp:inline>
        </w:drawing>
      </w:r>
    </w:p>
    <w:p w:rsidR="009F70B7" w:rsidRPr="00C02DCD" w:rsidRDefault="00C02DCD" w:rsidP="00C02DCD">
      <w:pPr>
        <w:pStyle w:val="Beschriftung"/>
        <w:rPr>
          <w:lang w:val="pl-PL"/>
        </w:rPr>
      </w:pPr>
      <w:bookmarkStart w:id="63" w:name="_Toc430340247"/>
      <w:bookmarkStart w:id="64" w:name="_Toc430786543"/>
      <w:r w:rsidRPr="00C02DCD">
        <w:rPr>
          <w:lang w:val="pl-PL"/>
        </w:rPr>
        <w:t xml:space="preserve">Ilustracja </w:t>
      </w:r>
      <w:r w:rsidR="00EC2418">
        <w:fldChar w:fldCharType="begin"/>
      </w:r>
      <w:r w:rsidRPr="00C02DCD">
        <w:rPr>
          <w:lang w:val="pl-PL"/>
        </w:rPr>
        <w:instrText xml:space="preserve"> SEQ Ilustracja \* ARABIC </w:instrText>
      </w:r>
      <w:r w:rsidR="00EC2418">
        <w:fldChar w:fldCharType="separate"/>
      </w:r>
      <w:r w:rsidR="008B1584">
        <w:rPr>
          <w:noProof/>
          <w:lang w:val="pl-PL"/>
        </w:rPr>
        <w:t>7</w:t>
      </w:r>
      <w:r w:rsidR="00EC2418">
        <w:fldChar w:fldCharType="end"/>
      </w:r>
      <w:r w:rsidR="009F70B7" w:rsidRPr="00C02DCD">
        <w:rPr>
          <w:lang w:val="pl-PL"/>
        </w:rPr>
        <w:t xml:space="preserve">: Minerały ekspandowane (źródło: </w:t>
      </w:r>
      <w:r w:rsidR="00230454">
        <w:fldChar w:fldCharType="begin"/>
      </w:r>
      <w:r w:rsidR="00230454" w:rsidRPr="00230454">
        <w:rPr>
          <w:lang w:val="pl-PL"/>
        </w:rPr>
        <w:instrText xml:space="preserve"> HYPERLINK "http://en.wikipedia.org/wiki/File:PerliteUSGOV.jpg" </w:instrText>
      </w:r>
      <w:r w:rsidR="00230454">
        <w:fldChar w:fldCharType="separate"/>
      </w:r>
      <w:r w:rsidR="009F70B7" w:rsidRPr="00C02DCD">
        <w:rPr>
          <w:rStyle w:val="Hyperlink"/>
          <w:sz w:val="19"/>
          <w:lang w:val="pl-PL"/>
        </w:rPr>
        <w:t>http://en.wikipedia.org/wiki/File:PerliteUSGOV.jpg</w:t>
      </w:r>
      <w:r w:rsidR="00230454">
        <w:rPr>
          <w:rStyle w:val="Hyperlink"/>
          <w:sz w:val="19"/>
          <w:lang w:val="pl-PL"/>
        </w:rPr>
        <w:fldChar w:fldCharType="end"/>
      </w:r>
      <w:r w:rsidR="009F70B7" w:rsidRPr="00C02DCD">
        <w:rPr>
          <w:lang w:val="pl-PL"/>
        </w:rPr>
        <w:t>)</w:t>
      </w:r>
      <w:bookmarkEnd w:id="63"/>
      <w:bookmarkEnd w:id="64"/>
    </w:p>
    <w:p w:rsidR="0047148A" w:rsidRDefault="001053A6" w:rsidP="0047148A">
      <w:pPr>
        <w:rPr>
          <w:lang w:val="pl-PL"/>
        </w:rPr>
      </w:pPr>
      <w:r w:rsidRPr="002904FF">
        <w:rPr>
          <w:lang w:val="pl-PL"/>
        </w:rPr>
        <w:t xml:space="preserve">Podczas zwiększania swojej objętości w strukturze wermikulitu tworzą się bąbelki powietrza, które wzmacniają efekt izolacji. Mika ekspandowana ma zdolność pochłaniania wilgoci bez konieczności zmiany swojej luźnej konsystencji. </w:t>
      </w:r>
      <w:r w:rsidR="0047148A" w:rsidRPr="002904FF">
        <w:rPr>
          <w:lang w:val="pl-PL"/>
        </w:rPr>
        <w:t xml:space="preserve"> </w:t>
      </w:r>
    </w:p>
    <w:p w:rsidR="009F70B7" w:rsidRPr="002904FF" w:rsidRDefault="009F70B7" w:rsidP="00594D3B">
      <w:pPr>
        <w:pStyle w:val="KeinLeerraum"/>
        <w:rPr>
          <w:noProof/>
          <w:lang w:val="pl-PL"/>
        </w:rPr>
      </w:pPr>
      <w:r w:rsidRPr="002904FF">
        <w:rPr>
          <w:noProof/>
          <w:lang w:eastAsia="de-DE"/>
        </w:rPr>
        <w:drawing>
          <wp:inline distT="0" distB="0" distL="0" distR="0" wp14:anchorId="3BA242AA" wp14:editId="5AE4535D">
            <wp:extent cx="2520000" cy="1890544"/>
            <wp:effectExtent l="19050" t="0" r="0" b="0"/>
            <wp:docPr id="2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0" cy="1890544"/>
                    </a:xfrm>
                    <a:prstGeom prst="rect">
                      <a:avLst/>
                    </a:prstGeom>
                  </pic:spPr>
                </pic:pic>
              </a:graphicData>
            </a:graphic>
          </wp:inline>
        </w:drawing>
      </w:r>
    </w:p>
    <w:p w:rsidR="009F70B7" w:rsidRPr="00C02DCD" w:rsidRDefault="00C02DCD" w:rsidP="00C02DCD">
      <w:pPr>
        <w:pStyle w:val="Beschriftung"/>
        <w:rPr>
          <w:lang w:val="pl-PL"/>
        </w:rPr>
      </w:pPr>
      <w:bookmarkStart w:id="65" w:name="_Toc430340248"/>
      <w:bookmarkStart w:id="66" w:name="_Toc430786544"/>
      <w:r w:rsidRPr="00C02DCD">
        <w:rPr>
          <w:lang w:val="pl-PL"/>
        </w:rPr>
        <w:t xml:space="preserve">Ilustracja </w:t>
      </w:r>
      <w:r w:rsidR="00EC2418">
        <w:fldChar w:fldCharType="begin"/>
      </w:r>
      <w:r w:rsidRPr="00C02DCD">
        <w:rPr>
          <w:lang w:val="pl-PL"/>
        </w:rPr>
        <w:instrText xml:space="preserve"> SEQ Ilustracja \* ARABIC </w:instrText>
      </w:r>
      <w:r w:rsidR="00EC2418">
        <w:fldChar w:fldCharType="separate"/>
      </w:r>
      <w:r w:rsidR="008B1584">
        <w:rPr>
          <w:noProof/>
          <w:lang w:val="pl-PL"/>
        </w:rPr>
        <w:t>8</w:t>
      </w:r>
      <w:r w:rsidR="00EC2418">
        <w:fldChar w:fldCharType="end"/>
      </w:r>
      <w:r w:rsidR="009F70B7" w:rsidRPr="00C02DCD">
        <w:rPr>
          <w:lang w:val="pl-PL"/>
        </w:rPr>
        <w:t xml:space="preserve">: Ekspandowana mika (wermikulit) (źródło: KENPEI, </w:t>
      </w:r>
      <w:r w:rsidR="00230454">
        <w:fldChar w:fldCharType="begin"/>
      </w:r>
      <w:r w:rsidR="00230454" w:rsidRPr="00230454">
        <w:rPr>
          <w:lang w:val="pl-PL"/>
        </w:rPr>
        <w:instrText xml:space="preserve"> HYPERLINK "http://fr.wikipedia.org/wiki/Fichier:Vermiculite1.jpg" </w:instrText>
      </w:r>
      <w:r w:rsidR="00230454">
        <w:fldChar w:fldCharType="separate"/>
      </w:r>
      <w:r w:rsidR="009F70B7" w:rsidRPr="00C02DCD">
        <w:rPr>
          <w:rStyle w:val="Hyperlink"/>
          <w:sz w:val="19"/>
          <w:lang w:val="pl-PL"/>
        </w:rPr>
        <w:t>http://fr.wikipedia.org/wiki/Fichier:Vermiculite1.jpg</w:t>
      </w:r>
      <w:r w:rsidR="00230454">
        <w:rPr>
          <w:rStyle w:val="Hyperlink"/>
          <w:sz w:val="19"/>
          <w:lang w:val="pl-PL"/>
        </w:rPr>
        <w:fldChar w:fldCharType="end"/>
      </w:r>
      <w:r w:rsidR="009F70B7" w:rsidRPr="00C02DCD">
        <w:rPr>
          <w:lang w:val="pl-PL"/>
        </w:rPr>
        <w:t>)</w:t>
      </w:r>
      <w:bookmarkEnd w:id="65"/>
      <w:bookmarkEnd w:id="66"/>
    </w:p>
    <w:p w:rsidR="0047148A" w:rsidRDefault="001053A6" w:rsidP="00594D3B">
      <w:pPr>
        <w:rPr>
          <w:lang w:val="pl-PL"/>
        </w:rPr>
      </w:pPr>
      <w:r w:rsidRPr="002904FF">
        <w:rPr>
          <w:lang w:val="pl-PL"/>
        </w:rPr>
        <w:t xml:space="preserve">Ekspandowana </w:t>
      </w:r>
      <w:r w:rsidRPr="002904FF">
        <w:rPr>
          <w:b/>
          <w:lang w:val="pl-PL"/>
        </w:rPr>
        <w:t>glina</w:t>
      </w:r>
      <w:r w:rsidRPr="002904FF">
        <w:rPr>
          <w:lang w:val="pl-PL"/>
        </w:rPr>
        <w:t xml:space="preserve"> – keramzyt</w:t>
      </w:r>
      <w:r w:rsidR="00CC7C8C" w:rsidRPr="002904FF">
        <w:rPr>
          <w:lang w:val="pl-PL"/>
        </w:rPr>
        <w:t xml:space="preserve"> stosuje się jako dodatek do cement</w:t>
      </w:r>
      <w:r w:rsidR="00140E33" w:rsidRPr="002904FF">
        <w:rPr>
          <w:lang w:val="pl-PL"/>
        </w:rPr>
        <w:t>u</w:t>
      </w:r>
      <w:r w:rsidR="00CC7C8C" w:rsidRPr="002904FF">
        <w:rPr>
          <w:lang w:val="pl-PL"/>
        </w:rPr>
        <w:t xml:space="preserve"> przy pracach murarskich. </w:t>
      </w:r>
      <w:r w:rsidRPr="002904FF">
        <w:rPr>
          <w:lang w:val="pl-PL"/>
        </w:rPr>
        <w:t xml:space="preserve">  </w:t>
      </w:r>
    </w:p>
    <w:p w:rsidR="009F70B7" w:rsidRPr="002904FF" w:rsidRDefault="009F70B7" w:rsidP="00594D3B">
      <w:pPr>
        <w:pStyle w:val="KeinLeerraum"/>
        <w:rPr>
          <w:noProof/>
          <w:lang w:val="pl-PL"/>
        </w:rPr>
      </w:pPr>
      <w:r w:rsidRPr="002904FF">
        <w:rPr>
          <w:noProof/>
          <w:lang w:eastAsia="de-DE"/>
        </w:rPr>
        <w:drawing>
          <wp:inline distT="0" distB="0" distL="0" distR="0" wp14:anchorId="045F0E4D" wp14:editId="4DB44895">
            <wp:extent cx="2520000" cy="1893481"/>
            <wp:effectExtent l="19050" t="0" r="0" b="0"/>
            <wp:docPr id="23"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0000" cy="1893481"/>
                    </a:xfrm>
                    <a:prstGeom prst="rect">
                      <a:avLst/>
                    </a:prstGeom>
                  </pic:spPr>
                </pic:pic>
              </a:graphicData>
            </a:graphic>
          </wp:inline>
        </w:drawing>
      </w:r>
    </w:p>
    <w:p w:rsidR="009F70B7" w:rsidRPr="002904FF" w:rsidRDefault="00C02DCD" w:rsidP="008B1584">
      <w:pPr>
        <w:pStyle w:val="Beschriftung"/>
        <w:rPr>
          <w:lang w:val="pl-PL"/>
        </w:rPr>
      </w:pPr>
      <w:bookmarkStart w:id="67" w:name="_Toc430340249"/>
      <w:bookmarkStart w:id="68" w:name="_Toc430786545"/>
      <w:proofErr w:type="spellStart"/>
      <w:r w:rsidRPr="00C02DCD">
        <w:rPr>
          <w:lang w:val="it-IT"/>
        </w:rPr>
        <w:t>Ilustracja</w:t>
      </w:r>
      <w:proofErr w:type="spellEnd"/>
      <w:r w:rsidRPr="00C02DCD">
        <w:rPr>
          <w:lang w:val="it-IT"/>
        </w:rPr>
        <w:t xml:space="preserve"> </w:t>
      </w:r>
      <w:r w:rsidR="00EC2418">
        <w:fldChar w:fldCharType="begin"/>
      </w:r>
      <w:r w:rsidRPr="00C02DCD">
        <w:rPr>
          <w:lang w:val="it-IT"/>
        </w:rPr>
        <w:instrText xml:space="preserve"> SEQ Ilustracja \* ARABIC </w:instrText>
      </w:r>
      <w:r w:rsidR="00EC2418">
        <w:fldChar w:fldCharType="separate"/>
      </w:r>
      <w:r w:rsidR="008B1584">
        <w:rPr>
          <w:noProof/>
          <w:lang w:val="it-IT"/>
        </w:rPr>
        <w:t>9</w:t>
      </w:r>
      <w:r w:rsidR="00EC2418">
        <w:fldChar w:fldCharType="end"/>
      </w:r>
      <w:r w:rsidR="009F70B7" w:rsidRPr="00C02DCD">
        <w:rPr>
          <w:lang w:val="pl-PL"/>
        </w:rPr>
        <w:t xml:space="preserve">: Ekspandowana glina (źródło: Lucis 2007, </w:t>
      </w:r>
      <w:r w:rsidR="00230454">
        <w:fldChar w:fldCharType="begin"/>
      </w:r>
      <w:r w:rsidR="00230454" w:rsidRPr="00230454">
        <w:rPr>
          <w:lang w:val="pl-PL"/>
        </w:rPr>
        <w:instrText xml:space="preserve"> HYPERLINK "http://en.wikipedia.org/wiki/File:Hydroton.jpg" </w:instrText>
      </w:r>
      <w:r w:rsidR="00230454">
        <w:fldChar w:fldCharType="separate"/>
      </w:r>
      <w:r w:rsidR="009F70B7" w:rsidRPr="00C02DCD">
        <w:rPr>
          <w:rStyle w:val="Hyperlink"/>
          <w:sz w:val="19"/>
          <w:lang w:val="pl-PL"/>
        </w:rPr>
        <w:t>http://en.wikipedia.org/wiki/File:Hydroton.jpg</w:t>
      </w:r>
      <w:r w:rsidR="00230454">
        <w:rPr>
          <w:rStyle w:val="Hyperlink"/>
          <w:sz w:val="19"/>
          <w:lang w:val="pl-PL"/>
        </w:rPr>
        <w:fldChar w:fldCharType="end"/>
      </w:r>
      <w:r w:rsidR="009F70B7" w:rsidRPr="00C02DCD">
        <w:rPr>
          <w:lang w:val="pl-PL"/>
        </w:rPr>
        <w:t>)</w:t>
      </w:r>
      <w:bookmarkEnd w:id="67"/>
      <w:bookmarkEnd w:id="68"/>
    </w:p>
    <w:p w:rsidR="0047148A" w:rsidRPr="002904FF" w:rsidRDefault="003C6FCE" w:rsidP="00A85186">
      <w:pPr>
        <w:pStyle w:val="berschrift3"/>
        <w:rPr>
          <w:lang w:val="pl-PL"/>
        </w:rPr>
      </w:pPr>
      <w:bookmarkStart w:id="69" w:name="__RefHeading__8295_1396765358"/>
      <w:bookmarkStart w:id="70" w:name="_Toc431566299"/>
      <w:bookmarkEnd w:id="69"/>
      <w:r w:rsidRPr="002904FF">
        <w:rPr>
          <w:lang w:val="pl-PL"/>
        </w:rPr>
        <w:t>Obszary zastosowania</w:t>
      </w:r>
      <w:bookmarkEnd w:id="70"/>
    </w:p>
    <w:p w:rsidR="0047148A" w:rsidRPr="002904FF" w:rsidRDefault="00CC7840" w:rsidP="00594D3B">
      <w:pPr>
        <w:rPr>
          <w:lang w:val="pl-PL"/>
        </w:rPr>
      </w:pPr>
      <w:r w:rsidRPr="002904FF">
        <w:rPr>
          <w:lang w:val="pl-PL"/>
        </w:rPr>
        <w:t>Minerały ekspandowane mogą być używane jako luźne wypełnienia izolacyjne zarówno  między stropami, jak też w ścianach</w:t>
      </w:r>
      <w:r w:rsidR="0047148A" w:rsidRPr="002904FF">
        <w:rPr>
          <w:lang w:val="pl-PL"/>
        </w:rPr>
        <w:t xml:space="preserve">. </w:t>
      </w:r>
      <w:r w:rsidR="00140E33" w:rsidRPr="002904FF">
        <w:rPr>
          <w:lang w:val="pl-PL"/>
        </w:rPr>
        <w:t>Takie zastosowanie ma perlit</w:t>
      </w:r>
      <w:r w:rsidR="0047148A" w:rsidRPr="002904FF">
        <w:rPr>
          <w:lang w:val="pl-PL"/>
        </w:rPr>
        <w:t xml:space="preserve">. </w:t>
      </w:r>
      <w:r w:rsidR="00140E33" w:rsidRPr="002904FF">
        <w:rPr>
          <w:lang w:val="pl-PL"/>
        </w:rPr>
        <w:t xml:space="preserve">Ekspandowana mika jest stosowana jako dodatkowy składnik w materiałach budowlanych takich jak tynk, aby chronić go przed pęknięciami spowodowanymi wahaniami temperatur. </w:t>
      </w:r>
      <w:r w:rsidR="0047148A" w:rsidRPr="002904FF">
        <w:rPr>
          <w:lang w:val="pl-PL"/>
        </w:rPr>
        <w:t xml:space="preserve"> </w:t>
      </w:r>
      <w:r w:rsidR="00140E33" w:rsidRPr="002904FF">
        <w:rPr>
          <w:lang w:val="pl-PL"/>
        </w:rPr>
        <w:t xml:space="preserve">Tak jak to było wspomniane wcześniej ekspandowana </w:t>
      </w:r>
      <w:r w:rsidR="00140E33" w:rsidRPr="002904FF">
        <w:rPr>
          <w:b/>
          <w:lang w:val="pl-PL"/>
        </w:rPr>
        <w:t>glina</w:t>
      </w:r>
      <w:r w:rsidR="00140E33" w:rsidRPr="002904FF">
        <w:rPr>
          <w:lang w:val="pl-PL"/>
        </w:rPr>
        <w:t xml:space="preserve"> – keramzyt stosuje się jako dodatek do cementu przy pracach murarskich, do lekkiego betonu oraz innych zapraw. </w:t>
      </w:r>
    </w:p>
    <w:p w:rsidR="0047148A" w:rsidRPr="002904FF" w:rsidRDefault="00230454" w:rsidP="009F70B7">
      <w:pPr>
        <w:pStyle w:val="berschrift3"/>
        <w:rPr>
          <w:lang w:val="pl-PL"/>
        </w:rPr>
      </w:pPr>
      <w:r>
        <w:rPr>
          <w:lang w:val="pl-PL"/>
        </w:rPr>
        <w:pict>
          <v:shape id="_x0000_i1028" type="#_x0000_t75" style="width:.6pt;height:.6pt" filled="t">
            <v:fill color2="black"/>
            <v:textbox inset="0,0,0,0"/>
          </v:shape>
        </w:pict>
      </w:r>
      <w:bookmarkStart w:id="71" w:name="__RefHeading__8297_1396765358"/>
      <w:bookmarkStart w:id="72" w:name="_Toc431566300"/>
      <w:bookmarkEnd w:id="71"/>
      <w:r w:rsidR="00FF1FCA" w:rsidRPr="002904FF">
        <w:rPr>
          <w:lang w:val="pl-PL"/>
        </w:rPr>
        <w:t>Użycie/wskazówki praktyczne</w:t>
      </w:r>
      <w:bookmarkEnd w:id="72"/>
    </w:p>
    <w:p w:rsidR="0047148A" w:rsidRPr="002904FF" w:rsidRDefault="00034BA3" w:rsidP="0047148A">
      <w:pPr>
        <w:rPr>
          <w:lang w:val="pl-PL"/>
        </w:rPr>
      </w:pPr>
      <w:r w:rsidRPr="002904FF">
        <w:rPr>
          <w:lang w:val="pl-PL"/>
        </w:rPr>
        <w:t xml:space="preserve">Minerały ekspandowane mogą być używane na wiele sposobów. Jako materiały izolacyjne mają doskonałą własność, a mianowicie są niepalne. </w:t>
      </w:r>
      <w:r w:rsidR="0047148A" w:rsidRPr="002904FF">
        <w:rPr>
          <w:lang w:val="pl-PL"/>
        </w:rPr>
        <w:t xml:space="preserve"> </w:t>
      </w:r>
    </w:p>
    <w:p w:rsidR="0047148A" w:rsidRPr="002904FF" w:rsidRDefault="00034BA3" w:rsidP="0047148A">
      <w:pPr>
        <w:rPr>
          <w:lang w:val="pl-PL"/>
        </w:rPr>
      </w:pPr>
      <w:r w:rsidRPr="002904FF">
        <w:rPr>
          <w:lang w:val="pl-PL"/>
        </w:rPr>
        <w:t xml:space="preserve">Przy stosowaniu luźnych materiałów wymagana jest kontrola jakości, donośnie wymaganej grubości zastosowanego materiału. </w:t>
      </w:r>
    </w:p>
    <w:p w:rsidR="0047148A" w:rsidRPr="002904FF" w:rsidRDefault="00034BA3" w:rsidP="00A85186">
      <w:pPr>
        <w:pStyle w:val="berschrift3"/>
        <w:rPr>
          <w:lang w:val="pl-PL"/>
        </w:rPr>
      </w:pPr>
      <w:bookmarkStart w:id="73" w:name="__RefHeading__8299_1396765358"/>
      <w:bookmarkStart w:id="74" w:name="_Toc431566301"/>
      <w:bookmarkEnd w:id="73"/>
      <w:r w:rsidRPr="002904FF">
        <w:rPr>
          <w:lang w:val="pl-PL"/>
        </w:rPr>
        <w:t>Aspekty zdrowotne</w:t>
      </w:r>
      <w:bookmarkEnd w:id="74"/>
    </w:p>
    <w:p w:rsidR="00034BA3" w:rsidRPr="002904FF" w:rsidRDefault="00034BA3" w:rsidP="00034BA3">
      <w:pPr>
        <w:rPr>
          <w:lang w:val="pl-PL"/>
        </w:rPr>
      </w:pPr>
      <w:bookmarkStart w:id="75" w:name="__RefHeading__8301_1396765358"/>
      <w:bookmarkEnd w:id="75"/>
      <w:r w:rsidRPr="002904FF">
        <w:rPr>
          <w:lang w:val="pl-PL"/>
        </w:rPr>
        <w:t>Środki ochrony indywidualnej takie jak (maski, okulary, rękawiczki) muszą nosić pracownicy przy pracach związanych z w/w materiałami.</w:t>
      </w:r>
    </w:p>
    <w:p w:rsidR="0047148A" w:rsidRPr="002904FF" w:rsidRDefault="00034BA3" w:rsidP="00A85186">
      <w:pPr>
        <w:pStyle w:val="berschrift3"/>
        <w:rPr>
          <w:lang w:val="pl-PL"/>
        </w:rPr>
      </w:pPr>
      <w:bookmarkStart w:id="76" w:name="_Toc431566302"/>
      <w:r w:rsidRPr="002904FF">
        <w:rPr>
          <w:lang w:val="pl-PL"/>
        </w:rPr>
        <w:t>Usuwanie śmieci</w:t>
      </w:r>
      <w:bookmarkEnd w:id="76"/>
    </w:p>
    <w:p w:rsidR="0047148A" w:rsidRPr="002904FF" w:rsidRDefault="00034BA3" w:rsidP="0047148A">
      <w:pPr>
        <w:rPr>
          <w:lang w:val="pl-PL"/>
        </w:rPr>
      </w:pPr>
      <w:r w:rsidRPr="002904FF">
        <w:rPr>
          <w:lang w:val="pl-PL"/>
        </w:rPr>
        <w:t xml:space="preserve">Dzięki właściwemu sortowaniu minerałów ekspandowanych mogą one być użyte ponownie. Spalanie lub kompostowanie jest niemożliwe. Możliwe jest ich składowanie na zwykłym wysypisku śmieci. </w:t>
      </w:r>
    </w:p>
    <w:p w:rsidR="0047148A" w:rsidRPr="002904FF" w:rsidRDefault="004C3110" w:rsidP="00A85186">
      <w:pPr>
        <w:pStyle w:val="berschrift2"/>
        <w:rPr>
          <w:lang w:val="pl-PL"/>
        </w:rPr>
      </w:pPr>
      <w:bookmarkStart w:id="77" w:name="__RefHeading__8303_1396765358"/>
      <w:bookmarkStart w:id="78" w:name="_Toc430786574"/>
      <w:bookmarkStart w:id="79" w:name="_Toc431566303"/>
      <w:bookmarkEnd w:id="77"/>
      <w:r w:rsidRPr="002904FF">
        <w:rPr>
          <w:lang w:val="pl-PL"/>
        </w:rPr>
        <w:t>Szkło piankowe</w:t>
      </w:r>
      <w:bookmarkEnd w:id="78"/>
      <w:bookmarkEnd w:id="79"/>
    </w:p>
    <w:p w:rsidR="0047148A" w:rsidRPr="002904FF" w:rsidRDefault="00057B3A" w:rsidP="00A85186">
      <w:pPr>
        <w:pStyle w:val="berschrift3"/>
        <w:rPr>
          <w:lang w:val="pl-PL"/>
        </w:rPr>
      </w:pPr>
      <w:bookmarkStart w:id="80" w:name="__RefHeading__8305_1396765358"/>
      <w:bookmarkStart w:id="81" w:name="_Toc431566304"/>
      <w:bookmarkEnd w:id="80"/>
      <w:r w:rsidRPr="002904FF">
        <w:rPr>
          <w:lang w:val="pl-PL"/>
        </w:rPr>
        <w:t>Surowce i produkcja</w:t>
      </w:r>
      <w:bookmarkEnd w:id="81"/>
    </w:p>
    <w:p w:rsidR="0047148A" w:rsidRPr="002904FF" w:rsidRDefault="00057B3A" w:rsidP="0047148A">
      <w:pPr>
        <w:rPr>
          <w:lang w:val="pl-PL"/>
        </w:rPr>
      </w:pPr>
      <w:r w:rsidRPr="002904FF">
        <w:rPr>
          <w:lang w:val="pl-PL"/>
        </w:rPr>
        <w:t xml:space="preserve">Szkło piankowe jest to materiał pochodzenia mineralnego stosowany w budownictwie do izolacji termicznych i akustycznych. Otrzymywany z roztopionego szkła przez dodanie domieszek pianotwórczych. Jest nieprzeźroczyste, odporne na korozję biologiczną i chemiczną, niepalne. W obecności płomieni nie wydziela gazów toksycznych. Produkcja jest dość droga i wymaga użycia dużej ilości energii. </w:t>
      </w:r>
    </w:p>
    <w:p w:rsidR="0047148A" w:rsidRPr="002904FF" w:rsidRDefault="00057B3A" w:rsidP="0047148A">
      <w:pPr>
        <w:rPr>
          <w:lang w:val="pl-PL"/>
        </w:rPr>
      </w:pPr>
      <w:r w:rsidRPr="002904FF">
        <w:rPr>
          <w:lang w:val="pl-PL"/>
        </w:rPr>
        <w:t xml:space="preserve">Szkło piankowe jest dostępne w formie paneli lub cegieł, jako granulat, czy odlew. Jest odporne na szkodniki, gnicie czy mróz. </w:t>
      </w:r>
    </w:p>
    <w:p w:rsidR="0047148A" w:rsidRPr="002904FF" w:rsidRDefault="00057B3A" w:rsidP="00A85186">
      <w:pPr>
        <w:pStyle w:val="berschrift3"/>
        <w:rPr>
          <w:lang w:val="pl-PL"/>
        </w:rPr>
      </w:pPr>
      <w:bookmarkStart w:id="82" w:name="__RefHeading__8307_1396765358"/>
      <w:bookmarkStart w:id="83" w:name="_Toc431566305"/>
      <w:bookmarkEnd w:id="82"/>
      <w:r w:rsidRPr="002904FF">
        <w:rPr>
          <w:lang w:val="pl-PL"/>
        </w:rPr>
        <w:t>Obsz</w:t>
      </w:r>
      <w:r w:rsidR="00516565" w:rsidRPr="002904FF">
        <w:rPr>
          <w:lang w:val="pl-PL"/>
        </w:rPr>
        <w:t>ar</w:t>
      </w:r>
      <w:r w:rsidRPr="002904FF">
        <w:rPr>
          <w:lang w:val="pl-PL"/>
        </w:rPr>
        <w:t>y zastosowania</w:t>
      </w:r>
      <w:bookmarkEnd w:id="83"/>
    </w:p>
    <w:p w:rsidR="0047148A" w:rsidRPr="002904FF" w:rsidRDefault="004D6F63" w:rsidP="0047148A">
      <w:pPr>
        <w:rPr>
          <w:lang w:val="pl-PL"/>
        </w:rPr>
      </w:pPr>
      <w:r w:rsidRPr="002904FF">
        <w:rPr>
          <w:lang w:val="pl-PL"/>
        </w:rPr>
        <w:t xml:space="preserve">Szkło piankowe jest odporne na dyfuzję pary wodnej, odporne na gnicie i działanie insektów, gryzoni, pleśni i chemikaliów. </w:t>
      </w:r>
      <w:r w:rsidR="0047148A" w:rsidRPr="002904FF">
        <w:rPr>
          <w:lang w:val="pl-PL"/>
        </w:rPr>
        <w:t xml:space="preserve"> </w:t>
      </w:r>
      <w:r w:rsidRPr="002904FF">
        <w:rPr>
          <w:lang w:val="pl-PL"/>
        </w:rPr>
        <w:t>Ma także wysoką odporność na ściskanie</w:t>
      </w:r>
      <w:r w:rsidR="0047148A" w:rsidRPr="002904FF">
        <w:rPr>
          <w:lang w:val="pl-PL"/>
        </w:rPr>
        <w:t xml:space="preserve">, </w:t>
      </w:r>
      <w:r w:rsidRPr="002904FF">
        <w:rPr>
          <w:lang w:val="pl-PL"/>
        </w:rPr>
        <w:t>co czyni je użytecznym przy zetknięciu z glebą np. jako izolacja</w:t>
      </w:r>
      <w:r w:rsidR="00CF7C4C" w:rsidRPr="002904FF">
        <w:rPr>
          <w:lang w:val="pl-PL"/>
        </w:rPr>
        <w:t>.</w:t>
      </w:r>
    </w:p>
    <w:p w:rsidR="00D71A63" w:rsidRPr="002904FF" w:rsidRDefault="00230454" w:rsidP="00594D3B">
      <w:pPr>
        <w:pStyle w:val="KeinLeerraum"/>
        <w:rPr>
          <w:noProof/>
          <w:lang w:val="pl-PL"/>
        </w:rPr>
      </w:pPr>
      <w:r>
        <w:rPr>
          <w:lang w:val="pl-PL"/>
        </w:rPr>
        <w:pict>
          <v:shape id="_x0000_i1029" type="#_x0000_t75" style="width:.6pt;height:.6pt" filled="t">
            <v:fill color2="black"/>
            <v:textbox inset="0,0,0,0"/>
          </v:shape>
        </w:pict>
      </w:r>
      <w:r w:rsidR="00D71A63" w:rsidRPr="002904FF">
        <w:rPr>
          <w:noProof/>
          <w:lang w:eastAsia="de-DE"/>
        </w:rPr>
        <w:drawing>
          <wp:inline distT="0" distB="0" distL="0" distR="0" wp14:anchorId="18516734" wp14:editId="05F0FF06">
            <wp:extent cx="2472856" cy="2178322"/>
            <wp:effectExtent l="19050" t="0" r="3644" b="0"/>
            <wp:docPr id="2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72714" cy="2178197"/>
                    </a:xfrm>
                    <a:prstGeom prst="rect">
                      <a:avLst/>
                    </a:prstGeom>
                  </pic:spPr>
                </pic:pic>
              </a:graphicData>
            </a:graphic>
          </wp:inline>
        </w:drawing>
      </w:r>
    </w:p>
    <w:p w:rsidR="0047148A" w:rsidRPr="00006098" w:rsidRDefault="00C02DCD" w:rsidP="00C02DCD">
      <w:pPr>
        <w:pStyle w:val="Beschriftung"/>
        <w:rPr>
          <w:szCs w:val="19"/>
          <w:lang w:val="pl-PL"/>
        </w:rPr>
      </w:pPr>
      <w:bookmarkStart w:id="84" w:name="_Toc430340250"/>
      <w:bookmarkStart w:id="85" w:name="_Toc430786546"/>
      <w:r w:rsidRPr="00C02DCD">
        <w:rPr>
          <w:lang w:val="pl-PL"/>
        </w:rPr>
        <w:t xml:space="preserve">Ilustracja </w:t>
      </w:r>
      <w:r w:rsidR="00EC2418">
        <w:fldChar w:fldCharType="begin"/>
      </w:r>
      <w:r w:rsidRPr="00C02DCD">
        <w:rPr>
          <w:lang w:val="pl-PL"/>
        </w:rPr>
        <w:instrText xml:space="preserve"> SEQ Ilustracja \* ARABIC </w:instrText>
      </w:r>
      <w:r w:rsidR="00EC2418">
        <w:fldChar w:fldCharType="separate"/>
      </w:r>
      <w:r w:rsidR="008B1584">
        <w:rPr>
          <w:noProof/>
          <w:lang w:val="pl-PL"/>
        </w:rPr>
        <w:t>10</w:t>
      </w:r>
      <w:r w:rsidR="00EC2418">
        <w:fldChar w:fldCharType="end"/>
      </w:r>
      <w:r w:rsidR="0047148A" w:rsidRPr="00006098">
        <w:rPr>
          <w:szCs w:val="19"/>
          <w:lang w:val="pl-PL"/>
        </w:rPr>
        <w:t xml:space="preserve">: </w:t>
      </w:r>
      <w:r w:rsidR="002904FF" w:rsidRPr="00006098">
        <w:rPr>
          <w:szCs w:val="19"/>
          <w:lang w:val="pl-PL"/>
        </w:rPr>
        <w:t>Szkło piankowe</w:t>
      </w:r>
      <w:r w:rsidR="0047148A" w:rsidRPr="00006098">
        <w:rPr>
          <w:szCs w:val="19"/>
          <w:lang w:val="pl-PL"/>
        </w:rPr>
        <w:t xml:space="preserve"> (</w:t>
      </w:r>
      <w:r w:rsidR="002904FF" w:rsidRPr="00006098">
        <w:rPr>
          <w:szCs w:val="19"/>
          <w:lang w:val="pl-PL"/>
        </w:rPr>
        <w:t>źródło</w:t>
      </w:r>
      <w:r w:rsidR="0047148A" w:rsidRPr="00006098">
        <w:rPr>
          <w:szCs w:val="19"/>
          <w:lang w:val="pl-PL"/>
        </w:rPr>
        <w:t xml:space="preserve">: FK1954 2010, </w:t>
      </w:r>
      <w:r w:rsidR="00230454">
        <w:fldChar w:fldCharType="begin"/>
      </w:r>
      <w:r w:rsidR="00230454" w:rsidRPr="00230454">
        <w:rPr>
          <w:lang w:val="pl-PL"/>
        </w:rPr>
        <w:instrText xml:space="preserve"> HYPERLINK "http://de.wikipedia.org/w/index.php?title=Datei:Foamglas.JPG&amp;filetimestamp=20100310091945" </w:instrText>
      </w:r>
      <w:r w:rsidR="00230454">
        <w:fldChar w:fldCharType="separate"/>
      </w:r>
      <w:r w:rsidR="0047148A" w:rsidRPr="00006098">
        <w:rPr>
          <w:rStyle w:val="Hyperlink"/>
          <w:sz w:val="19"/>
          <w:szCs w:val="19"/>
          <w:lang w:val="pl-PL"/>
        </w:rPr>
        <w:t>http://de.wikipedia.org/w/index.php?title=Datei:Foamglas.JPG&amp;filetimestamp=20100310091945</w:t>
      </w:r>
      <w:r w:rsidR="00230454">
        <w:rPr>
          <w:rStyle w:val="Hyperlink"/>
          <w:sz w:val="19"/>
          <w:szCs w:val="19"/>
          <w:lang w:val="pl-PL"/>
        </w:rPr>
        <w:fldChar w:fldCharType="end"/>
      </w:r>
      <w:r w:rsidR="0047148A" w:rsidRPr="00006098">
        <w:rPr>
          <w:szCs w:val="19"/>
          <w:lang w:val="pl-PL"/>
        </w:rPr>
        <w:t>)</w:t>
      </w:r>
      <w:bookmarkEnd w:id="84"/>
      <w:bookmarkEnd w:id="85"/>
    </w:p>
    <w:p w:rsidR="009F70B7" w:rsidRPr="009F70B7" w:rsidRDefault="009F70B7" w:rsidP="009F70B7">
      <w:pPr>
        <w:widowControl/>
        <w:pBdr>
          <w:top w:val="single" w:sz="4" w:space="1" w:color="E36C0A" w:themeColor="accent6" w:themeShade="BF"/>
        </w:pBdr>
        <w:shd w:val="clear" w:color="auto" w:fill="FFFFFF" w:themeFill="background1"/>
        <w:tabs>
          <w:tab w:val="left" w:pos="1162"/>
        </w:tabs>
        <w:suppressAutoHyphens w:val="0"/>
        <w:spacing w:line="322" w:lineRule="auto"/>
        <w:rPr>
          <w:rFonts w:eastAsia="Times New Roman" w:cs="Arial"/>
          <w:noProof/>
          <w:color w:val="333333"/>
          <w:kern w:val="0"/>
          <w:szCs w:val="21"/>
          <w:bdr w:val="none" w:sz="0" w:space="0" w:color="auto" w:frame="1"/>
          <w:shd w:val="clear" w:color="auto" w:fill="FFFFFF"/>
          <w:lang w:val="pl-PL" w:eastAsia="de-AT" w:bidi="ar-SA"/>
        </w:rPr>
      </w:pPr>
      <w:r w:rsidRPr="009F70B7">
        <w:rPr>
          <w:rFonts w:eastAsia="Times New Roman" w:cs="Arial"/>
          <w:b/>
          <w:bCs/>
          <w:noProof/>
          <w:color w:val="E36C0A" w:themeColor="accent6" w:themeShade="BF"/>
          <w:kern w:val="0"/>
          <w:szCs w:val="21"/>
          <w:bdr w:val="none" w:sz="0" w:space="0" w:color="auto" w:frame="1"/>
          <w:shd w:val="clear" w:color="auto" w:fill="FFFFFF"/>
          <w:lang w:val="pl-PL" w:eastAsia="de-AT" w:bidi="ar-SA"/>
        </w:rPr>
        <w:t>Użycie paneli wykonanych ze szkła piankowego do izolacji ścian:</w:t>
      </w:r>
    </w:p>
    <w:p w:rsidR="009F70B7" w:rsidRPr="008B1584" w:rsidRDefault="00230454" w:rsidP="009F70B7">
      <w:pPr>
        <w:widowControl/>
        <w:tabs>
          <w:tab w:val="left" w:pos="1162"/>
        </w:tabs>
        <w:suppressAutoHyphens w:val="0"/>
        <w:autoSpaceDN w:val="0"/>
        <w:spacing w:before="80" w:after="320"/>
        <w:textAlignment w:val="baseline"/>
        <w:rPr>
          <w:rFonts w:eastAsia="Calibri" w:cs="Times New Roman"/>
          <w:bCs/>
          <w:noProof/>
          <w:kern w:val="0"/>
          <w:sz w:val="19"/>
          <w:szCs w:val="18"/>
          <w:bdr w:val="none" w:sz="0" w:space="0" w:color="auto" w:frame="1"/>
          <w:shd w:val="clear" w:color="auto" w:fill="FFFFFF"/>
          <w:lang w:val="pl-PL" w:eastAsia="de-AT" w:bidi="ar-SA"/>
        </w:rPr>
      </w:pPr>
      <w:hyperlink r:id="rId28" w:history="1">
        <w:r w:rsidR="009F70B7" w:rsidRPr="008B1584">
          <w:rPr>
            <w:rFonts w:eastAsia="Calibri" w:cs="Times New Roman"/>
            <w:noProof/>
            <w:kern w:val="0"/>
            <w:sz w:val="19"/>
            <w:szCs w:val="19"/>
            <w:u w:val="single"/>
            <w:bdr w:val="none" w:sz="0" w:space="0" w:color="auto" w:frame="1"/>
            <w:shd w:val="clear" w:color="auto" w:fill="FFFFFF"/>
            <w:lang w:val="pl-PL" w:eastAsia="de-AT" w:bidi="ar-SA"/>
          </w:rPr>
          <w:t>https://www.youtube.com/watch?v=IGdsIO6_4bc</w:t>
        </w:r>
      </w:hyperlink>
    </w:p>
    <w:p w:rsidR="009F70B7" w:rsidRPr="008B1584" w:rsidRDefault="009F70B7" w:rsidP="009F70B7">
      <w:pPr>
        <w:widowControl/>
        <w:pBdr>
          <w:top w:val="single" w:sz="4" w:space="1" w:color="E36C0A" w:themeColor="accent6" w:themeShade="BF"/>
        </w:pBdr>
        <w:tabs>
          <w:tab w:val="left" w:pos="1162"/>
        </w:tabs>
        <w:suppressAutoHyphens w:val="0"/>
        <w:spacing w:before="80"/>
        <w:rPr>
          <w:rFonts w:eastAsia="Times New Roman" w:cs="Arial"/>
          <w:bCs/>
          <w:noProof/>
          <w:kern w:val="0"/>
          <w:sz w:val="20"/>
          <w:szCs w:val="22"/>
          <w:lang w:val="pl-PL" w:eastAsia="de-AT" w:bidi="ar-SA"/>
        </w:rPr>
      </w:pPr>
    </w:p>
    <w:p w:rsidR="008B1584" w:rsidRDefault="008B1584">
      <w:pPr>
        <w:keepLines w:val="0"/>
        <w:widowControl/>
        <w:suppressAutoHyphens w:val="0"/>
        <w:spacing w:after="200" w:line="276" w:lineRule="auto"/>
        <w:ind w:left="0"/>
        <w:rPr>
          <w:rFonts w:eastAsia="Calibri" w:cs="font414"/>
          <w:b/>
          <w:bCs/>
          <w:szCs w:val="22"/>
          <w:lang w:val="pl-PL" w:eastAsia="ar-SA" w:bidi="ar-SA"/>
        </w:rPr>
      </w:pPr>
      <w:bookmarkStart w:id="86" w:name="__RefHeading__8309_1396765358"/>
      <w:bookmarkStart w:id="87" w:name="_Toc431566306"/>
      <w:bookmarkEnd w:id="86"/>
      <w:r>
        <w:rPr>
          <w:lang w:val="pl-PL"/>
        </w:rPr>
        <w:br w:type="page"/>
      </w:r>
    </w:p>
    <w:p w:rsidR="0047148A" w:rsidRPr="002904FF" w:rsidRDefault="0047148A" w:rsidP="00A85186">
      <w:pPr>
        <w:pStyle w:val="berschrift3"/>
        <w:rPr>
          <w:lang w:val="pl-PL"/>
        </w:rPr>
      </w:pPr>
      <w:r w:rsidRPr="002904FF">
        <w:rPr>
          <w:lang w:val="pl-PL"/>
        </w:rPr>
        <w:t>Pr</w:t>
      </w:r>
      <w:r w:rsidR="00CB5CC5" w:rsidRPr="002904FF">
        <w:rPr>
          <w:lang w:val="pl-PL"/>
        </w:rPr>
        <w:t>ocesy</w:t>
      </w:r>
      <w:r w:rsidRPr="002904FF">
        <w:rPr>
          <w:lang w:val="pl-PL"/>
        </w:rPr>
        <w:t>/</w:t>
      </w:r>
      <w:r w:rsidR="00CB5CC5" w:rsidRPr="002904FF">
        <w:rPr>
          <w:lang w:val="pl-PL"/>
        </w:rPr>
        <w:t>wskazówki praktyczne</w:t>
      </w:r>
      <w:bookmarkEnd w:id="87"/>
    </w:p>
    <w:p w:rsidR="0047148A" w:rsidRDefault="005A37C1" w:rsidP="00594D3B">
      <w:pPr>
        <w:rPr>
          <w:lang w:val="pl-PL"/>
        </w:rPr>
      </w:pPr>
      <w:r w:rsidRPr="002904FF">
        <w:rPr>
          <w:b/>
          <w:lang w:val="pl-PL"/>
        </w:rPr>
        <w:t>Granulat szkła piankowego</w:t>
      </w:r>
      <w:r w:rsidR="0047148A" w:rsidRPr="002904FF">
        <w:rPr>
          <w:b/>
          <w:lang w:val="pl-PL"/>
        </w:rPr>
        <w:t xml:space="preserve">, </w:t>
      </w:r>
      <w:r w:rsidRPr="002904FF">
        <w:rPr>
          <w:lang w:val="pl-PL"/>
        </w:rPr>
        <w:t>np. w przypadku izolacji obwodowej</w:t>
      </w:r>
      <w:r w:rsidR="0047148A" w:rsidRPr="002904FF">
        <w:rPr>
          <w:lang w:val="pl-PL"/>
        </w:rPr>
        <w:t xml:space="preserve">: </w:t>
      </w:r>
      <w:r w:rsidRPr="002904FF">
        <w:rPr>
          <w:lang w:val="pl-PL"/>
        </w:rPr>
        <w:t xml:space="preserve">powierzchnia musi być przygotowana zgodnie z określonymi wymaganiami. Materiał izolacyjny musi być odpowiednio rozłożony, aby minimalizować ewentualne ubytki. </w:t>
      </w:r>
    </w:p>
    <w:p w:rsidR="00594D3B" w:rsidRPr="00594D3B" w:rsidRDefault="00594D3B" w:rsidP="00594D3B">
      <w:pPr>
        <w:pStyle w:val="Bild"/>
        <w:rPr>
          <w:lang w:val="pl-PL" w:eastAsia="de-AT"/>
        </w:rPr>
      </w:pPr>
      <w:r>
        <w:rPr>
          <w:noProof/>
          <w:lang w:eastAsia="de-DE"/>
        </w:rPr>
        <w:drawing>
          <wp:inline distT="0" distB="0" distL="0" distR="0" wp14:anchorId="23D3C50A" wp14:editId="0E3AC815">
            <wp:extent cx="1997415" cy="1333500"/>
            <wp:effectExtent l="0" t="0" r="3175" b="0"/>
            <wp:docPr id="11" name="Bild 2" descr="http://www.geocell-schaumglas.eu/uploads/pics/GEOCELL_vertei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ocell-schaumglas.eu/uploads/pics/GEOCELL_verteile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1704" cy="1336364"/>
                    </a:xfrm>
                    <a:prstGeom prst="rect">
                      <a:avLst/>
                    </a:prstGeom>
                    <a:noFill/>
                    <a:ln>
                      <a:noFill/>
                    </a:ln>
                  </pic:spPr>
                </pic:pic>
              </a:graphicData>
            </a:graphic>
          </wp:inline>
        </w:drawing>
      </w:r>
      <w:r w:rsidRPr="00594D3B">
        <w:rPr>
          <w:lang w:val="pl-PL" w:eastAsia="de-AT"/>
        </w:rPr>
        <w:t xml:space="preserve">  </w:t>
      </w:r>
      <w:r w:rsidRPr="00455F7C">
        <w:rPr>
          <w:noProof/>
          <w:lang w:eastAsia="de-DE"/>
        </w:rPr>
        <w:drawing>
          <wp:inline distT="0" distB="0" distL="0" distR="0" wp14:anchorId="001A90FE" wp14:editId="16391F11">
            <wp:extent cx="999000" cy="1332000"/>
            <wp:effectExtent l="0" t="0" r="0" b="1905"/>
            <wp:docPr id="12" name="Bild 3" descr="http://www.geocell-schaumglas.eu/uploads/pics/GEOCELL_verdich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ocell-schaumglas.eu/uploads/pics/GEOCELL_verdichte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9000" cy="1332000"/>
                    </a:xfrm>
                    <a:prstGeom prst="rect">
                      <a:avLst/>
                    </a:prstGeom>
                    <a:noFill/>
                    <a:ln>
                      <a:noFill/>
                    </a:ln>
                  </pic:spPr>
                </pic:pic>
              </a:graphicData>
            </a:graphic>
          </wp:inline>
        </w:drawing>
      </w:r>
      <w:r w:rsidRPr="00594D3B">
        <w:rPr>
          <w:lang w:val="pl-PL" w:eastAsia="de-AT"/>
        </w:rPr>
        <w:t xml:space="preserve">  </w:t>
      </w:r>
      <w:r w:rsidRPr="00455F7C">
        <w:rPr>
          <w:noProof/>
          <w:lang w:eastAsia="de-DE"/>
        </w:rPr>
        <w:drawing>
          <wp:inline distT="0" distB="0" distL="0" distR="0" wp14:anchorId="28698AE6" wp14:editId="7402527B">
            <wp:extent cx="1778000" cy="1333500"/>
            <wp:effectExtent l="0" t="0" r="0" b="0"/>
            <wp:docPr id="13" name="Bild 5" descr="http://www.geocell-schaumglas.eu/typo3temp/pics/c0d01a4b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eocell-schaumglas.eu/typo3temp/pics/c0d01a4b6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1818" cy="1336364"/>
                    </a:xfrm>
                    <a:prstGeom prst="rect">
                      <a:avLst/>
                    </a:prstGeom>
                    <a:noFill/>
                    <a:ln>
                      <a:noFill/>
                    </a:ln>
                  </pic:spPr>
                </pic:pic>
              </a:graphicData>
            </a:graphic>
          </wp:inline>
        </w:drawing>
      </w:r>
    </w:p>
    <w:p w:rsidR="009F70B7" w:rsidRDefault="00C02DCD" w:rsidP="00C02DCD">
      <w:pPr>
        <w:pStyle w:val="Beschriftung"/>
        <w:rPr>
          <w:lang w:val="pl-PL" w:eastAsia="de-AT"/>
        </w:rPr>
      </w:pPr>
      <w:bookmarkStart w:id="88" w:name="_Toc430340251"/>
      <w:bookmarkStart w:id="89" w:name="_Toc430786547"/>
      <w:r w:rsidRPr="00C02DCD">
        <w:rPr>
          <w:lang w:val="pl-PL"/>
        </w:rPr>
        <w:t xml:space="preserve">Ilustracja </w:t>
      </w:r>
      <w:r w:rsidR="00EC2418">
        <w:fldChar w:fldCharType="begin"/>
      </w:r>
      <w:r w:rsidRPr="00C02DCD">
        <w:rPr>
          <w:lang w:val="pl-PL"/>
        </w:rPr>
        <w:instrText xml:space="preserve"> SEQ Ilustracja \* ARABIC </w:instrText>
      </w:r>
      <w:r w:rsidR="00EC2418">
        <w:fldChar w:fldCharType="separate"/>
      </w:r>
      <w:r w:rsidR="008B1584">
        <w:rPr>
          <w:noProof/>
          <w:lang w:val="pl-PL"/>
        </w:rPr>
        <w:t>11</w:t>
      </w:r>
      <w:r w:rsidR="00EC2418">
        <w:fldChar w:fldCharType="end"/>
      </w:r>
      <w:r w:rsidR="00594D3B" w:rsidRPr="00594D3B">
        <w:rPr>
          <w:lang w:val="pl-PL"/>
        </w:rPr>
        <w:t xml:space="preserve">: </w:t>
      </w:r>
      <w:r w:rsidR="009F70B7" w:rsidRPr="004E0F23">
        <w:rPr>
          <w:lang w:val="pl-PL" w:eastAsia="de-AT"/>
        </w:rPr>
        <w:t>Użycie granulatu szkła piankowego (źródło: GEOCELL Schaumglas GmbH)</w:t>
      </w:r>
      <w:bookmarkEnd w:id="88"/>
      <w:bookmarkEnd w:id="89"/>
    </w:p>
    <w:p w:rsidR="0047148A" w:rsidRPr="002904FF" w:rsidRDefault="005A37C1" w:rsidP="00594D3B">
      <w:pPr>
        <w:rPr>
          <w:lang w:val="pl-PL"/>
        </w:rPr>
      </w:pPr>
      <w:r w:rsidRPr="002904FF">
        <w:rPr>
          <w:b/>
          <w:lang w:val="pl-PL"/>
        </w:rPr>
        <w:t>Panele ze szkła piankowego</w:t>
      </w:r>
      <w:r w:rsidR="0047148A" w:rsidRPr="002904FF">
        <w:rPr>
          <w:b/>
          <w:lang w:val="pl-PL"/>
        </w:rPr>
        <w:t>:</w:t>
      </w:r>
      <w:r w:rsidR="0047148A" w:rsidRPr="002904FF">
        <w:rPr>
          <w:lang w:val="pl-PL"/>
        </w:rPr>
        <w:t xml:space="preserve"> </w:t>
      </w:r>
      <w:r w:rsidRPr="002904FF">
        <w:rPr>
          <w:lang w:val="pl-PL"/>
        </w:rPr>
        <w:t xml:space="preserve">materiał izolacyjny musi być stosowany zgodnie z zaleceniami producenta. Panele mogą być piłowane. Przed ich ułożeniem, cała powierzchnia poddawana izolacji musi być odtłuszczona i wolna od jakichkolwiek pyłów i zanieczyszczeń. </w:t>
      </w:r>
      <w:r w:rsidR="0047148A" w:rsidRPr="002904FF">
        <w:rPr>
          <w:lang w:val="pl-PL"/>
        </w:rPr>
        <w:t xml:space="preserve"> </w:t>
      </w:r>
      <w:r w:rsidRPr="002904FF">
        <w:rPr>
          <w:lang w:val="pl-PL"/>
        </w:rPr>
        <w:t xml:space="preserve">Stosuje się klej bezrozpuszczalnikowy jako podkład na suchą lub lekko wilgotną powierzchnię. </w:t>
      </w:r>
      <w:r w:rsidR="00A308E8" w:rsidRPr="002904FF">
        <w:rPr>
          <w:lang w:val="pl-PL"/>
        </w:rPr>
        <w:t>W przypadku ocieplania dachów lub podłóg, o niewielkiej wilgotności, stosuje się gorący bitum do wiązania powierzchni z materiałem izolacyjnym.</w:t>
      </w:r>
      <w:r w:rsidR="0047148A" w:rsidRPr="002904FF">
        <w:rPr>
          <w:lang w:val="pl-PL"/>
        </w:rPr>
        <w:t xml:space="preserve"> </w:t>
      </w:r>
      <w:r w:rsidR="00A308E8" w:rsidRPr="002904FF">
        <w:rPr>
          <w:lang w:val="pl-PL"/>
        </w:rPr>
        <w:t xml:space="preserve">Dodatkowo panele przytwierdza się do powierzchni kołkami do mocowania izolacji. </w:t>
      </w:r>
      <w:r w:rsidR="00C036F2" w:rsidRPr="002904FF">
        <w:rPr>
          <w:lang w:val="pl-PL"/>
        </w:rPr>
        <w:t>Panele muszą być równo ułożone i połączone na styk</w:t>
      </w:r>
      <w:r w:rsidR="002A25CA" w:rsidRPr="002904FF">
        <w:rPr>
          <w:lang w:val="pl-PL"/>
        </w:rPr>
        <w:t xml:space="preserve">. Złącza należy wypełnić spoiwem. </w:t>
      </w:r>
    </w:p>
    <w:p w:rsidR="0047148A" w:rsidRPr="002904FF" w:rsidRDefault="00803BED" w:rsidP="00A85186">
      <w:pPr>
        <w:pStyle w:val="berschrift3"/>
        <w:rPr>
          <w:lang w:val="pl-PL"/>
        </w:rPr>
      </w:pPr>
      <w:bookmarkStart w:id="90" w:name="__RefHeading__8311_1396765358"/>
      <w:bookmarkStart w:id="91" w:name="_Toc431566307"/>
      <w:bookmarkEnd w:id="90"/>
      <w:r w:rsidRPr="002904FF">
        <w:rPr>
          <w:lang w:val="pl-PL"/>
        </w:rPr>
        <w:t>Aspekty zdrowotne</w:t>
      </w:r>
      <w:bookmarkEnd w:id="91"/>
    </w:p>
    <w:p w:rsidR="0047148A" w:rsidRPr="002904FF" w:rsidRDefault="00CF7C4C" w:rsidP="0047148A">
      <w:pPr>
        <w:rPr>
          <w:lang w:val="pl-PL"/>
        </w:rPr>
      </w:pPr>
      <w:r w:rsidRPr="002904FF">
        <w:rPr>
          <w:lang w:val="pl-PL"/>
        </w:rPr>
        <w:t xml:space="preserve">Podczas cięcia i stosowania szkła piankowego mogą unosić się pyły oraz mniej szkodliwe gazy. </w:t>
      </w:r>
    </w:p>
    <w:p w:rsidR="0047148A" w:rsidRPr="002904FF" w:rsidRDefault="00803BED" w:rsidP="00A85186">
      <w:pPr>
        <w:pStyle w:val="berschrift3"/>
        <w:rPr>
          <w:lang w:val="pl-PL"/>
        </w:rPr>
      </w:pPr>
      <w:bookmarkStart w:id="92" w:name="__RefHeading__8313_1396765358"/>
      <w:bookmarkStart w:id="93" w:name="_Toc431566308"/>
      <w:bookmarkEnd w:id="92"/>
      <w:r w:rsidRPr="002904FF">
        <w:rPr>
          <w:lang w:val="pl-PL"/>
        </w:rPr>
        <w:t>Usuwanie śmieci</w:t>
      </w:r>
      <w:bookmarkEnd w:id="93"/>
    </w:p>
    <w:p w:rsidR="0047148A" w:rsidRPr="002904FF" w:rsidRDefault="00CF7C4C" w:rsidP="00594D3B">
      <w:pPr>
        <w:rPr>
          <w:lang w:val="pl-PL"/>
        </w:rPr>
      </w:pPr>
      <w:r w:rsidRPr="002904FF">
        <w:rPr>
          <w:lang w:val="pl-PL"/>
        </w:rPr>
        <w:t>Jeśli nie zastosowano bitumu, a szkło zostało usunięte bez uszkodzeń</w:t>
      </w:r>
      <w:r w:rsidR="0047148A" w:rsidRPr="002904FF">
        <w:rPr>
          <w:lang w:val="pl-PL"/>
        </w:rPr>
        <w:t>,</w:t>
      </w:r>
      <w:r w:rsidRPr="002904FF">
        <w:rPr>
          <w:lang w:val="pl-PL"/>
        </w:rPr>
        <w:t xml:space="preserve"> to może być ono ponownie użyte jako izolacja granulatowa. W przeciwnym wypadku należy je traktować jako nierecyklingowany gruz. </w:t>
      </w:r>
    </w:p>
    <w:p w:rsidR="0047148A" w:rsidRPr="002904FF" w:rsidRDefault="00A308D2" w:rsidP="00594D3B">
      <w:pPr>
        <w:pStyle w:val="berschrift1"/>
        <w:rPr>
          <w:rFonts w:eastAsia="Times New Roman"/>
          <w:lang w:val="pl-PL"/>
        </w:rPr>
      </w:pPr>
      <w:bookmarkStart w:id="94" w:name="__RefHeading__8315_1396765358"/>
      <w:bookmarkStart w:id="95" w:name="_Toc404174740"/>
      <w:bookmarkStart w:id="96" w:name="_Toc430786575"/>
      <w:bookmarkStart w:id="97" w:name="_Toc431566309"/>
      <w:bookmarkEnd w:id="94"/>
      <w:r w:rsidRPr="002904FF">
        <w:rPr>
          <w:rFonts w:eastAsia="Times New Roman"/>
          <w:lang w:val="pl-PL"/>
        </w:rPr>
        <w:t xml:space="preserve">Materiały </w:t>
      </w:r>
      <w:r w:rsidRPr="00C02DCD">
        <w:rPr>
          <w:lang w:val="pl-PL"/>
        </w:rPr>
        <w:t>izolacyjne</w:t>
      </w:r>
      <w:r w:rsidRPr="002904FF">
        <w:rPr>
          <w:rFonts w:eastAsia="Times New Roman"/>
          <w:lang w:val="pl-PL"/>
        </w:rPr>
        <w:t xml:space="preserve"> uzyskane z paliw kopalnych</w:t>
      </w:r>
      <w:bookmarkEnd w:id="95"/>
      <w:bookmarkEnd w:id="96"/>
      <w:bookmarkEnd w:id="97"/>
    </w:p>
    <w:p w:rsidR="0047148A" w:rsidRPr="002904FF" w:rsidRDefault="00A308D2" w:rsidP="00A85186">
      <w:pPr>
        <w:pStyle w:val="berschrift2"/>
        <w:rPr>
          <w:lang w:val="pl-PL"/>
        </w:rPr>
      </w:pPr>
      <w:bookmarkStart w:id="98" w:name="__RefHeading__8317_1396765358"/>
      <w:bookmarkStart w:id="99" w:name="_Toc404174741"/>
      <w:bookmarkStart w:id="100" w:name="_Toc430786576"/>
      <w:bookmarkStart w:id="101" w:name="_Toc431566310"/>
      <w:bookmarkEnd w:id="98"/>
      <w:r w:rsidRPr="002904FF">
        <w:rPr>
          <w:lang w:val="pl-PL"/>
        </w:rPr>
        <w:t>Polistyren</w:t>
      </w:r>
      <w:r w:rsidR="0047148A" w:rsidRPr="002904FF">
        <w:rPr>
          <w:lang w:val="pl-PL"/>
        </w:rPr>
        <w:t xml:space="preserve">, </w:t>
      </w:r>
      <w:r w:rsidRPr="002904FF">
        <w:rPr>
          <w:lang w:val="pl-PL"/>
        </w:rPr>
        <w:t>poliuretan, poliester</w:t>
      </w:r>
      <w:r w:rsidR="0047148A" w:rsidRPr="002904FF">
        <w:rPr>
          <w:lang w:val="pl-PL"/>
        </w:rPr>
        <w:t xml:space="preserve">, </w:t>
      </w:r>
      <w:bookmarkEnd w:id="99"/>
      <w:r w:rsidRPr="002904FF">
        <w:rPr>
          <w:lang w:val="pl-PL"/>
        </w:rPr>
        <w:t>żywica fenolowa</w:t>
      </w:r>
      <w:bookmarkEnd w:id="100"/>
      <w:bookmarkEnd w:id="101"/>
    </w:p>
    <w:p w:rsidR="0047148A" w:rsidRPr="002904FF" w:rsidRDefault="00803BED" w:rsidP="00A85186">
      <w:pPr>
        <w:pStyle w:val="berschrift3"/>
        <w:rPr>
          <w:lang w:val="pl-PL"/>
        </w:rPr>
      </w:pPr>
      <w:bookmarkStart w:id="102" w:name="__RefHeading__8319_1396765358"/>
      <w:bookmarkStart w:id="103" w:name="_Toc431566311"/>
      <w:bookmarkEnd w:id="102"/>
      <w:r w:rsidRPr="002904FF">
        <w:rPr>
          <w:lang w:val="pl-PL"/>
        </w:rPr>
        <w:t>Surowce i produkcja</w:t>
      </w:r>
      <w:bookmarkEnd w:id="103"/>
    </w:p>
    <w:p w:rsidR="009F70B7" w:rsidRPr="00594D3B" w:rsidRDefault="00A308D2" w:rsidP="00594D3B">
      <w:pPr>
        <w:spacing w:after="240"/>
        <w:rPr>
          <w:lang w:val="pl-PL"/>
        </w:rPr>
      </w:pPr>
      <w:r w:rsidRPr="002904FF">
        <w:rPr>
          <w:lang w:val="pl-PL"/>
        </w:rPr>
        <w:t>Materiały izolacyjne, których wytwarzanie oparte jest na ropie na</w:t>
      </w:r>
      <w:r w:rsidR="00280604" w:rsidRPr="002904FF">
        <w:rPr>
          <w:lang w:val="pl-PL"/>
        </w:rPr>
        <w:t xml:space="preserve">ftowej, produkowane są w bardzo dużych ilościach. Głównie dostępne są w formie styropianu - </w:t>
      </w:r>
      <w:r w:rsidR="0047148A" w:rsidRPr="002904FF">
        <w:rPr>
          <w:lang w:val="pl-PL"/>
        </w:rPr>
        <w:t>EPS (</w:t>
      </w:r>
      <w:r w:rsidR="00280604" w:rsidRPr="002904FF">
        <w:rPr>
          <w:lang w:val="pl-PL"/>
        </w:rPr>
        <w:t>ekspandowany polistyren- twarda pianka,  która znacznie obniża straty ciepła poprzez dach stromy lub płaski, ścianę, podłogę i sufit);</w:t>
      </w:r>
      <w:r w:rsidR="0047148A" w:rsidRPr="002904FF">
        <w:rPr>
          <w:lang w:val="pl-PL"/>
        </w:rPr>
        <w:t xml:space="preserve"> XPS (</w:t>
      </w:r>
      <w:r w:rsidR="00280604" w:rsidRPr="002904FF">
        <w:rPr>
          <w:lang w:val="pl-PL"/>
        </w:rPr>
        <w:t>polistyren ekstrudowany</w:t>
      </w:r>
      <w:r w:rsidR="00041DE4" w:rsidRPr="002904FF">
        <w:rPr>
          <w:lang w:val="pl-PL"/>
        </w:rPr>
        <w:t>); oraz PUR (pianki poliuretanowej)</w:t>
      </w:r>
      <w:r w:rsidR="0047148A" w:rsidRPr="002904FF">
        <w:rPr>
          <w:lang w:val="pl-PL"/>
        </w:rPr>
        <w:t xml:space="preserve">. </w:t>
      </w:r>
      <w:r w:rsidR="00041DE4" w:rsidRPr="002904FF">
        <w:rPr>
          <w:lang w:val="pl-PL"/>
        </w:rPr>
        <w:t xml:space="preserve">Pianka stosowana jest wypełniania szczelin i ubytków w powierzchniach. Poliester dostępny jest w formie mat i paneli. Żywica fenolowa, która również dostępna jest w formie paneli, ma bardzo dobre właściwości izolacyjne. </w:t>
      </w:r>
    </w:p>
    <w:p w:rsidR="008B1584" w:rsidRDefault="008B1584">
      <w:pPr>
        <w:keepLines w:val="0"/>
        <w:widowControl/>
        <w:suppressAutoHyphens w:val="0"/>
        <w:spacing w:after="200" w:line="276" w:lineRule="auto"/>
        <w:ind w:left="0"/>
        <w:rPr>
          <w:rFonts w:eastAsia="Times New Roman" w:cs="Arial"/>
          <w:b/>
          <w:bCs/>
          <w:noProof/>
          <w:color w:val="E36C0A" w:themeColor="accent6" w:themeShade="BF"/>
          <w:kern w:val="0"/>
          <w:szCs w:val="21"/>
          <w:bdr w:val="none" w:sz="0" w:space="0" w:color="auto" w:frame="1"/>
          <w:shd w:val="clear" w:color="auto" w:fill="FFFFFF"/>
          <w:lang w:val="pl-PL" w:eastAsia="de-AT" w:bidi="ar-SA"/>
        </w:rPr>
      </w:pPr>
      <w:r>
        <w:rPr>
          <w:rFonts w:eastAsia="Times New Roman" w:cs="Arial"/>
          <w:b/>
          <w:bCs/>
          <w:noProof/>
          <w:color w:val="E36C0A" w:themeColor="accent6" w:themeShade="BF"/>
          <w:kern w:val="0"/>
          <w:szCs w:val="21"/>
          <w:bdr w:val="none" w:sz="0" w:space="0" w:color="auto" w:frame="1"/>
          <w:shd w:val="clear" w:color="auto" w:fill="FFFFFF"/>
          <w:lang w:val="pl-PL" w:eastAsia="de-AT" w:bidi="ar-SA"/>
        </w:rPr>
        <w:br w:type="page"/>
      </w:r>
    </w:p>
    <w:p w:rsidR="009F70B7" w:rsidRPr="00594D3B" w:rsidRDefault="009F70B7" w:rsidP="00594D3B">
      <w:pPr>
        <w:widowControl/>
        <w:pBdr>
          <w:top w:val="single" w:sz="4" w:space="1" w:color="E36C0A" w:themeColor="accent6" w:themeShade="BF"/>
        </w:pBdr>
        <w:shd w:val="clear" w:color="auto" w:fill="FFFFFF" w:themeFill="background1"/>
        <w:tabs>
          <w:tab w:val="left" w:pos="1162"/>
        </w:tabs>
        <w:suppressAutoHyphens w:val="0"/>
        <w:spacing w:line="322" w:lineRule="auto"/>
        <w:rPr>
          <w:noProof/>
          <w:kern w:val="0"/>
          <w:bdr w:val="none" w:sz="0" w:space="0" w:color="auto" w:frame="1"/>
          <w:shd w:val="clear" w:color="auto" w:fill="FFFFFF"/>
          <w:lang w:val="pl-PL"/>
        </w:rPr>
      </w:pPr>
      <w:r w:rsidRPr="00594D3B">
        <w:rPr>
          <w:rFonts w:eastAsia="Times New Roman" w:cs="Arial"/>
          <w:b/>
          <w:bCs/>
          <w:noProof/>
          <w:color w:val="E36C0A" w:themeColor="accent6" w:themeShade="BF"/>
          <w:kern w:val="0"/>
          <w:szCs w:val="21"/>
          <w:bdr w:val="none" w:sz="0" w:space="0" w:color="auto" w:frame="1"/>
          <w:shd w:val="clear" w:color="auto" w:fill="FFFFFF"/>
          <w:lang w:val="pl-PL" w:eastAsia="de-AT" w:bidi="ar-SA"/>
        </w:rPr>
        <w:t>Produkcja materiałów izolacyjnych XPS:</w:t>
      </w:r>
    </w:p>
    <w:p w:rsidR="00594D3B" w:rsidRPr="00594D3B" w:rsidRDefault="00230454" w:rsidP="00594D3B">
      <w:pPr>
        <w:widowControl/>
        <w:pBdr>
          <w:bottom w:val="single" w:sz="8" w:space="1" w:color="E36C0A" w:themeColor="accent6" w:themeShade="BF"/>
        </w:pBdr>
        <w:tabs>
          <w:tab w:val="left" w:pos="1162"/>
        </w:tabs>
        <w:suppressAutoHyphens w:val="0"/>
        <w:autoSpaceDN w:val="0"/>
        <w:spacing w:before="80" w:after="320"/>
        <w:textAlignment w:val="baseline"/>
        <w:rPr>
          <w:rFonts w:eastAsia="Calibri" w:cs="Times New Roman"/>
          <w:bCs/>
          <w:noProof/>
          <w:kern w:val="0"/>
          <w:sz w:val="19"/>
          <w:szCs w:val="18"/>
          <w:bdr w:val="none" w:sz="0" w:space="0" w:color="auto" w:frame="1"/>
          <w:shd w:val="clear" w:color="auto" w:fill="FFFFFF"/>
          <w:lang w:val="pl-PL" w:eastAsia="de-AT" w:bidi="ar-SA"/>
        </w:rPr>
      </w:pPr>
      <w:hyperlink r:id="rId32" w:history="1">
        <w:r w:rsidR="009F70B7" w:rsidRPr="00594D3B">
          <w:rPr>
            <w:rFonts w:eastAsia="Calibri" w:cs="Times New Roman"/>
            <w:bCs/>
            <w:noProof/>
            <w:kern w:val="0"/>
            <w:sz w:val="19"/>
            <w:szCs w:val="18"/>
            <w:u w:val="single"/>
            <w:bdr w:val="none" w:sz="0" w:space="0" w:color="auto" w:frame="1"/>
            <w:shd w:val="clear" w:color="auto" w:fill="FFFFFF"/>
            <w:lang w:val="pl-PL" w:eastAsia="de-AT" w:bidi="ar-SA"/>
          </w:rPr>
          <w:t>https://www.youtube.com/watch?v=-DRGHIFuJZA</w:t>
        </w:r>
      </w:hyperlink>
      <w:r w:rsidR="009F70B7" w:rsidRPr="00594D3B">
        <w:rPr>
          <w:rFonts w:eastAsia="Calibri" w:cs="Times New Roman"/>
          <w:bCs/>
          <w:noProof/>
          <w:kern w:val="0"/>
          <w:sz w:val="19"/>
          <w:szCs w:val="18"/>
          <w:bdr w:val="none" w:sz="0" w:space="0" w:color="auto" w:frame="1"/>
          <w:shd w:val="clear" w:color="auto" w:fill="FFFFFF"/>
          <w:lang w:val="pl-PL" w:eastAsia="de-AT" w:bidi="ar-SA"/>
        </w:rPr>
        <w:t xml:space="preserve"> </w:t>
      </w:r>
    </w:p>
    <w:p w:rsidR="0047148A" w:rsidRPr="002904FF" w:rsidRDefault="002E6D33" w:rsidP="00594D3B">
      <w:pPr>
        <w:widowControl/>
        <w:tabs>
          <w:tab w:val="left" w:pos="1162"/>
        </w:tabs>
        <w:suppressAutoHyphens w:val="0"/>
        <w:autoSpaceDN w:val="0"/>
        <w:spacing w:before="80" w:after="320"/>
        <w:textAlignment w:val="baseline"/>
        <w:rPr>
          <w:lang w:val="pl-PL"/>
        </w:rPr>
      </w:pPr>
      <w:r w:rsidRPr="002904FF">
        <w:rPr>
          <w:lang w:val="pl-PL"/>
        </w:rPr>
        <w:t>Styropian jest relatywnie tani do stosowania</w:t>
      </w:r>
      <w:r w:rsidR="0047148A" w:rsidRPr="002904FF">
        <w:rPr>
          <w:lang w:val="pl-PL"/>
        </w:rPr>
        <w:t xml:space="preserve">. </w:t>
      </w:r>
      <w:r w:rsidRPr="002904FF">
        <w:rPr>
          <w:lang w:val="pl-PL"/>
        </w:rPr>
        <w:t>Jego wadą jest proces produkcji, który złożony jest z wielu reakcji chemicznych podczas których wydzielają się znaczne ilości ciepła</w:t>
      </w:r>
      <w:r w:rsidR="00E70DD4" w:rsidRPr="002904FF">
        <w:rPr>
          <w:lang w:val="pl-PL"/>
        </w:rPr>
        <w:t xml:space="preserve"> oraz wymagających użycia dużej ilości energii. Podczas wyboru materiału izolacyjnego należy się upewnić czy nie zawiera on szkodliwych substancji jak</w:t>
      </w:r>
      <w:r w:rsidR="0047148A" w:rsidRPr="002904FF">
        <w:rPr>
          <w:lang w:val="pl-PL"/>
        </w:rPr>
        <w:t xml:space="preserve"> CFC </w:t>
      </w:r>
      <w:r w:rsidR="00E70DD4" w:rsidRPr="002904FF">
        <w:rPr>
          <w:lang w:val="pl-PL"/>
        </w:rPr>
        <w:t xml:space="preserve">i </w:t>
      </w:r>
      <w:r w:rsidR="0047148A" w:rsidRPr="002904FF">
        <w:rPr>
          <w:lang w:val="pl-PL"/>
        </w:rPr>
        <w:t>HCFC.</w:t>
      </w:r>
    </w:p>
    <w:p w:rsidR="00D71A63" w:rsidRPr="002904FF" w:rsidRDefault="00230454" w:rsidP="00594D3B">
      <w:pPr>
        <w:pStyle w:val="KeinLeerraum"/>
        <w:rPr>
          <w:noProof/>
          <w:lang w:val="pl-PL"/>
        </w:rPr>
      </w:pPr>
      <w:r>
        <w:rPr>
          <w:lang w:val="pl-PL"/>
        </w:rPr>
        <w:pict>
          <v:shape id="_x0000_i1030" type="#_x0000_t75" style="width:.6pt;height:.6pt" filled="t">
            <v:fill color2="black"/>
            <v:textbox inset="0,0,0,0"/>
          </v:shape>
        </w:pict>
      </w:r>
      <w:r w:rsidR="00D71A63" w:rsidRPr="002904FF">
        <w:rPr>
          <w:noProof/>
          <w:lang w:eastAsia="de-DE"/>
        </w:rPr>
        <w:drawing>
          <wp:inline distT="0" distB="0" distL="0" distR="0" wp14:anchorId="2F8061FB" wp14:editId="6B3BB25F">
            <wp:extent cx="1752600" cy="2171700"/>
            <wp:effectExtent l="0" t="0" r="0" b="12700"/>
            <wp:docPr id="25"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52600" cy="2171700"/>
                    </a:xfrm>
                    <a:prstGeom prst="rect">
                      <a:avLst/>
                    </a:prstGeom>
                  </pic:spPr>
                </pic:pic>
              </a:graphicData>
            </a:graphic>
          </wp:inline>
        </w:drawing>
      </w:r>
    </w:p>
    <w:p w:rsidR="0047148A" w:rsidRPr="002904FF" w:rsidRDefault="00C02DCD" w:rsidP="00C02DCD">
      <w:pPr>
        <w:pStyle w:val="Beschriftung"/>
        <w:rPr>
          <w:lang w:val="pl-PL"/>
        </w:rPr>
      </w:pPr>
      <w:bookmarkStart w:id="104" w:name="_Toc430340252"/>
      <w:bookmarkStart w:id="105" w:name="_Toc430786548"/>
      <w:proofErr w:type="spellStart"/>
      <w:r>
        <w:t>Ilustracja</w:t>
      </w:r>
      <w:proofErr w:type="spellEnd"/>
      <w:r>
        <w:t xml:space="preserve"> </w:t>
      </w:r>
      <w:fldSimple w:instr=" SEQ Ilustracja \* ARABIC ">
        <w:r w:rsidR="008B1584">
          <w:rPr>
            <w:noProof/>
          </w:rPr>
          <w:t>12</w:t>
        </w:r>
      </w:fldSimple>
      <w:r w:rsidR="0047148A" w:rsidRPr="002904FF">
        <w:rPr>
          <w:lang w:val="pl-PL"/>
        </w:rPr>
        <w:t xml:space="preserve">: </w:t>
      </w:r>
      <w:r w:rsidR="002904FF">
        <w:rPr>
          <w:lang w:val="pl-PL"/>
        </w:rPr>
        <w:t>Polistyren</w:t>
      </w:r>
      <w:r w:rsidR="0047148A" w:rsidRPr="002904FF">
        <w:rPr>
          <w:lang w:val="pl-PL"/>
        </w:rPr>
        <w:t xml:space="preserve"> (</w:t>
      </w:r>
      <w:r w:rsidR="002904FF">
        <w:rPr>
          <w:lang w:val="pl-PL"/>
        </w:rPr>
        <w:t>źródło</w:t>
      </w:r>
      <w:r w:rsidR="0047148A" w:rsidRPr="002904FF">
        <w:rPr>
          <w:lang w:val="pl-PL"/>
        </w:rPr>
        <w:t>: GrAT)</w:t>
      </w:r>
      <w:bookmarkEnd w:id="104"/>
      <w:bookmarkEnd w:id="105"/>
    </w:p>
    <w:p w:rsidR="0047148A" w:rsidRPr="002904FF" w:rsidRDefault="00803BED" w:rsidP="00A85186">
      <w:pPr>
        <w:pStyle w:val="berschrift3"/>
        <w:rPr>
          <w:lang w:val="pl-PL"/>
        </w:rPr>
      </w:pPr>
      <w:bookmarkStart w:id="106" w:name="__RefHeading__8321_1396765358"/>
      <w:bookmarkStart w:id="107" w:name="_Toc431566312"/>
      <w:bookmarkEnd w:id="106"/>
      <w:r w:rsidRPr="002904FF">
        <w:rPr>
          <w:lang w:val="pl-PL"/>
        </w:rPr>
        <w:t>Obszary zastosowania</w:t>
      </w:r>
      <w:bookmarkEnd w:id="107"/>
    </w:p>
    <w:p w:rsidR="0047148A" w:rsidRPr="002904FF" w:rsidRDefault="00676C6F" w:rsidP="0047148A">
      <w:pPr>
        <w:rPr>
          <w:lang w:val="pl-PL"/>
        </w:rPr>
      </w:pPr>
      <w:r w:rsidRPr="002904FF">
        <w:rPr>
          <w:lang w:val="pl-PL"/>
        </w:rPr>
        <w:t xml:space="preserve">Istnieje wiele sposobów stosowania pianki izolacyjnej. Na specjalną uwagę zasługują kompozytowe systemy ociepleń, gdzie niewielki nakład kosztów gwarantuje wysoką jakość struktury izolacyjnej. Powodem do użycia takich systemów jest ich zdolność przeciwdziałania tworzeniu się grzybów i pleśni np.: ochrona fasad przed wilgocią </w:t>
      </w:r>
      <w:r w:rsidR="0047148A" w:rsidRPr="002904FF">
        <w:rPr>
          <w:lang w:val="pl-PL"/>
        </w:rPr>
        <w:t xml:space="preserve"> (</w:t>
      </w:r>
      <w:r w:rsidRPr="002904FF">
        <w:rPr>
          <w:lang w:val="pl-PL"/>
        </w:rPr>
        <w:t>montaż okapów chroniących fasadę przed działaniem deszczu)</w:t>
      </w:r>
      <w:r w:rsidR="0047148A" w:rsidRPr="002904FF">
        <w:rPr>
          <w:lang w:val="pl-PL"/>
        </w:rPr>
        <w:t>.</w:t>
      </w:r>
    </w:p>
    <w:p w:rsidR="0047148A" w:rsidRPr="002904FF" w:rsidRDefault="00C4386C" w:rsidP="0047148A">
      <w:pPr>
        <w:rPr>
          <w:lang w:val="pl-PL"/>
        </w:rPr>
      </w:pPr>
      <w:r w:rsidRPr="002904FF">
        <w:rPr>
          <w:lang w:val="pl-PL"/>
        </w:rPr>
        <w:t xml:space="preserve">Inne pola na, których stosowane są te systemy ociepleń to przy kontakcie z gruntem, w przypadku izolacji </w:t>
      </w:r>
      <w:r w:rsidR="002539B3" w:rsidRPr="002904FF">
        <w:rPr>
          <w:lang w:val="pl-PL"/>
        </w:rPr>
        <w:t>płyt podłogowych</w:t>
      </w:r>
      <w:r w:rsidR="0004135F">
        <w:rPr>
          <w:lang w:val="pl-PL"/>
        </w:rPr>
        <w:t>,</w:t>
      </w:r>
      <w:r w:rsidRPr="002904FF">
        <w:rPr>
          <w:lang w:val="pl-PL"/>
        </w:rPr>
        <w:t xml:space="preserve"> </w:t>
      </w:r>
      <w:r w:rsidR="002539B3" w:rsidRPr="002904FF">
        <w:rPr>
          <w:lang w:val="pl-PL"/>
        </w:rPr>
        <w:t>czy różnych cokołów</w:t>
      </w:r>
      <w:r w:rsidR="0047148A" w:rsidRPr="002904FF">
        <w:rPr>
          <w:lang w:val="pl-PL"/>
        </w:rPr>
        <w:t xml:space="preserve"> (</w:t>
      </w:r>
      <w:r w:rsidR="002539B3" w:rsidRPr="002904FF">
        <w:rPr>
          <w:lang w:val="pl-PL"/>
        </w:rPr>
        <w:t>pianki typu</w:t>
      </w:r>
      <w:r w:rsidR="0047148A" w:rsidRPr="002904FF">
        <w:rPr>
          <w:lang w:val="pl-PL"/>
        </w:rPr>
        <w:t xml:space="preserve"> XPS </w:t>
      </w:r>
      <w:r w:rsidR="002539B3" w:rsidRPr="002904FF">
        <w:rPr>
          <w:lang w:val="pl-PL"/>
        </w:rPr>
        <w:t xml:space="preserve">lub PUR). </w:t>
      </w:r>
    </w:p>
    <w:p w:rsidR="0047148A" w:rsidRPr="002904FF" w:rsidRDefault="00A71D44" w:rsidP="0047148A">
      <w:pPr>
        <w:rPr>
          <w:lang w:val="pl-PL"/>
        </w:rPr>
      </w:pPr>
      <w:r w:rsidRPr="002904FF">
        <w:rPr>
          <w:lang w:val="pl-PL"/>
        </w:rPr>
        <w:t>W przypadku negatywnego działania wilgoci</w:t>
      </w:r>
      <w:r w:rsidR="0047148A" w:rsidRPr="002904FF">
        <w:rPr>
          <w:lang w:val="pl-PL"/>
        </w:rPr>
        <w:t>,</w:t>
      </w:r>
      <w:r w:rsidRPr="002904FF">
        <w:rPr>
          <w:lang w:val="pl-PL"/>
        </w:rPr>
        <w:t xml:space="preserve"> która powoduje znaczne zniszczenia, dobrze jest zastosować izolację</w:t>
      </w:r>
      <w:r w:rsidR="0047148A" w:rsidRPr="002904FF">
        <w:rPr>
          <w:lang w:val="pl-PL"/>
        </w:rPr>
        <w:t xml:space="preserve"> PS </w:t>
      </w:r>
      <w:r w:rsidRPr="002904FF">
        <w:rPr>
          <w:lang w:val="pl-PL"/>
        </w:rPr>
        <w:t xml:space="preserve">lub PUR, która najlepiej ze wszystkich materiałów izolacyjnych osusza powierzchnię. </w:t>
      </w:r>
    </w:p>
    <w:p w:rsidR="0047148A" w:rsidRPr="002904FF" w:rsidRDefault="007B545A" w:rsidP="0047148A">
      <w:pPr>
        <w:rPr>
          <w:lang w:val="pl-PL"/>
        </w:rPr>
      </w:pPr>
      <w:r w:rsidRPr="002904FF">
        <w:rPr>
          <w:lang w:val="pl-PL"/>
        </w:rPr>
        <w:t>Pianki izolacyjne nie powinny być stosowane do wypełniania ubytków w drewnie i lekkich strukturach</w:t>
      </w:r>
      <w:r w:rsidR="0047148A" w:rsidRPr="002904FF">
        <w:rPr>
          <w:lang w:val="pl-PL"/>
        </w:rPr>
        <w:t xml:space="preserve"> (</w:t>
      </w:r>
      <w:r w:rsidRPr="002904FF">
        <w:rPr>
          <w:lang w:val="pl-PL"/>
        </w:rPr>
        <w:t>ściany, czy dachy</w:t>
      </w:r>
      <w:r w:rsidR="0047148A" w:rsidRPr="002904FF">
        <w:rPr>
          <w:lang w:val="pl-PL"/>
        </w:rPr>
        <w:t xml:space="preserve">). </w:t>
      </w:r>
      <w:r w:rsidRPr="002904FF">
        <w:rPr>
          <w:lang w:val="pl-PL"/>
        </w:rPr>
        <w:t xml:space="preserve">W tym wypadku stosowane są materiały w formie mat izolacyjnych lub wstrzykiwanych </w:t>
      </w:r>
      <w:r w:rsidR="00587AEA" w:rsidRPr="002904FF">
        <w:rPr>
          <w:lang w:val="pl-PL"/>
        </w:rPr>
        <w:t xml:space="preserve">wypełnień. Przy stosowaniu w/w materiałów należy wziąć pod uwagę ich reakcję na działanie ognia. </w:t>
      </w:r>
    </w:p>
    <w:p w:rsidR="00A37E41" w:rsidRPr="002904FF" w:rsidRDefault="00A37E41" w:rsidP="00A37E41">
      <w:pPr>
        <w:pStyle w:val="berschrift3"/>
        <w:rPr>
          <w:lang w:val="pl-PL"/>
        </w:rPr>
      </w:pPr>
      <w:bookmarkStart w:id="108" w:name="__RefHeading__8323_1396765358"/>
      <w:bookmarkStart w:id="109" w:name="_Toc431566313"/>
      <w:bookmarkEnd w:id="108"/>
      <w:r w:rsidRPr="002904FF">
        <w:rPr>
          <w:lang w:val="pl-PL"/>
        </w:rPr>
        <w:t>Użycie/Wskazówki praktyczne</w:t>
      </w:r>
      <w:bookmarkEnd w:id="109"/>
    </w:p>
    <w:p w:rsidR="0047148A" w:rsidRPr="002904FF" w:rsidRDefault="00B43150" w:rsidP="0047148A">
      <w:pPr>
        <w:rPr>
          <w:lang w:val="pl-PL"/>
        </w:rPr>
      </w:pPr>
      <w:r w:rsidRPr="002904FF">
        <w:rPr>
          <w:lang w:val="pl-PL"/>
        </w:rPr>
        <w:t>Zastosowanie jest bardzo proste. Materiał może być dowolnie kształtowany dzięki piłowaniu i cięciu. Dzięki zastosowaniu specjalnych narzędzi do cięcia możliwe jest dokładne dopasowanie materiałów zarówno do powierzchni, jak też do siebie nawzajem.</w:t>
      </w:r>
    </w:p>
    <w:p w:rsidR="00634BC6" w:rsidRPr="002904FF" w:rsidRDefault="00634BC6" w:rsidP="004D34E3">
      <w:pPr>
        <w:spacing w:after="160"/>
        <w:rPr>
          <w:rFonts w:eastAsia="Times New Roman" w:cs="Arial"/>
          <w:lang w:val="pl-PL"/>
        </w:rPr>
      </w:pPr>
      <w:r w:rsidRPr="002904FF">
        <w:rPr>
          <w:rFonts w:eastAsia="Times New Roman" w:cs="Arial"/>
          <w:lang w:val="pl-PL"/>
        </w:rPr>
        <w:t>Płyty izolacyjne z rdzeniem ze sztywnej pianki poliuretanowej PUR i PIR w okładzinach elastycznych należą do grupy produktów objętych wzajemnie powiązanymi normami EN 13162-13171 dotyczącymi specyfikacji wytwarzanych fabrycznie wyrobów do izolacji cieplnej w budownictwie.</w:t>
      </w:r>
    </w:p>
    <w:p w:rsidR="00634BC6" w:rsidRDefault="00634BC6" w:rsidP="004D34E3">
      <w:pPr>
        <w:spacing w:after="160"/>
        <w:rPr>
          <w:rFonts w:eastAsia="Times New Roman" w:cs="Arial"/>
          <w:lang w:val="pl-PL"/>
        </w:rPr>
      </w:pPr>
      <w:r w:rsidRPr="002904FF">
        <w:rPr>
          <w:rFonts w:eastAsia="Times New Roman" w:cs="Arial"/>
          <w:lang w:val="pl-PL"/>
        </w:rPr>
        <w:t>Obowiązująca obecnie w Europie norma EN 13165:2008 (w Polsce PN-EN 13165:2010) dot. specyfikacji produkowanych fabrycznie wyrobów ze sztywnej pianki poliuretanowej PUR i PIR z okładzinami (sztywnymi lub elastycznymi) lub powłokami a także bez nich oraz z wewnętrznym zbrojeniem lub bez niego.</w:t>
      </w:r>
    </w:p>
    <w:p w:rsidR="009F70B7" w:rsidRPr="00594D3B" w:rsidRDefault="009F70B7" w:rsidP="00594D3B">
      <w:pPr>
        <w:spacing w:after="240"/>
        <w:rPr>
          <w:rFonts w:eastAsia="Times New Roman" w:cs="Arial"/>
          <w:lang w:val="pl-PL"/>
        </w:rPr>
      </w:pPr>
      <w:r w:rsidRPr="002904FF">
        <w:rPr>
          <w:lang w:val="pl-PL"/>
        </w:rPr>
        <w:t xml:space="preserve">Kompozytowe materiały izolacyjne w formie paneli montowane są na zewnętrzne powierzchnie ścian. Do montażu używa się </w:t>
      </w:r>
      <w:r>
        <w:rPr>
          <w:lang w:val="pl-PL"/>
        </w:rPr>
        <w:t>kleju</w:t>
      </w:r>
      <w:r w:rsidRPr="002904FF">
        <w:rPr>
          <w:lang w:val="pl-PL"/>
        </w:rPr>
        <w:t xml:space="preserve"> połączonego z kołkami mocującymi oraz mocowań wpustowych.</w:t>
      </w:r>
    </w:p>
    <w:p w:rsidR="009F70B7" w:rsidRPr="009F70B7" w:rsidRDefault="009F70B7" w:rsidP="009F70B7">
      <w:pPr>
        <w:widowControl/>
        <w:pBdr>
          <w:top w:val="single" w:sz="4" w:space="1" w:color="E36C0A" w:themeColor="accent6" w:themeShade="BF"/>
        </w:pBdr>
        <w:shd w:val="clear" w:color="auto" w:fill="FFFFFF" w:themeFill="background1"/>
        <w:tabs>
          <w:tab w:val="left" w:pos="1162"/>
        </w:tabs>
        <w:suppressAutoHyphens w:val="0"/>
        <w:spacing w:line="322" w:lineRule="auto"/>
        <w:rPr>
          <w:rFonts w:eastAsia="Times New Roman" w:cs="Arial"/>
          <w:noProof/>
          <w:color w:val="333333"/>
          <w:kern w:val="0"/>
          <w:szCs w:val="21"/>
          <w:bdr w:val="none" w:sz="0" w:space="0" w:color="auto" w:frame="1"/>
          <w:shd w:val="clear" w:color="auto" w:fill="FFFFFF"/>
          <w:lang w:val="pl-PL" w:eastAsia="de-AT" w:bidi="ar-SA"/>
        </w:rPr>
      </w:pPr>
      <w:r w:rsidRPr="009F70B7">
        <w:rPr>
          <w:rFonts w:eastAsia="Times New Roman" w:cs="Arial"/>
          <w:b/>
          <w:bCs/>
          <w:noProof/>
          <w:color w:val="E36C0A" w:themeColor="accent6" w:themeShade="BF"/>
          <w:kern w:val="0"/>
          <w:szCs w:val="21"/>
          <w:bdr w:val="none" w:sz="0" w:space="0" w:color="auto" w:frame="1"/>
          <w:shd w:val="clear" w:color="auto" w:fill="FFFFFF"/>
          <w:lang w:val="pl-PL" w:eastAsia="de-AT" w:bidi="ar-SA"/>
        </w:rPr>
        <w:t>Zastosowanie kompozytowego systemu izolacyjnego z użyciem paneli EPS:</w:t>
      </w:r>
    </w:p>
    <w:p w:rsidR="00275637" w:rsidRPr="008B1584" w:rsidRDefault="00230454" w:rsidP="00275637">
      <w:pPr>
        <w:widowControl/>
        <w:tabs>
          <w:tab w:val="left" w:pos="1162"/>
        </w:tabs>
        <w:suppressAutoHyphens w:val="0"/>
        <w:autoSpaceDN w:val="0"/>
        <w:spacing w:before="80" w:after="320"/>
        <w:textAlignment w:val="baseline"/>
        <w:rPr>
          <w:lang w:val="pl-PL"/>
        </w:rPr>
      </w:pPr>
      <w:hyperlink r:id="rId34" w:history="1">
        <w:r w:rsidR="009F70B7" w:rsidRPr="008B1584">
          <w:rPr>
            <w:rStyle w:val="Hyperlink"/>
            <w:rFonts w:eastAsia="Calibri" w:cs="Times New Roman"/>
            <w:bCs/>
            <w:noProof/>
            <w:kern w:val="0"/>
            <w:sz w:val="19"/>
            <w:szCs w:val="18"/>
            <w:bdr w:val="none" w:sz="0" w:space="0" w:color="auto" w:frame="1"/>
            <w:shd w:val="clear" w:color="auto" w:fill="FFFFFF"/>
            <w:lang w:val="pl-PL" w:eastAsia="de-AT" w:bidi="ar-SA"/>
          </w:rPr>
          <w:t>https://www.youtube.com/watch?v=gBcMktICxp8</w:t>
        </w:r>
      </w:hyperlink>
    </w:p>
    <w:p w:rsidR="00594D3B" w:rsidRPr="008B1584" w:rsidRDefault="00275637" w:rsidP="00275637">
      <w:pPr>
        <w:widowControl/>
        <w:tabs>
          <w:tab w:val="left" w:pos="1162"/>
        </w:tabs>
        <w:suppressAutoHyphens w:val="0"/>
        <w:autoSpaceDN w:val="0"/>
        <w:spacing w:before="80" w:after="320"/>
        <w:textAlignment w:val="baseline"/>
        <w:rPr>
          <w:rStyle w:val="Hyperlink"/>
          <w:b/>
          <w:color w:val="E36C0A" w:themeColor="accent6" w:themeShade="BF"/>
          <w:sz w:val="19"/>
          <w:szCs w:val="19"/>
          <w:lang w:val="pl-PL"/>
        </w:rPr>
      </w:pPr>
      <w:r w:rsidRPr="008B1584">
        <w:rPr>
          <w:b/>
          <w:color w:val="E36C0A" w:themeColor="accent6" w:themeShade="BF"/>
          <w:lang w:val="pl-PL"/>
        </w:rPr>
        <w:t>Dodatkowe materiały filmowe:</w:t>
      </w:r>
    </w:p>
    <w:p w:rsidR="00594D3B" w:rsidRPr="008B1584" w:rsidRDefault="00230454" w:rsidP="00006098">
      <w:pPr>
        <w:widowControl/>
        <w:tabs>
          <w:tab w:val="left" w:pos="-2552"/>
        </w:tabs>
        <w:suppressAutoHyphens w:val="0"/>
        <w:autoSpaceDN w:val="0"/>
        <w:ind w:left="851"/>
        <w:textAlignment w:val="baseline"/>
        <w:rPr>
          <w:rStyle w:val="Hyperlink"/>
          <w:sz w:val="19"/>
          <w:szCs w:val="19"/>
          <w:lang w:val="pl-PL"/>
        </w:rPr>
      </w:pPr>
      <w:hyperlink r:id="rId35" w:history="1">
        <w:r w:rsidR="009F70B7" w:rsidRPr="008B1584">
          <w:rPr>
            <w:rStyle w:val="Hyperlink"/>
            <w:sz w:val="19"/>
            <w:szCs w:val="19"/>
            <w:lang w:val="pl-PL"/>
          </w:rPr>
          <w:t>https://www.youtube.com/watch?v=zIF5eQ89HS4</w:t>
        </w:r>
      </w:hyperlink>
    </w:p>
    <w:p w:rsidR="00594D3B" w:rsidRPr="008B1584" w:rsidRDefault="00230454" w:rsidP="00006098">
      <w:pPr>
        <w:widowControl/>
        <w:tabs>
          <w:tab w:val="left" w:pos="-2552"/>
        </w:tabs>
        <w:suppressAutoHyphens w:val="0"/>
        <w:autoSpaceDN w:val="0"/>
        <w:ind w:left="851"/>
        <w:textAlignment w:val="baseline"/>
        <w:rPr>
          <w:rStyle w:val="Hyperlink"/>
          <w:sz w:val="19"/>
          <w:szCs w:val="19"/>
          <w:lang w:val="pl-PL"/>
        </w:rPr>
      </w:pPr>
      <w:hyperlink r:id="rId36" w:history="1">
        <w:r w:rsidR="009F70B7" w:rsidRPr="008B1584">
          <w:rPr>
            <w:rStyle w:val="Hyperlink"/>
            <w:sz w:val="19"/>
            <w:szCs w:val="19"/>
            <w:lang w:val="pl-PL"/>
          </w:rPr>
          <w:t>https://www.youtube.com/watch?v=yf4nwMqHok0</w:t>
        </w:r>
      </w:hyperlink>
    </w:p>
    <w:p w:rsidR="00594D3B" w:rsidRPr="008B1584" w:rsidRDefault="00230454" w:rsidP="00006098">
      <w:pPr>
        <w:widowControl/>
        <w:tabs>
          <w:tab w:val="left" w:pos="-2552"/>
        </w:tabs>
        <w:suppressAutoHyphens w:val="0"/>
        <w:autoSpaceDN w:val="0"/>
        <w:ind w:left="851"/>
        <w:textAlignment w:val="baseline"/>
        <w:rPr>
          <w:rStyle w:val="Hyperlink"/>
          <w:sz w:val="19"/>
          <w:szCs w:val="19"/>
          <w:lang w:val="pl-PL"/>
        </w:rPr>
      </w:pPr>
      <w:hyperlink r:id="rId37" w:history="1">
        <w:r w:rsidR="009F70B7" w:rsidRPr="008B1584">
          <w:rPr>
            <w:rStyle w:val="Hyperlink"/>
            <w:sz w:val="19"/>
            <w:szCs w:val="19"/>
            <w:lang w:val="pl-PL"/>
          </w:rPr>
          <w:t>https://www.youtube.com/watch?v=2fXscEsLRjg</w:t>
        </w:r>
      </w:hyperlink>
    </w:p>
    <w:p w:rsidR="009F70B7" w:rsidRPr="008B1584" w:rsidRDefault="00230454" w:rsidP="00006098">
      <w:pPr>
        <w:ind w:left="851"/>
        <w:rPr>
          <w:rStyle w:val="Hyperlink"/>
          <w:sz w:val="19"/>
          <w:szCs w:val="19"/>
          <w:lang w:val="pl-PL"/>
        </w:rPr>
      </w:pPr>
      <w:hyperlink r:id="rId38" w:history="1">
        <w:r w:rsidR="009F70B7" w:rsidRPr="008B1584">
          <w:rPr>
            <w:rStyle w:val="Hyperlink"/>
            <w:sz w:val="19"/>
            <w:szCs w:val="19"/>
            <w:lang w:val="pl-PL"/>
          </w:rPr>
          <w:t>https://www.youtube.com/watch?v=0Uzv4EiJggw</w:t>
        </w:r>
      </w:hyperlink>
    </w:p>
    <w:p w:rsidR="00594D3B" w:rsidRPr="008B1584" w:rsidRDefault="00230454" w:rsidP="00006098">
      <w:pPr>
        <w:ind w:left="851"/>
        <w:rPr>
          <w:rStyle w:val="Hyperlink"/>
          <w:sz w:val="19"/>
          <w:szCs w:val="19"/>
          <w:lang w:val="pl-PL"/>
        </w:rPr>
      </w:pPr>
      <w:hyperlink r:id="rId39" w:history="1">
        <w:r w:rsidR="009F70B7" w:rsidRPr="008B1584">
          <w:rPr>
            <w:rStyle w:val="Hyperlink"/>
            <w:sz w:val="19"/>
            <w:szCs w:val="19"/>
            <w:lang w:val="pl-PL"/>
          </w:rPr>
          <w:t>http://www.youtube.com/watch?v=N-peFBssdUo</w:t>
        </w:r>
      </w:hyperlink>
      <w:r w:rsidR="009F70B7" w:rsidRPr="008B1584">
        <w:rPr>
          <w:rStyle w:val="Hyperlink"/>
          <w:sz w:val="19"/>
          <w:szCs w:val="19"/>
          <w:lang w:val="pl-PL"/>
        </w:rPr>
        <w:t xml:space="preserve"> </w:t>
      </w:r>
    </w:p>
    <w:p w:rsidR="00594D3B" w:rsidRPr="00594D3B" w:rsidRDefault="00230454" w:rsidP="00006098">
      <w:pPr>
        <w:pBdr>
          <w:bottom w:val="single" w:sz="8" w:space="1" w:color="E36C0A" w:themeColor="accent6" w:themeShade="BF"/>
        </w:pBdr>
        <w:ind w:left="851"/>
        <w:rPr>
          <w:rStyle w:val="Hyperlink"/>
          <w:sz w:val="19"/>
          <w:szCs w:val="19"/>
          <w:lang w:val="pl-PL" w:eastAsia="ar-SA"/>
        </w:rPr>
      </w:pPr>
      <w:r>
        <w:rPr>
          <w:rStyle w:val="Hyperlink"/>
          <w:sz w:val="19"/>
          <w:szCs w:val="19"/>
        </w:rPr>
        <w:pict>
          <v:shape id="_x0000_i1031" type="#_x0000_t75" style="width:.6pt;height:.6pt" filled="t">
            <v:fill color2="black"/>
            <v:textbox inset="0,0,0,0"/>
          </v:shape>
        </w:pict>
      </w:r>
      <w:hyperlink r:id="rId40" w:history="1">
        <w:r w:rsidR="009F70B7" w:rsidRPr="008B1584">
          <w:rPr>
            <w:rStyle w:val="Hyperlink"/>
            <w:sz w:val="19"/>
            <w:szCs w:val="19"/>
            <w:lang w:val="pl-PL"/>
          </w:rPr>
          <w:t>http://www.youtube.com/watch?v=4SYJOkULm88</w:t>
        </w:r>
      </w:hyperlink>
      <w:r w:rsidR="009F70B7" w:rsidRPr="008B1584">
        <w:rPr>
          <w:rStyle w:val="Hyperlink"/>
          <w:sz w:val="19"/>
          <w:szCs w:val="19"/>
          <w:lang w:val="pl-PL"/>
        </w:rPr>
        <w:t xml:space="preserve"> </w:t>
      </w:r>
    </w:p>
    <w:p w:rsidR="009F70B7" w:rsidRPr="00594D3B" w:rsidRDefault="009F70B7" w:rsidP="00594D3B">
      <w:pPr>
        <w:spacing w:before="240"/>
        <w:rPr>
          <w:lang w:val="pl-PL" w:eastAsia="ar-SA"/>
        </w:rPr>
      </w:pPr>
      <w:r w:rsidRPr="00594D3B">
        <w:rPr>
          <w:lang w:val="pl-PL" w:eastAsia="ar-SA"/>
        </w:rPr>
        <w:t xml:space="preserve">Bezpieczny montaż paneli. </w:t>
      </w:r>
      <w:r w:rsidRPr="00594D3B">
        <w:rPr>
          <w:b/>
          <w:lang w:val="pl-PL" w:eastAsia="ar-SA"/>
        </w:rPr>
        <w:t>Kołki mocujące muszą być mocowane w następującym ułożeniu: 6 kołków na 1m</w:t>
      </w:r>
      <w:r w:rsidRPr="00594D3B">
        <w:rPr>
          <w:b/>
          <w:vertAlign w:val="superscript"/>
          <w:lang w:val="pl-PL" w:eastAsia="ar-SA"/>
        </w:rPr>
        <w:t>2</w:t>
      </w:r>
      <w:r w:rsidRPr="00594D3B">
        <w:rPr>
          <w:b/>
          <w:lang w:val="pl-PL" w:eastAsia="ar-SA"/>
        </w:rPr>
        <w:t>, ale nie więcej niż 12).</w:t>
      </w:r>
    </w:p>
    <w:p w:rsidR="00006098" w:rsidRPr="009F70B7" w:rsidRDefault="009F70B7" w:rsidP="008B1584">
      <w:pPr>
        <w:rPr>
          <w:lang w:val="pl-PL" w:eastAsia="ar-SA"/>
        </w:rPr>
      </w:pPr>
      <w:r w:rsidRPr="009F70B7">
        <w:rPr>
          <w:lang w:val="pl-PL" w:eastAsia="ar-SA"/>
        </w:rPr>
        <w:t>Ilość kołków powinna być dopasowana do wielkości powierzchni mierzonej w m</w:t>
      </w:r>
      <w:r w:rsidRPr="009F70B7">
        <w:rPr>
          <w:vertAlign w:val="superscript"/>
          <w:lang w:val="pl-PL" w:eastAsia="ar-SA"/>
        </w:rPr>
        <w:t>2</w:t>
      </w:r>
      <w:r w:rsidRPr="009F70B7">
        <w:rPr>
          <w:lang w:val="pl-PL" w:eastAsia="ar-SA"/>
        </w:rPr>
        <w:t>. Powinny być umieszczane bezpośrednio w warstwie łączącej lub obok niej. W zależności od rodzaju izolacji używa się różnego rozmieszczenia kołków.</w:t>
      </w:r>
    </w:p>
    <w:p w:rsidR="008B1584" w:rsidRPr="00230454" w:rsidRDefault="008B1584">
      <w:pPr>
        <w:keepLines w:val="0"/>
        <w:widowControl/>
        <w:suppressAutoHyphens w:val="0"/>
        <w:spacing w:after="200" w:line="276" w:lineRule="auto"/>
        <w:ind w:left="0"/>
        <w:rPr>
          <w:rFonts w:eastAsia="Times New Roman" w:cs="Arial"/>
          <w:noProof/>
          <w:kern w:val="0"/>
          <w:szCs w:val="21"/>
          <w:lang w:val="pl-PL" w:eastAsia="de-AT" w:bidi="ar-SA"/>
        </w:rPr>
      </w:pPr>
      <w:r w:rsidRPr="00230454">
        <w:rPr>
          <w:rFonts w:eastAsia="Times New Roman" w:cs="Arial"/>
          <w:noProof/>
          <w:lang w:val="pl-PL" w:eastAsia="de-AT"/>
        </w:rPr>
        <w:br w:type="page"/>
      </w:r>
    </w:p>
    <w:p w:rsidR="009F70B7" w:rsidRDefault="009F70B7" w:rsidP="009F70B7">
      <w:pPr>
        <w:pStyle w:val="Bild"/>
        <w:rPr>
          <w:rFonts w:eastAsia="Times New Roman" w:cs="Arial"/>
          <w:noProof/>
          <w:lang w:eastAsia="de-AT"/>
        </w:rPr>
      </w:pPr>
      <w:r>
        <w:rPr>
          <w:noProof/>
          <w:lang w:eastAsia="de-DE"/>
        </w:rPr>
        <w:drawing>
          <wp:inline distT="0" distB="0" distL="0" distR="0" wp14:anchorId="5E0BFC4A" wp14:editId="0CDA7F93">
            <wp:extent cx="2160000" cy="1309381"/>
            <wp:effectExtent l="1905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srcRect t="7622" r="-3922" b="60909"/>
                    <a:stretch/>
                  </pic:blipFill>
                  <pic:spPr bwMode="auto">
                    <a:xfrm>
                      <a:off x="0" y="0"/>
                      <a:ext cx="2160000" cy="1309381"/>
                    </a:xfrm>
                    <a:prstGeom prst="rect">
                      <a:avLst/>
                    </a:prstGeom>
                    <a:ln>
                      <a:noFill/>
                    </a:ln>
                    <a:extLst>
                      <a:ext uri="{53640926-AAD7-44D8-BBD7-CCE9431645EC}">
                        <a14:shadowObscured xmlns:a14="http://schemas.microsoft.com/office/drawing/2010/main"/>
                      </a:ext>
                    </a:extLst>
                  </pic:spPr>
                </pic:pic>
              </a:graphicData>
            </a:graphic>
          </wp:inline>
        </w:drawing>
      </w:r>
    </w:p>
    <w:p w:rsidR="009F70B7" w:rsidRDefault="009F70B7" w:rsidP="009F70B7">
      <w:pPr>
        <w:pStyle w:val="Bild"/>
        <w:rPr>
          <w:rFonts w:eastAsia="Times New Roman" w:cs="Arial"/>
          <w:noProof/>
          <w:lang w:eastAsia="de-AT"/>
        </w:rPr>
      </w:pPr>
      <w:r>
        <w:rPr>
          <w:noProof/>
          <w:lang w:eastAsia="de-DE"/>
        </w:rPr>
        <w:drawing>
          <wp:inline distT="0" distB="0" distL="0" distR="0" wp14:anchorId="355CD1F7" wp14:editId="44EFC6F9">
            <wp:extent cx="2160000" cy="1338053"/>
            <wp:effectExtent l="1905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srcRect t="56546" r="980" b="12722"/>
                    <a:stretch/>
                  </pic:blipFill>
                  <pic:spPr bwMode="auto">
                    <a:xfrm>
                      <a:off x="0" y="0"/>
                      <a:ext cx="2160000" cy="1338053"/>
                    </a:xfrm>
                    <a:prstGeom prst="rect">
                      <a:avLst/>
                    </a:prstGeom>
                    <a:ln>
                      <a:noFill/>
                    </a:ln>
                    <a:extLst>
                      <a:ext uri="{53640926-AAD7-44D8-BBD7-CCE9431645EC}">
                        <a14:shadowObscured xmlns:a14="http://schemas.microsoft.com/office/drawing/2010/main"/>
                      </a:ext>
                    </a:extLst>
                  </pic:spPr>
                </pic:pic>
              </a:graphicData>
            </a:graphic>
          </wp:inline>
        </w:drawing>
      </w:r>
    </w:p>
    <w:p w:rsidR="009F70B7" w:rsidRDefault="00C02DCD" w:rsidP="00C02DCD">
      <w:pPr>
        <w:pStyle w:val="Beschriftung"/>
        <w:rPr>
          <w:rFonts w:eastAsia="Times New Roman" w:cs="Arial"/>
          <w:noProof/>
          <w:lang w:val="pl-PL" w:eastAsia="de-AT"/>
        </w:rPr>
      </w:pPr>
      <w:bookmarkStart w:id="110" w:name="_Toc430340253"/>
      <w:bookmarkStart w:id="111" w:name="_Toc430786549"/>
      <w:r w:rsidRPr="008B1584">
        <w:rPr>
          <w:lang w:val="pl-PL"/>
        </w:rPr>
        <w:t xml:space="preserve">Ilustracja </w:t>
      </w:r>
      <w:r w:rsidR="008B1584">
        <w:fldChar w:fldCharType="begin"/>
      </w:r>
      <w:r w:rsidR="008B1584" w:rsidRPr="008B1584">
        <w:rPr>
          <w:lang w:val="pl-PL"/>
        </w:rPr>
        <w:instrText xml:space="preserve"> SEQ Ilustracja \* ARABIC </w:instrText>
      </w:r>
      <w:r w:rsidR="008B1584">
        <w:fldChar w:fldCharType="separate"/>
      </w:r>
      <w:r w:rsidR="008B1584">
        <w:rPr>
          <w:noProof/>
          <w:lang w:val="pl-PL"/>
        </w:rPr>
        <w:t>13</w:t>
      </w:r>
      <w:r w:rsidR="008B1584">
        <w:rPr>
          <w:noProof/>
        </w:rPr>
        <w:fldChar w:fldCharType="end"/>
      </w:r>
      <w:r w:rsidR="00594D3B" w:rsidRPr="008B1584">
        <w:rPr>
          <w:lang w:val="pl-PL"/>
        </w:rPr>
        <w:t xml:space="preserve">: </w:t>
      </w:r>
      <w:r w:rsidR="009F70B7" w:rsidRPr="004E0F23">
        <w:rPr>
          <w:rFonts w:eastAsia="Times New Roman" w:cs="Arial"/>
          <w:noProof/>
          <w:lang w:val="pl-PL" w:eastAsia="de-AT"/>
        </w:rPr>
        <w:t>Schemat rozmieszczenia kołków – panele EPS. Powyżej: schemat w kształcie litery T; poniżej: schemat w kształcie litery W; oba: 6 kołków/m</w:t>
      </w:r>
      <w:r w:rsidR="009F70B7" w:rsidRPr="004E0F23">
        <w:rPr>
          <w:rFonts w:eastAsia="Times New Roman" w:cs="Arial"/>
          <w:noProof/>
          <w:vertAlign w:val="superscript"/>
          <w:lang w:val="pl-PL" w:eastAsia="de-AT"/>
        </w:rPr>
        <w:t>2</w:t>
      </w:r>
      <w:r w:rsidR="009F70B7" w:rsidRPr="004E0F23">
        <w:rPr>
          <w:rFonts w:eastAsia="Times New Roman" w:cs="Arial"/>
          <w:noProof/>
          <w:lang w:val="pl-PL" w:eastAsia="de-AT"/>
        </w:rPr>
        <w:t xml:space="preserve"> (źródło: Sto SE &amp; Co. KgaA</w:t>
      </w:r>
      <w:r w:rsidR="009F70B7">
        <w:rPr>
          <w:rFonts w:eastAsia="Times New Roman" w:cs="Arial"/>
          <w:noProof/>
          <w:lang w:val="pl-PL" w:eastAsia="de-AT"/>
        </w:rPr>
        <w:t xml:space="preserve">, </w:t>
      </w:r>
      <w:r w:rsidR="009F70B7" w:rsidRPr="00B77F44">
        <w:rPr>
          <w:rFonts w:ascii="Calibri" w:eastAsia="Times New Roman" w:hAnsi="Calibri" w:cs="Calibri"/>
          <w:color w:val="000000"/>
          <w:lang w:val="pl-PL" w:eastAsia="de-DE"/>
        </w:rPr>
        <w:t>zaadaptowane na potrzeby szkolenia</w:t>
      </w:r>
      <w:r w:rsidR="009F70B7" w:rsidRPr="004E0F23">
        <w:rPr>
          <w:rFonts w:eastAsia="Times New Roman" w:cs="Arial"/>
          <w:noProof/>
          <w:lang w:val="pl-PL" w:eastAsia="de-AT"/>
        </w:rPr>
        <w:t>)</w:t>
      </w:r>
      <w:bookmarkEnd w:id="110"/>
      <w:bookmarkEnd w:id="111"/>
    </w:p>
    <w:p w:rsidR="009F70B7" w:rsidRPr="00594D3B" w:rsidRDefault="009F70B7" w:rsidP="00594D3B">
      <w:pPr>
        <w:rPr>
          <w:lang w:val="pl-PL"/>
        </w:rPr>
      </w:pPr>
      <w:r w:rsidRPr="004E0F23">
        <w:rPr>
          <w:b/>
          <w:lang w:val="pl-PL"/>
        </w:rPr>
        <w:t>Należy tak zaaranżować ułożenie paneli,</w:t>
      </w:r>
      <w:r>
        <w:rPr>
          <w:b/>
          <w:lang w:val="pl-PL"/>
        </w:rPr>
        <w:t xml:space="preserve"> </w:t>
      </w:r>
      <w:r w:rsidRPr="004E0F23">
        <w:rPr>
          <w:lang w:val="pl-PL"/>
        </w:rPr>
        <w:t xml:space="preserve">aby krawędzie otworów murowanych wypadały w środku panelu. </w:t>
      </w:r>
    </w:p>
    <w:p w:rsidR="00D71A63" w:rsidRPr="002904FF" w:rsidRDefault="00230454" w:rsidP="00594D3B">
      <w:pPr>
        <w:pStyle w:val="KeinLeerraum"/>
        <w:rPr>
          <w:noProof/>
          <w:lang w:val="pl-PL"/>
        </w:rPr>
      </w:pPr>
      <w:r>
        <w:rPr>
          <w:lang w:val="pl-PL"/>
        </w:rPr>
        <w:pict>
          <v:shape id="_x0000_i1032" type="#_x0000_t75" style="width:.6pt;height:.6pt" filled="t">
            <v:fill color2="black"/>
            <v:textbox inset="0,0,0,0"/>
          </v:shape>
        </w:pict>
      </w:r>
      <w:r w:rsidR="005F264A" w:rsidRPr="002904FF">
        <w:rPr>
          <w:noProof/>
          <w:lang w:eastAsia="de-DE"/>
        </w:rPr>
        <w:drawing>
          <wp:inline distT="0" distB="0" distL="0" distR="0" wp14:anchorId="3DB11AEB" wp14:editId="4E6288C1">
            <wp:extent cx="4085243" cy="2790908"/>
            <wp:effectExtent l="1905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4087966" cy="2792768"/>
                    </a:xfrm>
                    <a:prstGeom prst="rect">
                      <a:avLst/>
                    </a:prstGeom>
                  </pic:spPr>
                </pic:pic>
              </a:graphicData>
            </a:graphic>
          </wp:inline>
        </w:drawing>
      </w:r>
    </w:p>
    <w:p w:rsidR="0047148A" w:rsidRPr="00E541B0" w:rsidRDefault="00C02DCD" w:rsidP="00C02DCD">
      <w:pPr>
        <w:pStyle w:val="Beschriftung"/>
        <w:rPr>
          <w:lang w:val="pl-PL"/>
        </w:rPr>
      </w:pPr>
      <w:bookmarkStart w:id="112" w:name="_Toc430340254"/>
      <w:bookmarkStart w:id="113" w:name="_Toc430786550"/>
      <w:r w:rsidRPr="00C02DCD">
        <w:rPr>
          <w:lang w:val="pl-PL"/>
        </w:rPr>
        <w:t xml:space="preserve">Ilustracja </w:t>
      </w:r>
      <w:r w:rsidR="00EC2418">
        <w:fldChar w:fldCharType="begin"/>
      </w:r>
      <w:r w:rsidRPr="00C02DCD">
        <w:rPr>
          <w:lang w:val="pl-PL"/>
        </w:rPr>
        <w:instrText xml:space="preserve"> SEQ Ilustracja \* ARABIC </w:instrText>
      </w:r>
      <w:r w:rsidR="00EC2418">
        <w:fldChar w:fldCharType="separate"/>
      </w:r>
      <w:r w:rsidR="008B1584">
        <w:rPr>
          <w:noProof/>
          <w:lang w:val="pl-PL"/>
        </w:rPr>
        <w:t>14</w:t>
      </w:r>
      <w:r w:rsidR="00EC2418">
        <w:fldChar w:fldCharType="end"/>
      </w:r>
      <w:r w:rsidR="0047148A" w:rsidRPr="00E541B0">
        <w:rPr>
          <w:lang w:val="pl-PL"/>
        </w:rPr>
        <w:t xml:space="preserve">: </w:t>
      </w:r>
      <w:r w:rsidR="00855C0E" w:rsidRPr="00E541B0">
        <w:rPr>
          <w:lang w:val="pl-PL"/>
        </w:rPr>
        <w:t>Ułożenie paneli</w:t>
      </w:r>
      <w:bookmarkEnd w:id="112"/>
      <w:bookmarkEnd w:id="113"/>
      <w:r w:rsidR="00855C0E" w:rsidRPr="00E541B0">
        <w:rPr>
          <w:lang w:val="pl-PL"/>
        </w:rPr>
        <w:t xml:space="preserve"> </w:t>
      </w:r>
    </w:p>
    <w:p w:rsidR="0047148A" w:rsidRDefault="00752FCF" w:rsidP="0047148A">
      <w:pPr>
        <w:rPr>
          <w:lang w:val="pl-PL"/>
        </w:rPr>
      </w:pPr>
      <w:r w:rsidRPr="002904FF">
        <w:rPr>
          <w:lang w:val="pl-PL"/>
        </w:rPr>
        <w:t xml:space="preserve">Kołki i łączniki do ścian są pieczętowane </w:t>
      </w:r>
      <w:r w:rsidR="00D6108A" w:rsidRPr="002904FF">
        <w:rPr>
          <w:lang w:val="pl-PL"/>
        </w:rPr>
        <w:t xml:space="preserve">wraz z materiałem izolacyjnym po czym nakłada się na wszystko tynk. </w:t>
      </w:r>
    </w:p>
    <w:p w:rsidR="00275637" w:rsidRDefault="00275637" w:rsidP="009F70B7">
      <w:pPr>
        <w:widowControl/>
        <w:suppressAutoHyphens w:val="0"/>
        <w:spacing w:after="200" w:line="276" w:lineRule="auto"/>
        <w:rPr>
          <w:rFonts w:eastAsia="Times New Roman" w:cs="Arial"/>
          <w:b/>
          <w:bCs/>
          <w:noProof/>
          <w:color w:val="E36C0A" w:themeColor="accent6" w:themeShade="BF"/>
          <w:kern w:val="0"/>
          <w:szCs w:val="21"/>
          <w:bdr w:val="none" w:sz="0" w:space="0" w:color="auto" w:frame="1"/>
          <w:shd w:val="clear" w:color="auto" w:fill="FFFFFF"/>
          <w:lang w:val="pl-PL" w:eastAsia="de-AT" w:bidi="ar-SA"/>
        </w:rPr>
        <w:sectPr w:rsidR="00275637" w:rsidSect="008B1584">
          <w:type w:val="continuous"/>
          <w:pgSz w:w="11906" w:h="16838"/>
          <w:pgMar w:top="1417" w:right="1417" w:bottom="1134" w:left="1417" w:header="708" w:footer="708" w:gutter="0"/>
          <w:cols w:space="720"/>
          <w:docGrid w:linePitch="360" w:charSpace="32768"/>
        </w:sectPr>
      </w:pPr>
    </w:p>
    <w:p w:rsidR="00275637" w:rsidRDefault="00275637" w:rsidP="00275637">
      <w:pPr>
        <w:widowControl/>
        <w:tabs>
          <w:tab w:val="left" w:pos="1162"/>
        </w:tabs>
        <w:suppressAutoHyphens w:val="0"/>
        <w:autoSpaceDN w:val="0"/>
        <w:spacing w:before="80" w:after="320"/>
        <w:ind w:left="0"/>
        <w:textAlignment w:val="baseline"/>
        <w:rPr>
          <w:rFonts w:eastAsia="Times New Roman" w:cs="Arial"/>
          <w:b/>
          <w:bCs/>
          <w:noProof/>
          <w:color w:val="E36C0A" w:themeColor="accent6" w:themeShade="BF"/>
          <w:kern w:val="0"/>
          <w:szCs w:val="21"/>
          <w:bdr w:val="none" w:sz="0" w:space="0" w:color="auto" w:frame="1"/>
          <w:shd w:val="clear" w:color="auto" w:fill="FFFFFF"/>
          <w:lang w:val="pl-PL" w:eastAsia="de-AT" w:bidi="ar-SA"/>
        </w:rPr>
      </w:pPr>
    </w:p>
    <w:p w:rsidR="00275637" w:rsidRDefault="00006098" w:rsidP="00006098">
      <w:pPr>
        <w:keepLines w:val="0"/>
        <w:widowControl/>
        <w:suppressAutoHyphens w:val="0"/>
        <w:spacing w:after="200" w:line="276" w:lineRule="auto"/>
        <w:ind w:left="0"/>
        <w:rPr>
          <w:rFonts w:eastAsia="Times New Roman" w:cs="Arial"/>
          <w:b/>
          <w:bCs/>
          <w:noProof/>
          <w:color w:val="E36C0A" w:themeColor="accent6" w:themeShade="BF"/>
          <w:kern w:val="0"/>
          <w:szCs w:val="21"/>
          <w:bdr w:val="none" w:sz="0" w:space="0" w:color="auto" w:frame="1"/>
          <w:shd w:val="clear" w:color="auto" w:fill="FFFFFF"/>
          <w:lang w:val="pl-PL" w:eastAsia="de-AT" w:bidi="ar-SA"/>
        </w:rPr>
      </w:pPr>
      <w:r>
        <w:rPr>
          <w:rFonts w:eastAsia="Times New Roman" w:cs="Arial"/>
          <w:b/>
          <w:bCs/>
          <w:noProof/>
          <w:color w:val="E36C0A" w:themeColor="accent6" w:themeShade="BF"/>
          <w:kern w:val="0"/>
          <w:szCs w:val="21"/>
          <w:bdr w:val="none" w:sz="0" w:space="0" w:color="auto" w:frame="1"/>
          <w:shd w:val="clear" w:color="auto" w:fill="FFFFFF"/>
          <w:lang w:val="pl-PL" w:eastAsia="de-AT" w:bidi="ar-SA"/>
        </w:rPr>
        <w:br w:type="page"/>
      </w:r>
    </w:p>
    <w:p w:rsidR="00275637" w:rsidRDefault="00275637" w:rsidP="00275637">
      <w:pPr>
        <w:widowControl/>
        <w:pBdr>
          <w:bottom w:val="single" w:sz="8" w:space="1" w:color="E36C0A" w:themeColor="accent6" w:themeShade="BF"/>
        </w:pBdr>
        <w:tabs>
          <w:tab w:val="left" w:pos="1162"/>
        </w:tabs>
        <w:suppressAutoHyphens w:val="0"/>
        <w:autoSpaceDN w:val="0"/>
        <w:spacing w:before="80" w:after="320"/>
        <w:textAlignment w:val="baseline"/>
        <w:rPr>
          <w:rFonts w:eastAsia="Times New Roman" w:cs="Arial"/>
          <w:b/>
          <w:bCs/>
          <w:noProof/>
          <w:color w:val="E36C0A" w:themeColor="accent6" w:themeShade="BF"/>
          <w:kern w:val="0"/>
          <w:szCs w:val="21"/>
          <w:bdr w:val="none" w:sz="0" w:space="0" w:color="auto" w:frame="1"/>
          <w:shd w:val="clear" w:color="auto" w:fill="FFFFFF"/>
          <w:lang w:val="pl-PL" w:eastAsia="de-AT" w:bidi="ar-SA"/>
        </w:rPr>
      </w:pPr>
    </w:p>
    <w:p w:rsidR="00275637" w:rsidRDefault="00275637" w:rsidP="00006098">
      <w:pPr>
        <w:keepLines w:val="0"/>
        <w:widowControl/>
        <w:suppressAutoHyphens w:val="0"/>
        <w:spacing w:after="200" w:line="276" w:lineRule="auto"/>
        <w:ind w:left="0"/>
        <w:rPr>
          <w:rFonts w:eastAsia="Times New Roman" w:cs="Arial"/>
          <w:b/>
          <w:bCs/>
          <w:noProof/>
          <w:color w:val="E36C0A" w:themeColor="accent6" w:themeShade="BF"/>
          <w:kern w:val="0"/>
          <w:szCs w:val="21"/>
          <w:bdr w:val="none" w:sz="0" w:space="0" w:color="auto" w:frame="1"/>
          <w:shd w:val="clear" w:color="auto" w:fill="FFFFFF"/>
          <w:lang w:val="pl-PL" w:eastAsia="de-AT" w:bidi="ar-SA"/>
        </w:rPr>
        <w:sectPr w:rsidR="00275637" w:rsidSect="00275637">
          <w:type w:val="continuous"/>
          <w:pgSz w:w="11906" w:h="16838"/>
          <w:pgMar w:top="1417" w:right="1417" w:bottom="1134" w:left="1417" w:header="708" w:footer="708" w:gutter="0"/>
          <w:cols w:space="720"/>
          <w:docGrid w:linePitch="360" w:charSpace="32768"/>
        </w:sectPr>
      </w:pPr>
    </w:p>
    <w:p w:rsidR="00275637" w:rsidRPr="00275637" w:rsidRDefault="00275637" w:rsidP="00275637">
      <w:pPr>
        <w:widowControl/>
        <w:tabs>
          <w:tab w:val="left" w:pos="1162"/>
        </w:tabs>
        <w:suppressAutoHyphens w:val="0"/>
        <w:autoSpaceDN w:val="0"/>
        <w:spacing w:before="80" w:after="320"/>
        <w:textAlignment w:val="baseline"/>
        <w:rPr>
          <w:rFonts w:eastAsia="Times New Roman" w:cs="Arial"/>
          <w:b/>
          <w:bCs/>
          <w:noProof/>
          <w:color w:val="E36C0A" w:themeColor="accent6" w:themeShade="BF"/>
          <w:kern w:val="0"/>
          <w:szCs w:val="21"/>
          <w:bdr w:val="none" w:sz="0" w:space="0" w:color="auto" w:frame="1"/>
          <w:shd w:val="clear" w:color="auto" w:fill="FFFFFF"/>
          <w:lang w:val="pl-PL" w:eastAsia="de-AT" w:bidi="ar-SA"/>
        </w:rPr>
      </w:pPr>
      <w:r w:rsidRPr="00275637">
        <w:rPr>
          <w:rFonts w:eastAsia="Times New Roman" w:cs="Arial"/>
          <w:b/>
          <w:bCs/>
          <w:noProof/>
          <w:color w:val="E36C0A" w:themeColor="accent6" w:themeShade="BF"/>
          <w:kern w:val="0"/>
          <w:szCs w:val="21"/>
          <w:bdr w:val="none" w:sz="0" w:space="0" w:color="auto" w:frame="1"/>
          <w:shd w:val="clear" w:color="auto" w:fill="FFFFFF"/>
          <w:lang w:val="pl-PL" w:eastAsia="de-AT" w:bidi="ar-SA"/>
        </w:rPr>
        <w:t>Precyzyjne przycinanie paneli izolacyjnych przy oknach</w:t>
      </w:r>
      <w:r>
        <w:rPr>
          <w:rFonts w:eastAsia="Times New Roman" w:cs="Arial"/>
          <w:b/>
          <w:bCs/>
          <w:noProof/>
          <w:color w:val="E36C0A" w:themeColor="accent6" w:themeShade="BF"/>
          <w:kern w:val="0"/>
          <w:szCs w:val="21"/>
          <w:bdr w:val="none" w:sz="0" w:space="0" w:color="auto" w:frame="1"/>
          <w:shd w:val="clear" w:color="auto" w:fill="FFFFFF"/>
          <w:lang w:val="pl-PL" w:eastAsia="de-AT" w:bidi="ar-SA"/>
        </w:rPr>
        <w:t>:</w:t>
      </w:r>
    </w:p>
    <w:p w:rsidR="009F70B7" w:rsidRPr="008B1584" w:rsidRDefault="00230454" w:rsidP="009F70B7">
      <w:pPr>
        <w:widowControl/>
        <w:tabs>
          <w:tab w:val="left" w:pos="1162"/>
        </w:tabs>
        <w:suppressAutoHyphens w:val="0"/>
        <w:autoSpaceDN w:val="0"/>
        <w:spacing w:before="80" w:after="320"/>
        <w:textAlignment w:val="baseline"/>
        <w:rPr>
          <w:rFonts w:eastAsia="Calibri" w:cs="Times New Roman"/>
          <w:bCs/>
          <w:noProof/>
          <w:kern w:val="0"/>
          <w:sz w:val="19"/>
          <w:szCs w:val="18"/>
          <w:u w:val="single"/>
          <w:bdr w:val="none" w:sz="0" w:space="0" w:color="auto" w:frame="1"/>
          <w:shd w:val="clear" w:color="auto" w:fill="FFFFFF"/>
          <w:lang w:val="pl-PL" w:eastAsia="de-AT" w:bidi="ar-SA"/>
        </w:rPr>
      </w:pPr>
      <w:hyperlink r:id="rId43" w:history="1">
        <w:r w:rsidR="009F70B7" w:rsidRPr="008B1584">
          <w:rPr>
            <w:rFonts w:eastAsia="Calibri" w:cs="Times New Roman"/>
            <w:bCs/>
            <w:noProof/>
            <w:kern w:val="0"/>
            <w:sz w:val="19"/>
            <w:szCs w:val="18"/>
            <w:u w:val="single"/>
            <w:bdr w:val="none" w:sz="0" w:space="0" w:color="auto" w:frame="1"/>
            <w:shd w:val="clear" w:color="auto" w:fill="FFFFFF"/>
            <w:lang w:val="pl-PL" w:eastAsia="de-AT" w:bidi="ar-SA"/>
          </w:rPr>
          <w:t>http://www.youtube.com/watch?v=N-peFBssdUo</w:t>
        </w:r>
      </w:hyperlink>
      <w:r w:rsidR="009F70B7" w:rsidRPr="008B1584">
        <w:rPr>
          <w:rFonts w:eastAsia="Calibri" w:cs="Times New Roman"/>
          <w:bCs/>
          <w:noProof/>
          <w:kern w:val="0"/>
          <w:sz w:val="19"/>
          <w:szCs w:val="18"/>
          <w:u w:val="single"/>
          <w:bdr w:val="none" w:sz="0" w:space="0" w:color="auto" w:frame="1"/>
          <w:shd w:val="clear" w:color="auto" w:fill="FFFFFF"/>
          <w:lang w:val="pl-PL" w:eastAsia="de-AT" w:bidi="ar-SA"/>
        </w:rPr>
        <w:t xml:space="preserve">  </w:t>
      </w:r>
    </w:p>
    <w:p w:rsidR="00275637" w:rsidRPr="00275637" w:rsidRDefault="00275637" w:rsidP="00275637">
      <w:pPr>
        <w:widowControl/>
        <w:tabs>
          <w:tab w:val="left" w:pos="1162"/>
        </w:tabs>
        <w:suppressAutoHyphens w:val="0"/>
        <w:autoSpaceDN w:val="0"/>
        <w:spacing w:before="80" w:after="480"/>
        <w:ind w:left="0"/>
        <w:textAlignment w:val="baseline"/>
        <w:rPr>
          <w:rFonts w:eastAsia="Times New Roman" w:cs="Arial"/>
          <w:b/>
          <w:bCs/>
          <w:noProof/>
          <w:color w:val="E36C0A" w:themeColor="accent6" w:themeShade="BF"/>
          <w:kern w:val="0"/>
          <w:szCs w:val="21"/>
          <w:bdr w:val="none" w:sz="0" w:space="0" w:color="auto" w:frame="1"/>
          <w:shd w:val="clear" w:color="auto" w:fill="FFFFFF"/>
          <w:lang w:val="pl-PL" w:eastAsia="de-AT" w:bidi="ar-SA"/>
        </w:rPr>
      </w:pPr>
      <w:r w:rsidRPr="00275637">
        <w:rPr>
          <w:rFonts w:eastAsia="Times New Roman" w:cs="Arial"/>
          <w:b/>
          <w:bCs/>
          <w:noProof/>
          <w:color w:val="E36C0A" w:themeColor="accent6" w:themeShade="BF"/>
          <w:kern w:val="0"/>
          <w:szCs w:val="21"/>
          <w:bdr w:val="none" w:sz="0" w:space="0" w:color="auto" w:frame="1"/>
          <w:shd w:val="clear" w:color="auto" w:fill="FFFFFF"/>
          <w:lang w:val="pl-PL" w:eastAsia="de-AT" w:bidi="ar-SA"/>
        </w:rPr>
        <w:t>Przycinanie paneli izolacyjnych</w:t>
      </w:r>
      <w:r>
        <w:rPr>
          <w:rFonts w:eastAsia="Times New Roman" w:cs="Arial"/>
          <w:b/>
          <w:bCs/>
          <w:noProof/>
          <w:color w:val="E36C0A" w:themeColor="accent6" w:themeShade="BF"/>
          <w:kern w:val="0"/>
          <w:szCs w:val="21"/>
          <w:bdr w:val="none" w:sz="0" w:space="0" w:color="auto" w:frame="1"/>
          <w:shd w:val="clear" w:color="auto" w:fill="FFFFFF"/>
          <w:lang w:val="pl-PL" w:eastAsia="de-AT" w:bidi="ar-SA"/>
        </w:rPr>
        <w:t>:</w:t>
      </w:r>
    </w:p>
    <w:p w:rsidR="00275637" w:rsidRPr="008B1584" w:rsidRDefault="009F70B7" w:rsidP="00275637">
      <w:pPr>
        <w:widowControl/>
        <w:tabs>
          <w:tab w:val="left" w:pos="1162"/>
        </w:tabs>
        <w:suppressAutoHyphens w:val="0"/>
        <w:autoSpaceDN w:val="0"/>
        <w:spacing w:before="80" w:after="320"/>
        <w:ind w:left="0"/>
        <w:textAlignment w:val="baseline"/>
        <w:rPr>
          <w:lang w:val="pl-PL"/>
        </w:rPr>
        <w:sectPr w:rsidR="00275637" w:rsidRPr="008B1584" w:rsidSect="00275637">
          <w:type w:val="continuous"/>
          <w:pgSz w:w="11906" w:h="16838"/>
          <w:pgMar w:top="1417" w:right="1417" w:bottom="1134" w:left="1417" w:header="708" w:footer="708" w:gutter="0"/>
          <w:cols w:num="2" w:space="720"/>
          <w:docGrid w:linePitch="360" w:charSpace="32768"/>
        </w:sectPr>
      </w:pPr>
      <w:r w:rsidRPr="008B1584">
        <w:rPr>
          <w:rFonts w:eastAsia="Times New Roman" w:cs="Arial"/>
          <w:bCs/>
          <w:noProof/>
          <w:kern w:val="0"/>
          <w:sz w:val="19"/>
          <w:szCs w:val="18"/>
          <w:u w:val="single"/>
          <w:bdr w:val="none" w:sz="0" w:space="0" w:color="auto" w:frame="1"/>
          <w:shd w:val="clear" w:color="auto" w:fill="FFFFFF"/>
          <w:lang w:val="pl-PL" w:eastAsia="de-AT" w:bidi="ar-SA"/>
        </w:rPr>
        <w:t>http://www.youtube.com/watch?v=4SYJOkULm8</w:t>
      </w:r>
    </w:p>
    <w:p w:rsidR="009F70B7" w:rsidRPr="008B1584" w:rsidRDefault="009F70B7" w:rsidP="009F70B7">
      <w:pPr>
        <w:widowControl/>
        <w:pBdr>
          <w:top w:val="single" w:sz="4" w:space="1" w:color="E36C0A" w:themeColor="accent6" w:themeShade="BF"/>
        </w:pBdr>
        <w:tabs>
          <w:tab w:val="left" w:pos="1162"/>
        </w:tabs>
        <w:suppressAutoHyphens w:val="0"/>
        <w:spacing w:before="80"/>
        <w:rPr>
          <w:rFonts w:eastAsia="Times New Roman" w:cs="Arial"/>
          <w:bCs/>
          <w:noProof/>
          <w:kern w:val="0"/>
          <w:sz w:val="20"/>
          <w:szCs w:val="22"/>
          <w:lang w:val="pl-PL" w:eastAsia="de-AT" w:bidi="ar-SA"/>
        </w:rPr>
      </w:pPr>
    </w:p>
    <w:p w:rsidR="0047148A" w:rsidRPr="002904FF" w:rsidRDefault="00480B55" w:rsidP="0047148A">
      <w:pPr>
        <w:rPr>
          <w:lang w:val="pl-PL"/>
        </w:rPr>
      </w:pPr>
      <w:r w:rsidRPr="002904FF">
        <w:rPr>
          <w:lang w:val="pl-PL"/>
        </w:rPr>
        <w:t>Dla zabezpieczenia izolacyjnego podług oraz dachów można stosować kilka warst</w:t>
      </w:r>
      <w:r w:rsidR="00634BC6" w:rsidRPr="002904FF">
        <w:rPr>
          <w:lang w:val="pl-PL"/>
        </w:rPr>
        <w:t>w</w:t>
      </w:r>
      <w:r w:rsidRPr="002904FF">
        <w:rPr>
          <w:lang w:val="pl-PL"/>
        </w:rPr>
        <w:t xml:space="preserve"> paneli izolacyjnych. </w:t>
      </w:r>
    </w:p>
    <w:p w:rsidR="0047148A" w:rsidRPr="002904FF" w:rsidRDefault="00803BED" w:rsidP="00A85186">
      <w:pPr>
        <w:pStyle w:val="berschrift3"/>
        <w:rPr>
          <w:lang w:val="pl-PL"/>
        </w:rPr>
      </w:pPr>
      <w:bookmarkStart w:id="114" w:name="__RefHeading__8325_1396765358"/>
      <w:bookmarkStart w:id="115" w:name="_Toc431566314"/>
      <w:bookmarkEnd w:id="114"/>
      <w:r w:rsidRPr="002904FF">
        <w:rPr>
          <w:lang w:val="pl-PL"/>
        </w:rPr>
        <w:t>Aspekty zdrowotne</w:t>
      </w:r>
      <w:bookmarkEnd w:id="115"/>
    </w:p>
    <w:p w:rsidR="0047148A" w:rsidRPr="002904FF" w:rsidRDefault="007E7487" w:rsidP="0047148A">
      <w:pPr>
        <w:rPr>
          <w:lang w:val="pl-PL"/>
        </w:rPr>
      </w:pPr>
      <w:r w:rsidRPr="002904FF">
        <w:rPr>
          <w:lang w:val="pl-PL"/>
        </w:rPr>
        <w:t xml:space="preserve">Szczególną uwagę należy zwrócić na fakt niebezpieczeństwa dla zdrowia ze strony substancji, z których stworzony jest ten materiał. Podczas mielenia mogą wydzielać się szkodliwe pyły </w:t>
      </w:r>
      <w:r w:rsidR="002D3255" w:rsidRPr="002904FF">
        <w:rPr>
          <w:lang w:val="pl-PL"/>
        </w:rPr>
        <w:t xml:space="preserve">oraz gazy będące wynikiem podgrzania materiału. Także reakcje materiału na działanie gorąca są bardzo istotne: ogień oraz ciepła temperatura latem. Dlatego radzi się, aby </w:t>
      </w:r>
      <w:r w:rsidR="003D3F20" w:rsidRPr="002904FF">
        <w:rPr>
          <w:lang w:val="pl-PL"/>
        </w:rPr>
        <w:t>ten materiał izolacyjny był ods</w:t>
      </w:r>
      <w:r w:rsidR="002D3255" w:rsidRPr="002904FF">
        <w:rPr>
          <w:lang w:val="pl-PL"/>
        </w:rPr>
        <w:t xml:space="preserve">eparowany od wewnętrznych pomieszczeń przy użyciu trwałych elementów konstrukcyjnych. </w:t>
      </w:r>
    </w:p>
    <w:p w:rsidR="0047148A" w:rsidRPr="002904FF" w:rsidRDefault="00803BED" w:rsidP="00A85186">
      <w:pPr>
        <w:pStyle w:val="berschrift3"/>
        <w:rPr>
          <w:lang w:val="pl-PL"/>
        </w:rPr>
      </w:pPr>
      <w:bookmarkStart w:id="116" w:name="__RefHeading__8327_1396765358"/>
      <w:bookmarkStart w:id="117" w:name="_Toc431566315"/>
      <w:bookmarkEnd w:id="116"/>
      <w:r w:rsidRPr="002904FF">
        <w:rPr>
          <w:lang w:val="pl-PL"/>
        </w:rPr>
        <w:t>Usuwanie śmieci</w:t>
      </w:r>
      <w:bookmarkEnd w:id="117"/>
    </w:p>
    <w:p w:rsidR="00B80FD5" w:rsidRPr="002904FF" w:rsidRDefault="00B80FD5" w:rsidP="0047148A">
      <w:pPr>
        <w:rPr>
          <w:lang w:val="pl-PL"/>
        </w:rPr>
      </w:pPr>
      <w:r w:rsidRPr="002904FF">
        <w:rPr>
          <w:lang w:val="pl-PL"/>
        </w:rPr>
        <w:t xml:space="preserve">Materiały izolacyjne pochodzące z paliw kopalnych zazwyczaj nie nadają się do ponownego użycia. Muszą być odpowiednio zutylizowane na wysypisku śmieci. </w:t>
      </w:r>
    </w:p>
    <w:p w:rsidR="0047148A" w:rsidRPr="002904FF" w:rsidRDefault="00B80FD5" w:rsidP="0047148A">
      <w:pPr>
        <w:rPr>
          <w:lang w:val="pl-PL"/>
        </w:rPr>
      </w:pPr>
      <w:r w:rsidRPr="002904FF">
        <w:rPr>
          <w:lang w:val="pl-PL"/>
        </w:rPr>
        <w:t xml:space="preserve">Jeśli istnieje możliwość wykorzystania energii pochodzącej ze spalania w/w materiałów i ich odpadów to powinno to odbywać się w przeznaczonych do tego celu zakładach przy odpowiednim zabezpieczeniu przed działaniem szkodliwych gazów wydzielających się podczas spalania. </w:t>
      </w:r>
    </w:p>
    <w:p w:rsidR="0047148A" w:rsidRPr="002904FF" w:rsidRDefault="00BC47FC" w:rsidP="00275637">
      <w:pPr>
        <w:pStyle w:val="berschrift1"/>
        <w:rPr>
          <w:rFonts w:eastAsia="Times New Roman"/>
          <w:lang w:val="pl-PL"/>
        </w:rPr>
      </w:pPr>
      <w:bookmarkStart w:id="118" w:name="__RefHeading__8329_1396765358"/>
      <w:bookmarkStart w:id="119" w:name="_Toc404174742"/>
      <w:bookmarkStart w:id="120" w:name="_Toc430786577"/>
      <w:bookmarkStart w:id="121" w:name="_Toc431566316"/>
      <w:bookmarkEnd w:id="118"/>
      <w:r w:rsidRPr="002904FF">
        <w:rPr>
          <w:rFonts w:eastAsia="Times New Roman"/>
          <w:lang w:val="pl-PL"/>
        </w:rPr>
        <w:t xml:space="preserve">Wysokowydajne materiały </w:t>
      </w:r>
      <w:proofErr w:type="spellStart"/>
      <w:r w:rsidRPr="00275637">
        <w:t>izolacyjne</w:t>
      </w:r>
      <w:bookmarkEnd w:id="119"/>
      <w:bookmarkEnd w:id="120"/>
      <w:bookmarkEnd w:id="121"/>
      <w:proofErr w:type="spellEnd"/>
    </w:p>
    <w:p w:rsidR="0047148A" w:rsidRPr="002904FF" w:rsidRDefault="00BC47FC" w:rsidP="00275637">
      <w:pPr>
        <w:pStyle w:val="berschrift2"/>
        <w:rPr>
          <w:lang w:val="pl-PL"/>
        </w:rPr>
      </w:pPr>
      <w:bookmarkStart w:id="122" w:name="__RefHeading__8331_1396765358"/>
      <w:bookmarkStart w:id="123" w:name="_Toc430786578"/>
      <w:bookmarkStart w:id="124" w:name="_Toc431566317"/>
      <w:bookmarkEnd w:id="122"/>
      <w:r w:rsidRPr="002904FF">
        <w:rPr>
          <w:lang w:val="pl-PL"/>
        </w:rPr>
        <w:t xml:space="preserve">Próżniowe materiały </w:t>
      </w:r>
      <w:proofErr w:type="spellStart"/>
      <w:r w:rsidRPr="00275637">
        <w:t>izolacyjne</w:t>
      </w:r>
      <w:bookmarkEnd w:id="123"/>
      <w:bookmarkEnd w:id="124"/>
      <w:proofErr w:type="spellEnd"/>
    </w:p>
    <w:p w:rsidR="000C0633" w:rsidRPr="002904FF" w:rsidRDefault="00BC47FC" w:rsidP="0047148A">
      <w:pPr>
        <w:rPr>
          <w:lang w:val="pl-PL"/>
        </w:rPr>
      </w:pPr>
      <w:r w:rsidRPr="002904FF">
        <w:rPr>
          <w:lang w:val="pl-PL"/>
        </w:rPr>
        <w:t>Próżniowe panele izolacyjne (VIP) to nowoczesne materiały izolacyjne, które wykorzystują dobre właściwości termoizolacyjne próżni i cechują się bardzo dobrymi parametrami cieplnymi. Są więc coraz częściej stosowane w budownictwie.</w:t>
      </w:r>
      <w:r w:rsidR="000C0633" w:rsidRPr="002904FF">
        <w:rPr>
          <w:lang w:val="pl-PL"/>
        </w:rPr>
        <w:t xml:space="preserve"> izolację próżniową wyróżniają kilkukrotnie lepsze parametry izolacyjne. </w:t>
      </w:r>
    </w:p>
    <w:p w:rsidR="00BC47FC" w:rsidRPr="002904FF" w:rsidRDefault="000C0633" w:rsidP="0047148A">
      <w:pPr>
        <w:rPr>
          <w:lang w:val="pl-PL"/>
        </w:rPr>
      </w:pPr>
      <w:r w:rsidRPr="002904FF">
        <w:rPr>
          <w:lang w:val="pl-PL"/>
        </w:rPr>
        <w:t>Takie parametry uzyskuje się dzięki wykorzystaniu próżni, która jest złym przewodnikiem energii cieplnej. Materiał ten ze względu na wysoką cenę stosowany jest jedynie w szczególnych przypadkach np. kiedy trzeba uzyskać ścianę skutecznie chroniącą przed utratą ciepła o niewielkiej grubości.</w:t>
      </w:r>
    </w:p>
    <w:p w:rsidR="0047148A" w:rsidRPr="002904FF" w:rsidRDefault="00803BED" w:rsidP="00A85186">
      <w:pPr>
        <w:pStyle w:val="berschrift3"/>
        <w:rPr>
          <w:lang w:val="pl-PL"/>
        </w:rPr>
      </w:pPr>
      <w:bookmarkStart w:id="125" w:name="__RefHeading__8333_1396765358"/>
      <w:bookmarkStart w:id="126" w:name="_Toc431566318"/>
      <w:bookmarkEnd w:id="125"/>
      <w:r w:rsidRPr="002904FF">
        <w:rPr>
          <w:lang w:val="pl-PL"/>
        </w:rPr>
        <w:t>Surowce i produkcja</w:t>
      </w:r>
      <w:bookmarkEnd w:id="126"/>
    </w:p>
    <w:p w:rsidR="000C0633" w:rsidRPr="002904FF" w:rsidRDefault="000C0633" w:rsidP="0047148A">
      <w:pPr>
        <w:rPr>
          <w:lang w:val="pl-PL"/>
        </w:rPr>
      </w:pPr>
      <w:r w:rsidRPr="002904FF">
        <w:rPr>
          <w:lang w:val="pl-PL"/>
        </w:rPr>
        <w:t>W procesie produkcji płytę z porowatego materiału na bazie krzemionki lub włókien szklanych z mikro porami o rozmiarach 0,0001mm umieszcza się w szczelnym „opakowaniu” z nieprzepuszczalnej dla powietrza i pary wodnej wielowarstwowej folii.</w:t>
      </w:r>
    </w:p>
    <w:p w:rsidR="0047148A" w:rsidRPr="002904FF" w:rsidRDefault="00803BED" w:rsidP="00A85186">
      <w:pPr>
        <w:pStyle w:val="berschrift3"/>
        <w:rPr>
          <w:lang w:val="pl-PL"/>
        </w:rPr>
      </w:pPr>
      <w:bookmarkStart w:id="127" w:name="__RefHeading__8335_1396765358"/>
      <w:bookmarkStart w:id="128" w:name="_Toc431566319"/>
      <w:bookmarkEnd w:id="127"/>
      <w:r w:rsidRPr="002904FF">
        <w:rPr>
          <w:lang w:val="pl-PL"/>
        </w:rPr>
        <w:t>Obszary zastosowania</w:t>
      </w:r>
      <w:bookmarkEnd w:id="128"/>
    </w:p>
    <w:p w:rsidR="0047148A" w:rsidRPr="002904FF" w:rsidRDefault="00E612A2" w:rsidP="0047148A">
      <w:pPr>
        <w:rPr>
          <w:lang w:val="pl-PL"/>
        </w:rPr>
      </w:pPr>
      <w:r w:rsidRPr="002904FF">
        <w:rPr>
          <w:lang w:val="pl-PL"/>
        </w:rPr>
        <w:t>Od jakiegoś czasu izolację próżniową używa się do zabezpieczania urządzeń chłodzących oraz innych maszyn stosowanych w przemyśle. Prefabrykowane elementy były stosowane w budownictwie mieszkaniowym i bardzo dobrze się sprawdziły</w:t>
      </w:r>
      <w:r w:rsidR="0047148A" w:rsidRPr="002904FF">
        <w:rPr>
          <w:lang w:val="pl-PL"/>
        </w:rPr>
        <w:t>.</w:t>
      </w:r>
    </w:p>
    <w:p w:rsidR="0047148A" w:rsidRPr="002904FF" w:rsidRDefault="009D67CB" w:rsidP="0047148A">
      <w:pPr>
        <w:rPr>
          <w:lang w:val="pl-PL"/>
        </w:rPr>
      </w:pPr>
      <w:r w:rsidRPr="002904FF">
        <w:rPr>
          <w:lang w:val="pl-PL"/>
        </w:rPr>
        <w:t>Ze względu na wysoki koszt stosowania tego rodzaju izolacji jest ona używana tylko tam</w:t>
      </w:r>
      <w:r w:rsidR="00BE2398">
        <w:rPr>
          <w:lang w:val="pl-PL"/>
        </w:rPr>
        <w:t>,</w:t>
      </w:r>
      <w:r w:rsidRPr="002904FF">
        <w:rPr>
          <w:lang w:val="pl-PL"/>
        </w:rPr>
        <w:t xml:space="preserve"> gdzie dostęp do powierzchni poddawanych zabezpieczeniu jest ograniczony. Zakres użycia tego typu izolacji rozciąga się od zabezpieczeń ścian zewnętrznych w przypadku drogich budów, do zabezpieczenia podłóg i sufitów oraz tarasów. Inne zastosowania odnoszą się do takich elementów jak panele okienne, drzwi i małe powierzchnie. </w:t>
      </w:r>
    </w:p>
    <w:p w:rsidR="0047148A" w:rsidRPr="002904FF" w:rsidRDefault="00C71DF9" w:rsidP="00A85186">
      <w:pPr>
        <w:pStyle w:val="berschrift3"/>
        <w:rPr>
          <w:lang w:val="pl-PL"/>
        </w:rPr>
      </w:pPr>
      <w:bookmarkStart w:id="129" w:name="__RefHeading__8337_1396765358"/>
      <w:bookmarkStart w:id="130" w:name="_Toc431566320"/>
      <w:bookmarkEnd w:id="129"/>
      <w:r w:rsidRPr="002904FF">
        <w:rPr>
          <w:lang w:val="pl-PL"/>
        </w:rPr>
        <w:t>Użycie</w:t>
      </w:r>
      <w:r w:rsidR="0047148A" w:rsidRPr="002904FF">
        <w:rPr>
          <w:lang w:val="pl-PL"/>
        </w:rPr>
        <w:t>/</w:t>
      </w:r>
      <w:r w:rsidRPr="002904FF">
        <w:rPr>
          <w:lang w:val="pl-PL"/>
        </w:rPr>
        <w:t>wskazówki praktyczne</w:t>
      </w:r>
      <w:bookmarkEnd w:id="130"/>
    </w:p>
    <w:p w:rsidR="0047148A" w:rsidRPr="002904FF" w:rsidRDefault="004B0666" w:rsidP="0047148A">
      <w:pPr>
        <w:rPr>
          <w:lang w:val="pl-PL"/>
        </w:rPr>
      </w:pPr>
      <w:r w:rsidRPr="002904FF">
        <w:rPr>
          <w:lang w:val="pl-PL"/>
        </w:rPr>
        <w:t xml:space="preserve">Szczelna koperta paneli próżniowych nie może być uszkodzona podczas montażu oraz podczas dalszego użycia. Dlatego też materiały z odpowiednią ochroną powierzchni są wymagane przy różnych instalacjach. </w:t>
      </w:r>
    </w:p>
    <w:p w:rsidR="004B0666" w:rsidRPr="002904FF" w:rsidRDefault="004B0666" w:rsidP="0047148A">
      <w:pPr>
        <w:rPr>
          <w:lang w:val="pl-PL"/>
        </w:rPr>
      </w:pPr>
      <w:r w:rsidRPr="002904FF">
        <w:rPr>
          <w:lang w:val="pl-PL"/>
        </w:rPr>
        <w:t>Materiały muszą ściśle do siebie przylegać</w:t>
      </w:r>
      <w:r w:rsidR="00FE6A62">
        <w:rPr>
          <w:lang w:val="pl-PL"/>
        </w:rPr>
        <w:t xml:space="preserve">. Nie wolno </w:t>
      </w:r>
      <w:r w:rsidR="00BE2398">
        <w:rPr>
          <w:lang w:val="pl-PL"/>
        </w:rPr>
        <w:t>dopuścić do występowania żadnych</w:t>
      </w:r>
      <w:r w:rsidRPr="002904FF">
        <w:rPr>
          <w:lang w:val="pl-PL"/>
        </w:rPr>
        <w:t xml:space="preserve"> ubyt</w:t>
      </w:r>
      <w:r w:rsidR="00BE2398">
        <w:rPr>
          <w:lang w:val="pl-PL"/>
        </w:rPr>
        <w:t>ów</w:t>
      </w:r>
      <w:r w:rsidRPr="002904FF">
        <w:rPr>
          <w:lang w:val="pl-PL"/>
        </w:rPr>
        <w:t xml:space="preserve">i i przerw między nimi. Jeśli takowe występują mimo dobrania odpowiednich kształtów producenci zapewniają środki do zabezpieczenia i wypełniania wolnych przestrzeni. </w:t>
      </w:r>
    </w:p>
    <w:p w:rsidR="0047148A" w:rsidRPr="002904FF" w:rsidRDefault="00114AF0" w:rsidP="0047148A">
      <w:pPr>
        <w:rPr>
          <w:lang w:val="pl-PL"/>
        </w:rPr>
      </w:pPr>
      <w:r w:rsidRPr="002904FF">
        <w:rPr>
          <w:lang w:val="pl-PL"/>
        </w:rPr>
        <w:t xml:space="preserve">Próżniowe panele izolacyjne muszą być zabezpieczane na łączeniach bez konieczności ich dziurawienia. Jeśli panele kładzione są na podłodze to możliwe jest zastosowanie dwóch warstw dla lepszego zabezpieczenia powierzchni. </w:t>
      </w:r>
    </w:p>
    <w:p w:rsidR="0047148A" w:rsidRPr="002904FF" w:rsidRDefault="001A46CD" w:rsidP="0047148A">
      <w:pPr>
        <w:rPr>
          <w:lang w:val="pl-PL"/>
        </w:rPr>
      </w:pPr>
      <w:r w:rsidRPr="002904FF">
        <w:rPr>
          <w:lang w:val="pl-PL"/>
        </w:rPr>
        <w:t>Nawet w przypadku zużycia się materiału próżniowego umieszczonego na powierzchni budynku jego walory izolacyjne nadal spełniają swoje funkcje (od zakresu</w:t>
      </w:r>
      <w:r w:rsidR="0047148A" w:rsidRPr="002904FF">
        <w:rPr>
          <w:lang w:val="pl-PL"/>
        </w:rPr>
        <w:t xml:space="preserve"> λ = 0.016 </w:t>
      </w:r>
      <w:r w:rsidRPr="002904FF">
        <w:rPr>
          <w:lang w:val="pl-PL"/>
        </w:rPr>
        <w:t>do</w:t>
      </w:r>
      <w:r w:rsidR="0047148A" w:rsidRPr="002904FF">
        <w:rPr>
          <w:lang w:val="pl-PL"/>
        </w:rPr>
        <w:t xml:space="preserve"> 0.022 W/mK</w:t>
      </w:r>
      <w:r w:rsidRPr="002904FF">
        <w:rPr>
          <w:lang w:val="pl-PL"/>
        </w:rPr>
        <w:t>)</w:t>
      </w:r>
      <w:r w:rsidR="0047148A" w:rsidRPr="002904FF">
        <w:rPr>
          <w:lang w:val="pl-PL"/>
        </w:rPr>
        <w:t>.</w:t>
      </w:r>
    </w:p>
    <w:p w:rsidR="00D71A63" w:rsidRPr="002904FF" w:rsidRDefault="00D71A63" w:rsidP="00275637">
      <w:pPr>
        <w:pStyle w:val="KeinLeerraum"/>
        <w:rPr>
          <w:noProof/>
          <w:lang w:val="pl-PL"/>
        </w:rPr>
      </w:pPr>
      <w:r w:rsidRPr="002904FF">
        <w:rPr>
          <w:noProof/>
          <w:lang w:eastAsia="de-DE"/>
        </w:rPr>
        <w:drawing>
          <wp:inline distT="0" distB="0" distL="0" distR="0" wp14:anchorId="3A284B1C" wp14:editId="36D64DDC">
            <wp:extent cx="2904878" cy="1800000"/>
            <wp:effectExtent l="0" t="0" r="0" b="3810"/>
            <wp:docPr id="26"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10.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04878" cy="1800000"/>
                    </a:xfrm>
                    <a:prstGeom prst="rect">
                      <a:avLst/>
                    </a:prstGeom>
                  </pic:spPr>
                </pic:pic>
              </a:graphicData>
            </a:graphic>
          </wp:inline>
        </w:drawing>
      </w:r>
    </w:p>
    <w:p w:rsidR="0047148A" w:rsidRPr="00275637" w:rsidRDefault="00C02DCD" w:rsidP="00C02DCD">
      <w:pPr>
        <w:pStyle w:val="Beschriftung"/>
        <w:rPr>
          <w:lang w:val="pl-PL"/>
        </w:rPr>
      </w:pPr>
      <w:bookmarkStart w:id="131" w:name="_Toc430340255"/>
      <w:bookmarkStart w:id="132" w:name="_Toc430786551"/>
      <w:r w:rsidRPr="00C02DCD">
        <w:rPr>
          <w:lang w:val="pl-PL"/>
        </w:rPr>
        <w:t xml:space="preserve">Ilustracja </w:t>
      </w:r>
      <w:r w:rsidR="00EC2418">
        <w:fldChar w:fldCharType="begin"/>
      </w:r>
      <w:r w:rsidRPr="00C02DCD">
        <w:rPr>
          <w:lang w:val="pl-PL"/>
        </w:rPr>
        <w:instrText xml:space="preserve"> SEQ Ilustracja \* ARABIC </w:instrText>
      </w:r>
      <w:r w:rsidR="00EC2418">
        <w:fldChar w:fldCharType="separate"/>
      </w:r>
      <w:r w:rsidR="008B1584">
        <w:rPr>
          <w:noProof/>
          <w:lang w:val="pl-PL"/>
        </w:rPr>
        <w:t>15</w:t>
      </w:r>
      <w:r w:rsidR="00EC2418">
        <w:fldChar w:fldCharType="end"/>
      </w:r>
      <w:r w:rsidR="0047148A" w:rsidRPr="00275637">
        <w:rPr>
          <w:lang w:val="pl-PL"/>
        </w:rPr>
        <w:t xml:space="preserve">: </w:t>
      </w:r>
      <w:r w:rsidR="00855C0E" w:rsidRPr="00275637">
        <w:rPr>
          <w:lang w:val="pl-PL"/>
        </w:rPr>
        <w:t xml:space="preserve">Próżniowe panele izolacyjne </w:t>
      </w:r>
      <w:r w:rsidR="0047148A" w:rsidRPr="00275637">
        <w:rPr>
          <w:lang w:val="pl-PL"/>
        </w:rPr>
        <w:t>(</w:t>
      </w:r>
      <w:r w:rsidR="00855C0E" w:rsidRPr="00275637">
        <w:rPr>
          <w:lang w:val="pl-PL"/>
        </w:rPr>
        <w:t>źródło</w:t>
      </w:r>
      <w:r w:rsidR="0047148A" w:rsidRPr="00275637">
        <w:rPr>
          <w:lang w:val="pl-PL"/>
        </w:rPr>
        <w:t>: Porextherm Dämmstoffe GmbH)</w:t>
      </w:r>
      <w:bookmarkEnd w:id="131"/>
      <w:bookmarkEnd w:id="132"/>
    </w:p>
    <w:p w:rsidR="0047148A" w:rsidRPr="002904FF" w:rsidRDefault="00803BED" w:rsidP="00A85186">
      <w:pPr>
        <w:pStyle w:val="berschrift3"/>
        <w:rPr>
          <w:lang w:val="pl-PL"/>
        </w:rPr>
      </w:pPr>
      <w:bookmarkStart w:id="133" w:name="__RefHeading__8339_1396765358"/>
      <w:bookmarkStart w:id="134" w:name="_Toc431566321"/>
      <w:bookmarkEnd w:id="133"/>
      <w:r w:rsidRPr="002904FF">
        <w:rPr>
          <w:lang w:val="pl-PL"/>
        </w:rPr>
        <w:t>Usuwanie śmieci</w:t>
      </w:r>
      <w:bookmarkEnd w:id="134"/>
    </w:p>
    <w:p w:rsidR="0047148A" w:rsidRPr="002904FF" w:rsidRDefault="00175F5E" w:rsidP="0047148A">
      <w:pPr>
        <w:rPr>
          <w:lang w:val="pl-PL"/>
        </w:rPr>
      </w:pPr>
      <w:r w:rsidRPr="002904FF">
        <w:rPr>
          <w:lang w:val="pl-PL"/>
        </w:rPr>
        <w:t xml:space="preserve">Materiały próżniowe powinny być tak instalowane, aby mogły być szybko i „czysto” usunięte. Z uwagi na wysoki koszt wytworzenia materiałów zaleca się ich przerobienie i ponowne wykorzystanie. Folia może być osobno poddana recyklingowi. </w:t>
      </w:r>
    </w:p>
    <w:p w:rsidR="0047148A" w:rsidRPr="002904FF" w:rsidRDefault="0047148A" w:rsidP="00A85186">
      <w:pPr>
        <w:pStyle w:val="berschrift2"/>
        <w:rPr>
          <w:lang w:val="pl-PL"/>
        </w:rPr>
      </w:pPr>
      <w:bookmarkStart w:id="135" w:name="__RefHeading__8341_1396765358"/>
      <w:bookmarkStart w:id="136" w:name="_Toc404174744"/>
      <w:bookmarkStart w:id="137" w:name="_Toc430786579"/>
      <w:bookmarkStart w:id="138" w:name="_Toc431566322"/>
      <w:bookmarkEnd w:id="135"/>
      <w:r w:rsidRPr="002904FF">
        <w:rPr>
          <w:lang w:val="pl-PL"/>
        </w:rPr>
        <w:t>Aerogels</w:t>
      </w:r>
      <w:bookmarkEnd w:id="136"/>
      <w:bookmarkEnd w:id="137"/>
      <w:bookmarkEnd w:id="138"/>
    </w:p>
    <w:p w:rsidR="00520FF2" w:rsidRPr="002904FF" w:rsidRDefault="00520FF2" w:rsidP="00520FF2">
      <w:pPr>
        <w:rPr>
          <w:lang w:val="pl-PL"/>
        </w:rPr>
      </w:pPr>
      <w:r w:rsidRPr="002904FF">
        <w:rPr>
          <w:lang w:val="pl-PL"/>
        </w:rPr>
        <w:t xml:space="preserve">Aerożel – materiał będący rodzajem sztywnej piany o wyjątkowo małej gęstości. Na jego masę składa się w 90-99,8% powietrze, resztę stanowi porowaty materiał tworzący jego strukturę. Aerożele są obecnie najlżejszymi substancjami stałymi. Mają gęstość rzędu 1,9-150 mg/cm³, a zatem niewiele większą od gęstości powietrza (1,2 mg/cm³); dla porównania najlżejsze drewno, stosowana m.in. w lotnictwie i modelarstwie balsa, ma gęstość 40-180 mg/cm³. </w:t>
      </w:r>
    </w:p>
    <w:p w:rsidR="00520FF2" w:rsidRPr="002904FF" w:rsidRDefault="00520FF2" w:rsidP="00520FF2">
      <w:pPr>
        <w:rPr>
          <w:lang w:val="pl-PL"/>
        </w:rPr>
      </w:pPr>
      <w:r w:rsidRPr="002904FF">
        <w:rPr>
          <w:lang w:val="pl-PL"/>
        </w:rPr>
        <w:t>Najlżejsze aerożele węglowe mają gęstość 0,16-0,18 mg/cm³[1]. Aerożele są też obecnie materiałami o najmniejszym dla ciał stałych współczynniku przewodnictwa ciepła.</w:t>
      </w:r>
    </w:p>
    <w:p w:rsidR="0047148A" w:rsidRPr="002904FF" w:rsidRDefault="00520FF2" w:rsidP="00520FF2">
      <w:pPr>
        <w:rPr>
          <w:lang w:val="pl-PL"/>
        </w:rPr>
      </w:pPr>
      <w:r w:rsidRPr="002904FF">
        <w:rPr>
          <w:lang w:val="pl-PL"/>
        </w:rPr>
        <w:t>Mimo pozornie delikatnej budowy, wiele aerożeli ma wyjątkowo dobre własności mechaniczne, a zwłaszcza są odporne na ściskanie i rozciąganie. Wytrzymują nacisk na gładką powierzchnię masy rzędu 4000 razy ich masy własnej[2]. Są jednak bardzo kruche i nieodporne na uderzenia, skręcanie i ścinanie.</w:t>
      </w:r>
    </w:p>
    <w:p w:rsidR="0047148A" w:rsidRPr="002904FF" w:rsidRDefault="00803BED" w:rsidP="00A85186">
      <w:pPr>
        <w:pStyle w:val="berschrift3"/>
        <w:rPr>
          <w:lang w:val="pl-PL"/>
        </w:rPr>
      </w:pPr>
      <w:bookmarkStart w:id="139" w:name="__RefHeading__8343_1396765358"/>
      <w:bookmarkStart w:id="140" w:name="_Toc431566323"/>
      <w:bookmarkEnd w:id="139"/>
      <w:r w:rsidRPr="002904FF">
        <w:rPr>
          <w:lang w:val="pl-PL"/>
        </w:rPr>
        <w:t>Surowce i produkcja</w:t>
      </w:r>
      <w:bookmarkEnd w:id="140"/>
    </w:p>
    <w:p w:rsidR="0047148A" w:rsidRPr="002904FF" w:rsidRDefault="00D87B1C" w:rsidP="0047148A">
      <w:pPr>
        <w:rPr>
          <w:lang w:val="pl-PL"/>
        </w:rPr>
      </w:pPr>
      <w:r w:rsidRPr="002904FF">
        <w:rPr>
          <w:lang w:val="pl-PL"/>
        </w:rPr>
        <w:t>Aerożele wykonane są z kilku różnych składników. Tymi, które można wyróżnić są składniki oparte na silikatach, ale także na węglu, plastiku</w:t>
      </w:r>
      <w:r w:rsidR="000902FF" w:rsidRPr="002904FF">
        <w:rPr>
          <w:lang w:val="pl-PL"/>
        </w:rPr>
        <w:t>.</w:t>
      </w:r>
      <w:r w:rsidRPr="002904FF">
        <w:rPr>
          <w:lang w:val="pl-PL"/>
        </w:rPr>
        <w:t xml:space="preserve"> </w:t>
      </w:r>
      <w:r w:rsidR="0092386D" w:rsidRPr="002904FF">
        <w:rPr>
          <w:lang w:val="pl-PL"/>
        </w:rPr>
        <w:t xml:space="preserve">Produkcja wymaga znacznego nakładu energii oraz kosztów. </w:t>
      </w:r>
      <w:r w:rsidRPr="002904FF">
        <w:rPr>
          <w:lang w:val="pl-PL"/>
        </w:rPr>
        <w:t xml:space="preserve"> </w:t>
      </w:r>
    </w:p>
    <w:p w:rsidR="0047148A" w:rsidRPr="00275637" w:rsidRDefault="00193772" w:rsidP="00275637">
      <w:pPr>
        <w:pBdr>
          <w:top w:val="single" w:sz="8" w:space="1" w:color="E36C0A" w:themeColor="accent6" w:themeShade="BF"/>
          <w:bottom w:val="single" w:sz="8" w:space="1" w:color="E36C0A" w:themeColor="accent6" w:themeShade="BF"/>
        </w:pBdr>
        <w:shd w:val="clear" w:color="auto" w:fill="F2F2F2" w:themeFill="background1" w:themeFillShade="F2"/>
        <w:rPr>
          <w:b/>
          <w:color w:val="E36C0A" w:themeColor="accent6" w:themeShade="BF"/>
          <w:lang w:val="pl-PL"/>
        </w:rPr>
      </w:pPr>
      <w:r w:rsidRPr="00275637">
        <w:rPr>
          <w:b/>
          <w:color w:val="E36C0A" w:themeColor="accent6" w:themeShade="BF"/>
          <w:lang w:val="pl-PL"/>
        </w:rPr>
        <w:t>Wskazówka praktyczna</w:t>
      </w:r>
    </w:p>
    <w:p w:rsidR="0047148A" w:rsidRPr="002904FF" w:rsidRDefault="00193772" w:rsidP="00275637">
      <w:pPr>
        <w:pBdr>
          <w:top w:val="single" w:sz="8" w:space="1" w:color="E36C0A" w:themeColor="accent6" w:themeShade="BF"/>
          <w:bottom w:val="single" w:sz="8" w:space="1" w:color="E36C0A" w:themeColor="accent6" w:themeShade="BF"/>
        </w:pBdr>
        <w:shd w:val="clear" w:color="auto" w:fill="F2F2F2" w:themeFill="background1" w:themeFillShade="F2"/>
        <w:rPr>
          <w:lang w:val="pl-PL"/>
        </w:rPr>
      </w:pPr>
      <w:r w:rsidRPr="002904FF">
        <w:rPr>
          <w:lang w:val="pl-PL"/>
        </w:rPr>
        <w:t>Większość aerożeli używanych w budownictwie to syntetyczne</w:t>
      </w:r>
      <w:r w:rsidR="00560D7D">
        <w:rPr>
          <w:lang w:val="pl-PL"/>
        </w:rPr>
        <w:t>,</w:t>
      </w:r>
      <w:r w:rsidRPr="002904FF">
        <w:rPr>
          <w:lang w:val="pl-PL"/>
        </w:rPr>
        <w:t xml:space="preserve"> sylikatowe żele lub amorficzne i krystaliczne</w:t>
      </w:r>
      <w:r w:rsidR="0047148A" w:rsidRPr="002904FF">
        <w:rPr>
          <w:lang w:val="pl-PL"/>
        </w:rPr>
        <w:t xml:space="preserve">. </w:t>
      </w:r>
      <w:r w:rsidRPr="002904FF">
        <w:rPr>
          <w:lang w:val="pl-PL"/>
        </w:rPr>
        <w:t>Skutkuje to wysoką odpornością termiczną oraz dobra elastycznością materiału</w:t>
      </w:r>
      <w:r w:rsidR="0047148A" w:rsidRPr="002904FF">
        <w:rPr>
          <w:lang w:val="pl-PL"/>
        </w:rPr>
        <w:t>.</w:t>
      </w:r>
    </w:p>
    <w:p w:rsidR="0047148A" w:rsidRPr="002904FF" w:rsidRDefault="00803BED" w:rsidP="00A85186">
      <w:pPr>
        <w:pStyle w:val="berschrift3"/>
        <w:rPr>
          <w:lang w:val="pl-PL"/>
        </w:rPr>
      </w:pPr>
      <w:bookmarkStart w:id="141" w:name="__RefHeading__8347_1396765358"/>
      <w:bookmarkStart w:id="142" w:name="_Toc431566324"/>
      <w:bookmarkEnd w:id="141"/>
      <w:r w:rsidRPr="002904FF">
        <w:rPr>
          <w:lang w:val="pl-PL"/>
        </w:rPr>
        <w:t>Obszary zastosowania</w:t>
      </w:r>
      <w:bookmarkEnd w:id="142"/>
    </w:p>
    <w:p w:rsidR="0047148A" w:rsidRPr="002904FF" w:rsidRDefault="0090568E" w:rsidP="0047148A">
      <w:pPr>
        <w:rPr>
          <w:lang w:val="pl-PL"/>
        </w:rPr>
      </w:pPr>
      <w:r w:rsidRPr="002904FF">
        <w:rPr>
          <w:lang w:val="pl-PL"/>
        </w:rPr>
        <w:t>Aerożele pierwotnie używane były jako izolacje pomiędzy szybami w oknach lub jako przeźroczysty materiał izolacyjny. W ostatnich latach</w:t>
      </w:r>
      <w:r w:rsidR="00FA2E17" w:rsidRPr="002904FF">
        <w:rPr>
          <w:lang w:val="pl-PL"/>
        </w:rPr>
        <w:t xml:space="preserve"> izolacja złożona z</w:t>
      </w:r>
      <w:r w:rsidRPr="002904FF">
        <w:rPr>
          <w:lang w:val="pl-PL"/>
        </w:rPr>
        <w:t xml:space="preserve"> aerożel</w:t>
      </w:r>
      <w:r w:rsidR="00FA2E17" w:rsidRPr="002904FF">
        <w:rPr>
          <w:lang w:val="pl-PL"/>
        </w:rPr>
        <w:t xml:space="preserve">i o wartości </w:t>
      </w:r>
      <w:r w:rsidR="0047148A" w:rsidRPr="002904FF">
        <w:rPr>
          <w:lang w:val="pl-PL"/>
        </w:rPr>
        <w:t xml:space="preserve"> </w:t>
      </w:r>
      <w:r w:rsidR="00FA2E17" w:rsidRPr="002904FF">
        <w:rPr>
          <w:lang w:val="pl-PL"/>
        </w:rPr>
        <w:br/>
      </w:r>
      <w:r w:rsidR="0047148A" w:rsidRPr="002904FF">
        <w:rPr>
          <w:lang w:val="pl-PL"/>
        </w:rPr>
        <w:t xml:space="preserve">λ = 0.013 to 0.020 W/mK </w:t>
      </w:r>
      <w:r w:rsidR="00FA2E17" w:rsidRPr="002904FF">
        <w:rPr>
          <w:lang w:val="pl-PL"/>
        </w:rPr>
        <w:t>stała się dostępna dla wewnętrznych systemów ociepleń</w:t>
      </w:r>
      <w:r w:rsidR="0047148A" w:rsidRPr="002904FF">
        <w:rPr>
          <w:lang w:val="pl-PL"/>
        </w:rPr>
        <w:t xml:space="preserve">. </w:t>
      </w:r>
      <w:r w:rsidR="00FA2E17" w:rsidRPr="002904FF">
        <w:rPr>
          <w:lang w:val="pl-PL"/>
        </w:rPr>
        <w:t xml:space="preserve"> Zewnętrzne systemy ociepleń w postaci </w:t>
      </w:r>
      <w:r w:rsidR="0047148A" w:rsidRPr="002904FF">
        <w:rPr>
          <w:lang w:val="pl-PL"/>
        </w:rPr>
        <w:t>ETICS</w:t>
      </w:r>
      <w:r w:rsidR="00FA2E17" w:rsidRPr="002904FF">
        <w:rPr>
          <w:lang w:val="pl-PL"/>
        </w:rPr>
        <w:t xml:space="preserve"> także są obecne na rynku. Bardzo interesującym rozwiązaniem jest zastosowanie izolacyjnych tynków z dodatkiem aerożeli, które osiągają współczynnik około λ = 0.028 W/mK i mogą być stosowane na ściany o standardowej grubości</w:t>
      </w:r>
      <w:r w:rsidR="0047148A" w:rsidRPr="002904FF">
        <w:rPr>
          <w:lang w:val="pl-PL"/>
        </w:rPr>
        <w:t>.</w:t>
      </w:r>
    </w:p>
    <w:p w:rsidR="00D71A63" w:rsidRPr="002904FF" w:rsidRDefault="00230454" w:rsidP="00275637">
      <w:pPr>
        <w:pStyle w:val="KeinLeerraum"/>
        <w:rPr>
          <w:noProof/>
          <w:lang w:val="pl-PL"/>
        </w:rPr>
      </w:pPr>
      <w:r>
        <w:rPr>
          <w:lang w:val="pl-PL"/>
        </w:rPr>
        <w:pict>
          <v:shape id="_x0000_i1033" type="#_x0000_t75" style="width:.6pt;height:.6pt" filled="t">
            <v:fill color2="black"/>
            <v:textbox inset="0,0,0,0"/>
          </v:shape>
        </w:pict>
      </w:r>
      <w:r w:rsidR="00D71A63" w:rsidRPr="002904FF">
        <w:rPr>
          <w:noProof/>
          <w:lang w:eastAsia="de-DE"/>
        </w:rPr>
        <w:drawing>
          <wp:inline distT="0" distB="0" distL="0" distR="0" wp14:anchorId="5675BED9" wp14:editId="7E276112">
            <wp:extent cx="3077156" cy="2051437"/>
            <wp:effectExtent l="19050" t="0" r="8944" b="0"/>
            <wp:docPr id="27"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1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80186" cy="2053457"/>
                    </a:xfrm>
                    <a:prstGeom prst="rect">
                      <a:avLst/>
                    </a:prstGeom>
                  </pic:spPr>
                </pic:pic>
              </a:graphicData>
            </a:graphic>
          </wp:inline>
        </w:drawing>
      </w:r>
    </w:p>
    <w:p w:rsidR="0047148A" w:rsidRPr="00275637" w:rsidRDefault="00C02DCD" w:rsidP="00C02DCD">
      <w:pPr>
        <w:pStyle w:val="Beschriftung"/>
        <w:rPr>
          <w:lang w:val="pl-PL"/>
        </w:rPr>
      </w:pPr>
      <w:bookmarkStart w:id="143" w:name="_Toc430340256"/>
      <w:bookmarkStart w:id="144" w:name="_Toc430786552"/>
      <w:r w:rsidRPr="00C02DCD">
        <w:rPr>
          <w:lang w:val="pl-PL"/>
        </w:rPr>
        <w:t xml:space="preserve">Ilustracja </w:t>
      </w:r>
      <w:r w:rsidR="00EC2418">
        <w:fldChar w:fldCharType="begin"/>
      </w:r>
      <w:r w:rsidRPr="00C02DCD">
        <w:rPr>
          <w:lang w:val="pl-PL"/>
        </w:rPr>
        <w:instrText xml:space="preserve"> SEQ Ilustracja \* ARABIC </w:instrText>
      </w:r>
      <w:r w:rsidR="00EC2418">
        <w:fldChar w:fldCharType="separate"/>
      </w:r>
      <w:r w:rsidR="008B1584">
        <w:rPr>
          <w:noProof/>
          <w:lang w:val="pl-PL"/>
        </w:rPr>
        <w:t>16</w:t>
      </w:r>
      <w:r w:rsidR="00EC2418">
        <w:fldChar w:fldCharType="end"/>
      </w:r>
      <w:r w:rsidR="0047148A" w:rsidRPr="00275637">
        <w:rPr>
          <w:lang w:val="pl-PL"/>
        </w:rPr>
        <w:t xml:space="preserve">: </w:t>
      </w:r>
      <w:r w:rsidR="000C5346" w:rsidRPr="00275637">
        <w:rPr>
          <w:lang w:val="pl-PL"/>
        </w:rPr>
        <w:t>Fragment aerożelu</w:t>
      </w:r>
      <w:r w:rsidR="0047148A" w:rsidRPr="00275637">
        <w:rPr>
          <w:lang w:val="pl-PL"/>
        </w:rPr>
        <w:t xml:space="preserve"> (</w:t>
      </w:r>
      <w:r w:rsidR="000C5346" w:rsidRPr="00275637">
        <w:rPr>
          <w:lang w:val="pl-PL"/>
        </w:rPr>
        <w:t>źródło: Alcántara 2008,</w:t>
      </w:r>
      <w:r w:rsidR="00275637" w:rsidRPr="00275637">
        <w:rPr>
          <w:lang w:val="pl-PL"/>
        </w:rPr>
        <w:t xml:space="preserve"> </w:t>
      </w:r>
      <w:hyperlink r:id="rId46" w:anchor="/" w:history="1">
        <w:r w:rsidR="000C5346" w:rsidRPr="00275637">
          <w:rPr>
            <w:rStyle w:val="Hyperlink"/>
            <w:sz w:val="19"/>
            <w:lang w:val="pl-PL"/>
          </w:rPr>
          <w:t>http://www.flickr.com/photos/sergiooaf/3086812722/#/</w:t>
        </w:r>
      </w:hyperlink>
      <w:r w:rsidR="0047148A" w:rsidRPr="00275637">
        <w:rPr>
          <w:lang w:val="pl-PL"/>
        </w:rPr>
        <w:t>)</w:t>
      </w:r>
      <w:bookmarkEnd w:id="143"/>
      <w:bookmarkEnd w:id="144"/>
    </w:p>
    <w:p w:rsidR="0047148A" w:rsidRPr="002904FF" w:rsidRDefault="006E2711" w:rsidP="00A85186">
      <w:pPr>
        <w:pStyle w:val="berschrift3"/>
        <w:rPr>
          <w:lang w:val="pl-PL"/>
        </w:rPr>
      </w:pPr>
      <w:bookmarkStart w:id="145" w:name="__RefHeading__8349_1396765358"/>
      <w:bookmarkStart w:id="146" w:name="_Toc431566325"/>
      <w:bookmarkEnd w:id="145"/>
      <w:r w:rsidRPr="002904FF">
        <w:rPr>
          <w:lang w:val="pl-PL"/>
        </w:rPr>
        <w:t>Użycie</w:t>
      </w:r>
      <w:r w:rsidR="0047148A" w:rsidRPr="002904FF">
        <w:rPr>
          <w:lang w:val="pl-PL"/>
        </w:rPr>
        <w:t>/</w:t>
      </w:r>
      <w:r w:rsidRPr="002904FF">
        <w:rPr>
          <w:lang w:val="pl-PL"/>
        </w:rPr>
        <w:t>wskazówki praktyczne</w:t>
      </w:r>
      <w:bookmarkEnd w:id="146"/>
    </w:p>
    <w:p w:rsidR="0047148A" w:rsidRPr="002904FF" w:rsidRDefault="00775650" w:rsidP="0047148A">
      <w:pPr>
        <w:rPr>
          <w:lang w:val="pl-PL"/>
        </w:rPr>
      </w:pPr>
      <w:r w:rsidRPr="002904FF">
        <w:rPr>
          <w:lang w:val="pl-PL"/>
        </w:rPr>
        <w:t>Stosowanie izolacji opartej na aerożelach wiąże się z tworzeniem pyłu powstającego podczas produkcji tego materiału, przetwarzania oraz usuwania. Może to powodować podrażnienia skóry, jej suchość oraz podrażnienia oczu i dróg oddechowych</w:t>
      </w:r>
      <w:r w:rsidR="0047148A" w:rsidRPr="002904FF">
        <w:rPr>
          <w:lang w:val="pl-PL"/>
        </w:rPr>
        <w:t>.</w:t>
      </w:r>
      <w:r w:rsidRPr="002904FF">
        <w:rPr>
          <w:lang w:val="pl-PL"/>
        </w:rPr>
        <w:t xml:space="preserve"> Odpowiednie środki bezpieczeństwa muszą być podjęte podczas posługiwania się w/w materiałem. </w:t>
      </w:r>
    </w:p>
    <w:p w:rsidR="0047148A" w:rsidRPr="002904FF" w:rsidRDefault="00803BED" w:rsidP="00A85186">
      <w:pPr>
        <w:pStyle w:val="berschrift3"/>
        <w:rPr>
          <w:lang w:val="pl-PL"/>
        </w:rPr>
      </w:pPr>
      <w:bookmarkStart w:id="147" w:name="__RefHeading__8351_1396765358"/>
      <w:bookmarkStart w:id="148" w:name="_Toc431566326"/>
      <w:bookmarkEnd w:id="147"/>
      <w:r w:rsidRPr="002904FF">
        <w:rPr>
          <w:lang w:val="pl-PL"/>
        </w:rPr>
        <w:t>Usuwanie śmieci</w:t>
      </w:r>
      <w:bookmarkEnd w:id="148"/>
    </w:p>
    <w:p w:rsidR="0047148A" w:rsidRPr="002904FF" w:rsidRDefault="00775650" w:rsidP="0047148A">
      <w:pPr>
        <w:rPr>
          <w:lang w:val="pl-PL"/>
        </w:rPr>
      </w:pPr>
      <w:r w:rsidRPr="002904FF">
        <w:rPr>
          <w:lang w:val="pl-PL"/>
        </w:rPr>
        <w:t>Musi być przeprowadzone na wysypisku śmieci. Materiał może pylić stąd należy go odpowiednio zabezpieczyć np. folią.</w:t>
      </w:r>
    </w:p>
    <w:p w:rsidR="0047148A" w:rsidRPr="002904FF" w:rsidRDefault="0039221A" w:rsidP="0047148A">
      <w:pPr>
        <w:pStyle w:val="berschrift1"/>
        <w:widowControl/>
        <w:spacing w:line="276" w:lineRule="auto"/>
        <w:rPr>
          <w:rFonts w:eastAsia="Times New Roman"/>
          <w:lang w:val="pl-PL"/>
        </w:rPr>
      </w:pPr>
      <w:bookmarkStart w:id="149" w:name="__RefHeading__8353_1396765358"/>
      <w:bookmarkStart w:id="150" w:name="_Toc404174745"/>
      <w:bookmarkStart w:id="151" w:name="_Toc430786580"/>
      <w:bookmarkStart w:id="152" w:name="_Toc431566327"/>
      <w:bookmarkEnd w:id="149"/>
      <w:r w:rsidRPr="002904FF">
        <w:rPr>
          <w:rFonts w:eastAsia="Times New Roman"/>
          <w:lang w:val="pl-PL"/>
        </w:rPr>
        <w:t xml:space="preserve">Materiały izolacyjne pozyskane z odnawialnych źródeł </w:t>
      </w:r>
      <w:bookmarkEnd w:id="150"/>
      <w:r w:rsidRPr="002904FF">
        <w:rPr>
          <w:rFonts w:eastAsia="Times New Roman"/>
          <w:lang w:val="pl-PL"/>
        </w:rPr>
        <w:t>energii</w:t>
      </w:r>
      <w:bookmarkEnd w:id="151"/>
      <w:bookmarkEnd w:id="152"/>
    </w:p>
    <w:p w:rsidR="0047148A" w:rsidRPr="002904FF" w:rsidRDefault="002A55AF" w:rsidP="00A85186">
      <w:pPr>
        <w:pStyle w:val="berschrift2"/>
        <w:rPr>
          <w:lang w:val="pl-PL"/>
        </w:rPr>
      </w:pPr>
      <w:bookmarkStart w:id="153" w:name="__RefHeading__8355_1396765358"/>
      <w:bookmarkStart w:id="154" w:name="_Toc430786581"/>
      <w:bookmarkStart w:id="155" w:name="_Toc431566328"/>
      <w:bookmarkEnd w:id="153"/>
      <w:r w:rsidRPr="002904FF">
        <w:rPr>
          <w:lang w:val="pl-PL"/>
        </w:rPr>
        <w:t>Słoma</w:t>
      </w:r>
      <w:bookmarkEnd w:id="154"/>
      <w:bookmarkEnd w:id="155"/>
    </w:p>
    <w:p w:rsidR="0047148A" w:rsidRPr="002904FF" w:rsidRDefault="00803BED" w:rsidP="00A85186">
      <w:pPr>
        <w:pStyle w:val="berschrift3"/>
        <w:rPr>
          <w:lang w:val="pl-PL"/>
        </w:rPr>
      </w:pPr>
      <w:bookmarkStart w:id="156" w:name="__RefHeading__8357_1396765358"/>
      <w:bookmarkStart w:id="157" w:name="_Toc431566329"/>
      <w:bookmarkEnd w:id="156"/>
      <w:r w:rsidRPr="002904FF">
        <w:rPr>
          <w:lang w:val="pl-PL"/>
        </w:rPr>
        <w:t>Surowce i produkcja</w:t>
      </w:r>
      <w:bookmarkEnd w:id="157"/>
    </w:p>
    <w:p w:rsidR="00E97B32" w:rsidRPr="002904FF" w:rsidRDefault="00E97B32" w:rsidP="0047148A">
      <w:pPr>
        <w:rPr>
          <w:lang w:val="pl-PL"/>
        </w:rPr>
      </w:pPr>
      <w:r w:rsidRPr="002904FF">
        <w:rPr>
          <w:lang w:val="pl-PL"/>
        </w:rPr>
        <w:t xml:space="preserve">Słoma to wysuszone łodygi i źdźbła roślin zbożowych, strączkowych, lnu, rzepaku będących najczęściej produktem ubocznym produkcji roślinnej w gospodarstwach rolnych. W Polsce występuje znaczna jej nadprodukcja, która może być wykorzystana na cele energetyczne. </w:t>
      </w:r>
    </w:p>
    <w:p w:rsidR="00E97B32" w:rsidRPr="002904FF" w:rsidRDefault="00E97B32" w:rsidP="0047148A">
      <w:pPr>
        <w:rPr>
          <w:lang w:val="pl-PL"/>
        </w:rPr>
      </w:pPr>
      <w:r w:rsidRPr="002904FF">
        <w:rPr>
          <w:lang w:val="pl-PL"/>
        </w:rPr>
        <w:t xml:space="preserve">Słoma jest naturalnym i całkowicie </w:t>
      </w:r>
      <w:r w:rsidR="00560D7D">
        <w:rPr>
          <w:lang w:val="pl-PL"/>
        </w:rPr>
        <w:t xml:space="preserve">nieszkodliwym dla </w:t>
      </w:r>
      <w:r w:rsidRPr="002904FF">
        <w:rPr>
          <w:lang w:val="pl-PL"/>
        </w:rPr>
        <w:t>zdrow</w:t>
      </w:r>
      <w:r w:rsidR="00560D7D">
        <w:rPr>
          <w:lang w:val="pl-PL"/>
        </w:rPr>
        <w:t>ia</w:t>
      </w:r>
      <w:r w:rsidRPr="002904FF">
        <w:rPr>
          <w:lang w:val="pl-PL"/>
        </w:rPr>
        <w:t xml:space="preserve"> materiałem wykorzystywanym przede wszystkim jako materiał izolacyjny. Słoma sprasowana cechuje się świetnym współczynnikiem przewodzenia ciepła w okolicy 0,04  W/mK.</w:t>
      </w:r>
    </w:p>
    <w:p w:rsidR="00E97B32" w:rsidRPr="002904FF" w:rsidRDefault="003910E1" w:rsidP="0047148A">
      <w:pPr>
        <w:rPr>
          <w:lang w:val="pl-PL"/>
        </w:rPr>
      </w:pPr>
      <w:r w:rsidRPr="002904FF">
        <w:rPr>
          <w:lang w:val="pl-PL"/>
        </w:rPr>
        <w:t xml:space="preserve">Więcej informacji: </w:t>
      </w:r>
      <w:r w:rsidR="00230454">
        <w:fldChar w:fldCharType="begin"/>
      </w:r>
      <w:r w:rsidR="00230454" w:rsidRPr="00230454">
        <w:rPr>
          <w:lang w:val="pl-PL"/>
        </w:rPr>
        <w:instrText xml:space="preserve"> HYPERLINK "http://naturalnebudownictwo.pl/sloma-2" </w:instrText>
      </w:r>
      <w:r w:rsidR="00230454">
        <w:fldChar w:fldCharType="separate"/>
      </w:r>
      <w:r w:rsidR="00E97B32" w:rsidRPr="002904FF">
        <w:rPr>
          <w:rStyle w:val="Hyperlink"/>
          <w:lang w:val="pl-PL"/>
        </w:rPr>
        <w:t>http://naturalnebudownictwo.pl/sloma-2</w:t>
      </w:r>
      <w:r w:rsidR="00230454">
        <w:rPr>
          <w:rStyle w:val="Hyperlink"/>
          <w:lang w:val="pl-PL"/>
        </w:rPr>
        <w:fldChar w:fldCharType="end"/>
      </w:r>
    </w:p>
    <w:p w:rsidR="0047148A" w:rsidRPr="002904FF" w:rsidRDefault="00E97B32" w:rsidP="0047148A">
      <w:pPr>
        <w:rPr>
          <w:lang w:val="pl-PL"/>
        </w:rPr>
      </w:pPr>
      <w:r w:rsidRPr="002904FF">
        <w:rPr>
          <w:lang w:val="pl-PL"/>
        </w:rPr>
        <w:t>Słoma używana do izolacji ma luźną postać lub poddawana jest przetworzeniu i formowana w bele lub panele. We wszystkich trzech przypadkach najważniejszym kryterium jest jej wilgotność, która nie może przekraczać 15</w:t>
      </w:r>
      <w:r w:rsidR="0047148A" w:rsidRPr="002904FF">
        <w:rPr>
          <w:lang w:val="pl-PL"/>
        </w:rPr>
        <w:t xml:space="preserve"> %</w:t>
      </w:r>
      <w:r w:rsidRPr="002904FF">
        <w:rPr>
          <w:lang w:val="pl-PL"/>
        </w:rPr>
        <w:t xml:space="preserve"> ponieważ w przeciwnym razie grozi to wytworzeniem się pleśni. Jeśli chodzi o bale słomy to ich struktura musi być zwarta</w:t>
      </w:r>
      <w:r w:rsidR="0047148A" w:rsidRPr="002904FF">
        <w:rPr>
          <w:lang w:val="pl-PL"/>
        </w:rPr>
        <w:t>.</w:t>
      </w:r>
      <w:r w:rsidRPr="002904FF">
        <w:rPr>
          <w:lang w:val="pl-PL"/>
        </w:rPr>
        <w:t xml:space="preserve"> Gęstość jest bardzo ważnym czynnikiem, który wpływa na jakość ochronny termicznej,</w:t>
      </w:r>
      <w:r w:rsidR="00A618F3" w:rsidRPr="002904FF">
        <w:rPr>
          <w:lang w:val="pl-PL"/>
        </w:rPr>
        <w:t xml:space="preserve"> na </w:t>
      </w:r>
      <w:r w:rsidRPr="002904FF">
        <w:rPr>
          <w:lang w:val="pl-PL"/>
        </w:rPr>
        <w:t xml:space="preserve"> ognioodporność i </w:t>
      </w:r>
      <w:r w:rsidR="00A618F3" w:rsidRPr="002904FF">
        <w:rPr>
          <w:lang w:val="pl-PL"/>
        </w:rPr>
        <w:t xml:space="preserve">trwałość na działanie insektów oraz myszy. </w:t>
      </w:r>
    </w:p>
    <w:p w:rsidR="0047148A" w:rsidRPr="002904FF" w:rsidRDefault="00A618F3" w:rsidP="0047148A">
      <w:pPr>
        <w:rPr>
          <w:lang w:val="pl-PL"/>
        </w:rPr>
      </w:pPr>
      <w:r w:rsidRPr="002904FF">
        <w:rPr>
          <w:lang w:val="pl-PL"/>
        </w:rPr>
        <w:t>Przewodność cieplna słomianych beli nie przekracza</w:t>
      </w:r>
      <w:r w:rsidR="0047148A" w:rsidRPr="002904FF">
        <w:rPr>
          <w:lang w:val="pl-PL"/>
        </w:rPr>
        <w:t xml:space="preserve"> λ = 0.067 W/mK </w:t>
      </w:r>
      <w:r w:rsidRPr="002904FF">
        <w:rPr>
          <w:lang w:val="pl-PL"/>
        </w:rPr>
        <w:t xml:space="preserve">wzdłuż beli oraz </w:t>
      </w:r>
      <w:r w:rsidR="0047148A" w:rsidRPr="002904FF">
        <w:rPr>
          <w:lang w:val="pl-PL"/>
        </w:rPr>
        <w:t xml:space="preserve"> </w:t>
      </w:r>
      <w:r w:rsidRPr="002904FF">
        <w:rPr>
          <w:lang w:val="pl-PL"/>
        </w:rPr>
        <w:br/>
      </w:r>
      <w:r w:rsidR="0047148A" w:rsidRPr="002904FF">
        <w:rPr>
          <w:lang w:val="pl-PL"/>
        </w:rPr>
        <w:t xml:space="preserve">λ = 0.044 W/mK </w:t>
      </w:r>
      <w:r w:rsidRPr="002904FF">
        <w:rPr>
          <w:lang w:val="pl-PL"/>
        </w:rPr>
        <w:t>w poprzek.</w:t>
      </w:r>
    </w:p>
    <w:p w:rsidR="0047148A" w:rsidRPr="002904FF" w:rsidRDefault="00803BED" w:rsidP="00A85186">
      <w:pPr>
        <w:pStyle w:val="berschrift3"/>
        <w:rPr>
          <w:lang w:val="pl-PL"/>
        </w:rPr>
      </w:pPr>
      <w:bookmarkStart w:id="158" w:name="__RefHeading__8359_1396765358"/>
      <w:bookmarkStart w:id="159" w:name="_Toc431566330"/>
      <w:bookmarkEnd w:id="158"/>
      <w:r w:rsidRPr="002904FF">
        <w:rPr>
          <w:lang w:val="pl-PL"/>
        </w:rPr>
        <w:t>Obszary zastosowania</w:t>
      </w:r>
      <w:bookmarkEnd w:id="159"/>
    </w:p>
    <w:p w:rsidR="003910E1" w:rsidRPr="002904FF" w:rsidRDefault="005B3D00" w:rsidP="0047148A">
      <w:pPr>
        <w:rPr>
          <w:lang w:val="pl-PL"/>
        </w:rPr>
      </w:pPr>
      <w:r w:rsidRPr="002904FF">
        <w:rPr>
          <w:lang w:val="pl-PL"/>
        </w:rPr>
        <w:t>Bele słomy znajdują swoje zastosowanie jako materiał budulcowy, jak i izolacyjny od szeregu wieków nie tylko w Europie</w:t>
      </w:r>
      <w:r w:rsidR="00D86DCA">
        <w:rPr>
          <w:lang w:val="pl-PL"/>
        </w:rPr>
        <w:t>,</w:t>
      </w:r>
      <w:r w:rsidRPr="002904FF">
        <w:rPr>
          <w:lang w:val="pl-PL"/>
        </w:rPr>
        <w:t xml:space="preserve"> ale także na świecie. </w:t>
      </w:r>
      <w:r w:rsidR="003910E1" w:rsidRPr="002904FF">
        <w:rPr>
          <w:lang w:val="pl-PL"/>
        </w:rPr>
        <w:t xml:space="preserve">W Stanach Zjednoczonych słoma jest tradycyjnym materiałem budowlanym.  Jego zastosowanie przy budowie  jest wspierane dotacjami przez Państwo. Historyczne budynki pochodzące z dawnych czasów, zbudowane ze słomy udowadniają, że jest to bardzo trwały materiał. Najstarszy budynek, nadal funkcjonujący, ma ponad 100 lat. </w:t>
      </w:r>
    </w:p>
    <w:p w:rsidR="0047148A" w:rsidRDefault="003910E1" w:rsidP="0047148A">
      <w:pPr>
        <w:rPr>
          <w:lang w:val="pl-PL"/>
        </w:rPr>
      </w:pPr>
      <w:r w:rsidRPr="002904FF">
        <w:rPr>
          <w:lang w:val="pl-PL"/>
        </w:rPr>
        <w:t xml:space="preserve">Słomiane bele mogą służyć za belki nośne </w:t>
      </w:r>
      <w:r w:rsidR="00DD2535" w:rsidRPr="002904FF">
        <w:rPr>
          <w:lang w:val="pl-PL"/>
        </w:rPr>
        <w:t xml:space="preserve">drewnianych </w:t>
      </w:r>
      <w:r w:rsidRPr="002904FF">
        <w:rPr>
          <w:lang w:val="pl-PL"/>
        </w:rPr>
        <w:t>budynków, a także jako materiał izolacyjny ścian oraz dachów</w:t>
      </w:r>
      <w:r w:rsidR="00DD2535" w:rsidRPr="002904FF">
        <w:rPr>
          <w:lang w:val="pl-PL"/>
        </w:rPr>
        <w:t>.</w:t>
      </w:r>
      <w:r w:rsidRPr="002904FF">
        <w:rPr>
          <w:lang w:val="pl-PL"/>
        </w:rPr>
        <w:t xml:space="preserve"> </w:t>
      </w:r>
    </w:p>
    <w:tbl>
      <w:tblPr>
        <w:tblStyle w:val="Tabellenraster"/>
        <w:tblW w:w="8176"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5"/>
        <w:gridCol w:w="2725"/>
        <w:gridCol w:w="2726"/>
      </w:tblGrid>
      <w:tr w:rsidR="00275637" w:rsidRPr="002167B8" w:rsidTr="00275637">
        <w:trPr>
          <w:trHeight w:val="1984"/>
        </w:trPr>
        <w:tc>
          <w:tcPr>
            <w:tcW w:w="2725" w:type="dxa"/>
          </w:tcPr>
          <w:p w:rsidR="00275637" w:rsidRPr="002167B8" w:rsidRDefault="00275637" w:rsidP="00275637">
            <w:pPr>
              <w:pStyle w:val="Bild"/>
              <w:spacing w:after="0"/>
              <w:ind w:left="0"/>
              <w:rPr>
                <w:noProof/>
                <w:lang w:eastAsia="de-AT"/>
              </w:rPr>
            </w:pPr>
            <w:r w:rsidRPr="002167B8">
              <w:rPr>
                <w:noProof/>
                <w:lang w:eastAsia="de-DE"/>
              </w:rPr>
              <w:drawing>
                <wp:inline distT="0" distB="0" distL="0" distR="0" wp14:anchorId="47C3F25D" wp14:editId="4335B92B">
                  <wp:extent cx="1852200" cy="1234800"/>
                  <wp:effectExtent l="0" t="0" r="2540" b="10160"/>
                  <wp:docPr id="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3.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52200" cy="1234800"/>
                          </a:xfrm>
                          <a:prstGeom prst="rect">
                            <a:avLst/>
                          </a:prstGeom>
                        </pic:spPr>
                      </pic:pic>
                    </a:graphicData>
                  </a:graphic>
                </wp:inline>
              </w:drawing>
            </w:r>
          </w:p>
        </w:tc>
        <w:tc>
          <w:tcPr>
            <w:tcW w:w="2725" w:type="dxa"/>
          </w:tcPr>
          <w:p w:rsidR="00275637" w:rsidRPr="002167B8" w:rsidRDefault="00275637" w:rsidP="00275637">
            <w:pPr>
              <w:pStyle w:val="Bild"/>
              <w:spacing w:after="0"/>
              <w:ind w:left="0"/>
              <w:rPr>
                <w:noProof/>
                <w:lang w:eastAsia="de-AT"/>
              </w:rPr>
            </w:pPr>
            <w:r w:rsidRPr="002167B8">
              <w:rPr>
                <w:noProof/>
                <w:lang w:eastAsia="de-DE"/>
              </w:rPr>
              <w:drawing>
                <wp:inline distT="0" distB="0" distL="0" distR="0" wp14:anchorId="7F0D8939" wp14:editId="45565168">
                  <wp:extent cx="1646400" cy="1234800"/>
                  <wp:effectExtent l="0" t="0" r="5080" b="10160"/>
                  <wp:docPr id="8"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4.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46400" cy="1234800"/>
                          </a:xfrm>
                          <a:prstGeom prst="rect">
                            <a:avLst/>
                          </a:prstGeom>
                        </pic:spPr>
                      </pic:pic>
                    </a:graphicData>
                  </a:graphic>
                </wp:inline>
              </w:drawing>
            </w:r>
          </w:p>
        </w:tc>
        <w:tc>
          <w:tcPr>
            <w:tcW w:w="2726" w:type="dxa"/>
          </w:tcPr>
          <w:p w:rsidR="00275637" w:rsidRPr="002167B8" w:rsidRDefault="00275637" w:rsidP="00275637">
            <w:pPr>
              <w:pStyle w:val="Bild"/>
              <w:spacing w:after="0"/>
              <w:ind w:left="0"/>
              <w:rPr>
                <w:noProof/>
                <w:lang w:eastAsia="de-AT"/>
              </w:rPr>
            </w:pPr>
            <w:r w:rsidRPr="002167B8">
              <w:rPr>
                <w:noProof/>
                <w:lang w:eastAsia="de-DE"/>
              </w:rPr>
              <w:drawing>
                <wp:inline distT="0" distB="0" distL="0" distR="0" wp14:anchorId="1B7DECCF" wp14:editId="48F27580">
                  <wp:extent cx="1648690" cy="1236518"/>
                  <wp:effectExtent l="0" t="0" r="2540" b="8255"/>
                  <wp:docPr id="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5.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48690" cy="1236518"/>
                          </a:xfrm>
                          <a:prstGeom prst="rect">
                            <a:avLst/>
                          </a:prstGeom>
                        </pic:spPr>
                      </pic:pic>
                    </a:graphicData>
                  </a:graphic>
                </wp:inline>
              </w:drawing>
            </w:r>
          </w:p>
        </w:tc>
      </w:tr>
      <w:tr w:rsidR="00275637" w:rsidRPr="00230454" w:rsidTr="00275637">
        <w:trPr>
          <w:trHeight w:val="1056"/>
        </w:trPr>
        <w:tc>
          <w:tcPr>
            <w:tcW w:w="2725" w:type="dxa"/>
          </w:tcPr>
          <w:p w:rsidR="00275637" w:rsidRPr="00275637" w:rsidRDefault="00C02DCD" w:rsidP="00C02DCD">
            <w:pPr>
              <w:pStyle w:val="Beschriftung"/>
              <w:ind w:left="0"/>
              <w:rPr>
                <w:lang w:val="pl-PL"/>
              </w:rPr>
            </w:pPr>
            <w:bookmarkStart w:id="160" w:name="_Toc427152045"/>
            <w:bookmarkStart w:id="161" w:name="_Toc430273698"/>
            <w:bookmarkStart w:id="162" w:name="_Toc430340257"/>
            <w:bookmarkStart w:id="163" w:name="_Toc430786553"/>
            <w:r w:rsidRPr="008B1584">
              <w:rPr>
                <w:lang w:val="pl-PL"/>
              </w:rPr>
              <w:t xml:space="preserve">Ilustracja </w:t>
            </w:r>
            <w:r w:rsidR="008B1584">
              <w:fldChar w:fldCharType="begin"/>
            </w:r>
            <w:r w:rsidR="008B1584" w:rsidRPr="008B1584">
              <w:rPr>
                <w:lang w:val="pl-PL"/>
              </w:rPr>
              <w:instrText xml:space="preserve"> SEQ Ilustracja \* ARABIC </w:instrText>
            </w:r>
            <w:r w:rsidR="008B1584">
              <w:fldChar w:fldCharType="separate"/>
            </w:r>
            <w:r w:rsidR="008B1584">
              <w:rPr>
                <w:noProof/>
                <w:lang w:val="pl-PL"/>
              </w:rPr>
              <w:t>17</w:t>
            </w:r>
            <w:r w:rsidR="008B1584">
              <w:rPr>
                <w:noProof/>
              </w:rPr>
              <w:fldChar w:fldCharType="end"/>
            </w:r>
            <w:r w:rsidR="00275637" w:rsidRPr="00275637">
              <w:rPr>
                <w:lang w:val="pl-PL"/>
              </w:rPr>
              <w:t>: Słomiana ściana w drewnianym szkielecie ściany (źródło: GrAT)</w:t>
            </w:r>
            <w:bookmarkEnd w:id="160"/>
            <w:bookmarkEnd w:id="161"/>
            <w:bookmarkEnd w:id="162"/>
            <w:bookmarkEnd w:id="163"/>
          </w:p>
        </w:tc>
        <w:tc>
          <w:tcPr>
            <w:tcW w:w="2725" w:type="dxa"/>
          </w:tcPr>
          <w:p w:rsidR="00275637" w:rsidRPr="00275637" w:rsidRDefault="00C02DCD" w:rsidP="00C02DCD">
            <w:pPr>
              <w:pStyle w:val="Beschriftung"/>
              <w:ind w:left="0"/>
              <w:rPr>
                <w:lang w:val="pl-PL"/>
              </w:rPr>
            </w:pPr>
            <w:bookmarkStart w:id="164" w:name="_Toc427152046"/>
            <w:bookmarkStart w:id="165" w:name="_Toc430273699"/>
            <w:bookmarkStart w:id="166" w:name="_Toc430340258"/>
            <w:bookmarkStart w:id="167" w:name="_Toc430786554"/>
            <w:r w:rsidRPr="00C02DCD">
              <w:rPr>
                <w:lang w:val="pl-PL"/>
              </w:rPr>
              <w:t xml:space="preserve">Ilustracja </w:t>
            </w:r>
            <w:r w:rsidR="00EC2418">
              <w:fldChar w:fldCharType="begin"/>
            </w:r>
            <w:r w:rsidRPr="00C02DCD">
              <w:rPr>
                <w:lang w:val="pl-PL"/>
              </w:rPr>
              <w:instrText xml:space="preserve"> SEQ Ilustracja \* ARABIC </w:instrText>
            </w:r>
            <w:r w:rsidR="00EC2418">
              <w:fldChar w:fldCharType="separate"/>
            </w:r>
            <w:r w:rsidR="008B1584">
              <w:rPr>
                <w:noProof/>
                <w:lang w:val="pl-PL"/>
              </w:rPr>
              <w:t>18</w:t>
            </w:r>
            <w:r w:rsidR="00EC2418">
              <w:fldChar w:fldCharType="end"/>
            </w:r>
            <w:r w:rsidR="00275637" w:rsidRPr="00275637">
              <w:rPr>
                <w:lang w:val="pl-PL"/>
              </w:rPr>
              <w:t>: Zastosowana słomiana izolacja (źródło: GrAT)</w:t>
            </w:r>
            <w:bookmarkEnd w:id="164"/>
            <w:bookmarkEnd w:id="165"/>
            <w:bookmarkEnd w:id="166"/>
            <w:bookmarkEnd w:id="167"/>
          </w:p>
        </w:tc>
        <w:tc>
          <w:tcPr>
            <w:tcW w:w="2726" w:type="dxa"/>
          </w:tcPr>
          <w:p w:rsidR="00275637" w:rsidRPr="00275637" w:rsidRDefault="00C02DCD" w:rsidP="00C02DCD">
            <w:pPr>
              <w:pStyle w:val="Beschriftung"/>
              <w:ind w:left="0"/>
              <w:rPr>
                <w:lang w:val="pl-PL"/>
              </w:rPr>
            </w:pPr>
            <w:bookmarkStart w:id="168" w:name="_Toc427152047"/>
            <w:bookmarkStart w:id="169" w:name="_Toc430273700"/>
            <w:bookmarkStart w:id="170" w:name="_Toc430340259"/>
            <w:bookmarkStart w:id="171" w:name="_Toc430786555"/>
            <w:r w:rsidRPr="00C02DCD">
              <w:rPr>
                <w:lang w:val="pl-PL"/>
              </w:rPr>
              <w:t xml:space="preserve">Ilustracja </w:t>
            </w:r>
            <w:r w:rsidR="00EC2418">
              <w:fldChar w:fldCharType="begin"/>
            </w:r>
            <w:r w:rsidRPr="00C02DCD">
              <w:rPr>
                <w:lang w:val="pl-PL"/>
              </w:rPr>
              <w:instrText xml:space="preserve"> SEQ Ilustracja \* ARABIC </w:instrText>
            </w:r>
            <w:r w:rsidR="00EC2418">
              <w:fldChar w:fldCharType="separate"/>
            </w:r>
            <w:r w:rsidR="008B1584">
              <w:rPr>
                <w:noProof/>
                <w:lang w:val="pl-PL"/>
              </w:rPr>
              <w:t>19</w:t>
            </w:r>
            <w:r w:rsidR="00EC2418">
              <w:fldChar w:fldCharType="end"/>
            </w:r>
            <w:r w:rsidR="00275637" w:rsidRPr="00275637">
              <w:rPr>
                <w:lang w:val="pl-PL"/>
              </w:rPr>
              <w:t>: Układanie izolacji ze słomianych beli – dom S-HOUSE w dolej Austrii (źródło: GrAT)</w:t>
            </w:r>
            <w:bookmarkEnd w:id="168"/>
            <w:bookmarkEnd w:id="169"/>
            <w:bookmarkEnd w:id="170"/>
            <w:bookmarkEnd w:id="171"/>
          </w:p>
        </w:tc>
      </w:tr>
    </w:tbl>
    <w:p w:rsidR="0047148A" w:rsidRPr="002904FF" w:rsidRDefault="00DD2535" w:rsidP="00A85186">
      <w:pPr>
        <w:pStyle w:val="berschrift3"/>
        <w:rPr>
          <w:lang w:val="pl-PL"/>
        </w:rPr>
      </w:pPr>
      <w:bookmarkStart w:id="172" w:name="__RefHeading__8361_1396765358"/>
      <w:bookmarkStart w:id="173" w:name="_Toc431566331"/>
      <w:bookmarkEnd w:id="172"/>
      <w:r w:rsidRPr="002904FF">
        <w:rPr>
          <w:lang w:val="pl-PL"/>
        </w:rPr>
        <w:t>Użycie</w:t>
      </w:r>
      <w:r w:rsidR="0047148A" w:rsidRPr="002904FF">
        <w:rPr>
          <w:lang w:val="pl-PL"/>
        </w:rPr>
        <w:t>/</w:t>
      </w:r>
      <w:r w:rsidRPr="002904FF">
        <w:rPr>
          <w:lang w:val="pl-PL"/>
        </w:rPr>
        <w:t>wskazówki praktyczne</w:t>
      </w:r>
      <w:bookmarkEnd w:id="173"/>
    </w:p>
    <w:p w:rsidR="0047148A" w:rsidRPr="002904FF" w:rsidRDefault="00EC13ED" w:rsidP="0047148A">
      <w:pPr>
        <w:rPr>
          <w:lang w:val="pl-PL"/>
        </w:rPr>
      </w:pPr>
      <w:r w:rsidRPr="002904FF">
        <w:rPr>
          <w:lang w:val="pl-PL"/>
        </w:rPr>
        <w:t xml:space="preserve">Jest istotne, aby monitorować wilgotność materiałów izolacyjnych wykonanych ze słomy. Kontrola jakości musi przebiegać podczas produkcji w/w materiałów oraz ich transportu.  Każdy certyfikowany materiał izolacyjny posiada potwierdzenie jakości. </w:t>
      </w:r>
    </w:p>
    <w:p w:rsidR="00D71A63" w:rsidRPr="002904FF" w:rsidRDefault="00230454" w:rsidP="00275637">
      <w:pPr>
        <w:pStyle w:val="KeinLeerraum"/>
        <w:rPr>
          <w:noProof/>
          <w:lang w:val="pl-PL"/>
        </w:rPr>
      </w:pPr>
      <w:r>
        <w:rPr>
          <w:lang w:val="pl-PL"/>
        </w:rPr>
        <w:pict>
          <v:shape id="_x0000_i1034" type="#_x0000_t75" style="width:.6pt;height:.6pt" filled="t">
            <v:fill color2="black"/>
            <v:textbox inset="0,0,0,0"/>
          </v:shape>
        </w:pict>
      </w:r>
      <w:r w:rsidR="0047148A" w:rsidRPr="002904FF">
        <w:rPr>
          <w:lang w:val="pl-PL"/>
        </w:rPr>
        <w:t xml:space="preserve"> </w:t>
      </w:r>
      <w:r w:rsidR="00275637" w:rsidRPr="00275637">
        <w:rPr>
          <w:noProof/>
          <w:lang w:eastAsia="de-DE"/>
        </w:rPr>
        <w:drawing>
          <wp:inline distT="0" distB="0" distL="0" distR="0" wp14:anchorId="1892811A" wp14:editId="476F6E81">
            <wp:extent cx="2409245" cy="1806934"/>
            <wp:effectExtent l="19050" t="0" r="0" b="0"/>
            <wp:docPr id="28" name="Grafik 88" descr="\\GRATSRV3\Bilderarchiv\Wandsystem\Breitenfurt\1-Feuchtemessung-W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TSRV3\Bilderarchiv\Wandsystem\Breitenfurt\1-Feuchtemessung-Wand.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09245" cy="1806934"/>
                    </a:xfrm>
                    <a:prstGeom prst="rect">
                      <a:avLst/>
                    </a:prstGeom>
                    <a:noFill/>
                    <a:ln>
                      <a:noFill/>
                    </a:ln>
                  </pic:spPr>
                </pic:pic>
              </a:graphicData>
            </a:graphic>
          </wp:inline>
        </w:drawing>
      </w:r>
      <w:r w:rsidR="00D71A63" w:rsidRPr="002904FF">
        <w:rPr>
          <w:noProof/>
          <w:lang w:val="pl-PL"/>
        </w:rPr>
        <w:t xml:space="preserve"> </w:t>
      </w:r>
    </w:p>
    <w:p w:rsidR="0047148A" w:rsidRPr="002904FF" w:rsidRDefault="00C02DCD" w:rsidP="00C02DCD">
      <w:pPr>
        <w:pStyle w:val="Beschriftung"/>
        <w:rPr>
          <w:lang w:val="pl-PL"/>
        </w:rPr>
      </w:pPr>
      <w:bookmarkStart w:id="174" w:name="_Toc430340260"/>
      <w:bookmarkStart w:id="175" w:name="_Toc430786556"/>
      <w:r w:rsidRPr="00C02DCD">
        <w:rPr>
          <w:lang w:val="pl-PL"/>
        </w:rPr>
        <w:t xml:space="preserve">Ilustracja </w:t>
      </w:r>
      <w:r w:rsidR="00EC2418">
        <w:fldChar w:fldCharType="begin"/>
      </w:r>
      <w:r w:rsidRPr="00C02DCD">
        <w:rPr>
          <w:lang w:val="pl-PL"/>
        </w:rPr>
        <w:instrText xml:space="preserve"> SEQ Ilustracja \* ARABIC </w:instrText>
      </w:r>
      <w:r w:rsidR="00EC2418">
        <w:fldChar w:fldCharType="separate"/>
      </w:r>
      <w:r w:rsidR="008B1584">
        <w:rPr>
          <w:noProof/>
          <w:lang w:val="pl-PL"/>
        </w:rPr>
        <w:t>20</w:t>
      </w:r>
      <w:r w:rsidR="00EC2418">
        <w:fldChar w:fldCharType="end"/>
      </w:r>
      <w:r w:rsidR="0047148A" w:rsidRPr="002904FF">
        <w:rPr>
          <w:lang w:val="pl-PL"/>
        </w:rPr>
        <w:t xml:space="preserve">: </w:t>
      </w:r>
      <w:r w:rsidR="00301926">
        <w:rPr>
          <w:lang w:val="pl-PL"/>
        </w:rPr>
        <w:t>Pomiar stopnia zawilgocenia izolacji ze słomy</w:t>
      </w:r>
      <w:r w:rsidR="0047148A" w:rsidRPr="002904FF">
        <w:rPr>
          <w:lang w:val="pl-PL"/>
        </w:rPr>
        <w:t xml:space="preserve"> (</w:t>
      </w:r>
      <w:r w:rsidR="00301926">
        <w:rPr>
          <w:lang w:val="pl-PL"/>
        </w:rPr>
        <w:t>źródło</w:t>
      </w:r>
      <w:r w:rsidR="0047148A" w:rsidRPr="002904FF">
        <w:rPr>
          <w:lang w:val="pl-PL"/>
        </w:rPr>
        <w:t>: GrAT)</w:t>
      </w:r>
      <w:bookmarkEnd w:id="174"/>
      <w:bookmarkEnd w:id="175"/>
    </w:p>
    <w:p w:rsidR="0047148A" w:rsidRPr="002904FF" w:rsidRDefault="00EC13ED" w:rsidP="0047148A">
      <w:pPr>
        <w:spacing w:before="80" w:after="320"/>
        <w:rPr>
          <w:rFonts w:eastAsia="Times New Roman" w:cs="Arial"/>
          <w:lang w:val="pl-PL"/>
        </w:rPr>
      </w:pPr>
      <w:r w:rsidRPr="002904FF">
        <w:rPr>
          <w:rFonts w:eastAsia="Times New Roman" w:cs="Arial"/>
          <w:lang w:val="pl-PL"/>
        </w:rPr>
        <w:t xml:space="preserve">Każda izolacja składająca się ze słomy, aby mogła służyć na długie lata, musi być odpowiednio przeprowadzona. Cała struktura musi być chroniona przed długotrwałym działaniem wilgoci ponieważ jako materiały pochodzenia roślinnego są podatne na działanie wilgoci. </w:t>
      </w:r>
    </w:p>
    <w:p w:rsidR="0047148A" w:rsidRPr="002904FF" w:rsidRDefault="00803BED" w:rsidP="00A85186">
      <w:pPr>
        <w:pStyle w:val="berschrift3"/>
        <w:rPr>
          <w:lang w:val="pl-PL"/>
        </w:rPr>
      </w:pPr>
      <w:bookmarkStart w:id="176" w:name="__RefHeading__8363_1396765358"/>
      <w:bookmarkStart w:id="177" w:name="_Toc431566332"/>
      <w:bookmarkEnd w:id="176"/>
      <w:r w:rsidRPr="002904FF">
        <w:rPr>
          <w:lang w:val="pl-PL"/>
        </w:rPr>
        <w:t>Usuwanie śmieci</w:t>
      </w:r>
      <w:bookmarkEnd w:id="177"/>
    </w:p>
    <w:p w:rsidR="0047148A" w:rsidRPr="002904FF" w:rsidRDefault="002A55AF" w:rsidP="0047148A">
      <w:pPr>
        <w:rPr>
          <w:lang w:val="pl-PL"/>
        </w:rPr>
      </w:pPr>
      <w:r w:rsidRPr="002904FF">
        <w:rPr>
          <w:lang w:val="pl-PL"/>
        </w:rPr>
        <w:t>Jako materiał pochodzenie roślinnego słoma może być użyta do palenia w piecach</w:t>
      </w:r>
      <w:r w:rsidR="0047148A" w:rsidRPr="002904FF">
        <w:rPr>
          <w:lang w:val="pl-PL"/>
        </w:rPr>
        <w:t>.</w:t>
      </w:r>
    </w:p>
    <w:p w:rsidR="0047148A" w:rsidRPr="002904FF" w:rsidRDefault="002A55AF" w:rsidP="00275637">
      <w:pPr>
        <w:pStyle w:val="berschrift2"/>
        <w:rPr>
          <w:lang w:val="pl-PL"/>
        </w:rPr>
      </w:pPr>
      <w:bookmarkStart w:id="178" w:name="__RefHeading__8365_1396765358"/>
      <w:bookmarkStart w:id="179" w:name="_Toc430786582"/>
      <w:bookmarkStart w:id="180" w:name="_Toc431566333"/>
      <w:bookmarkEnd w:id="178"/>
      <w:proofErr w:type="spellStart"/>
      <w:r w:rsidRPr="00275637">
        <w:t>Trzcina</w:t>
      </w:r>
      <w:bookmarkEnd w:id="179"/>
      <w:bookmarkEnd w:id="180"/>
      <w:proofErr w:type="spellEnd"/>
    </w:p>
    <w:p w:rsidR="0047148A" w:rsidRPr="002904FF" w:rsidRDefault="00803BED" w:rsidP="00A85186">
      <w:pPr>
        <w:pStyle w:val="berschrift3"/>
        <w:rPr>
          <w:lang w:val="pl-PL"/>
        </w:rPr>
      </w:pPr>
      <w:bookmarkStart w:id="181" w:name="__RefHeading__8367_1396765358"/>
      <w:bookmarkStart w:id="182" w:name="_Toc431566334"/>
      <w:bookmarkEnd w:id="181"/>
      <w:r w:rsidRPr="002904FF">
        <w:rPr>
          <w:lang w:val="pl-PL"/>
        </w:rPr>
        <w:t>Surowce i produkcja</w:t>
      </w:r>
      <w:bookmarkEnd w:id="182"/>
    </w:p>
    <w:p w:rsidR="0047148A" w:rsidRPr="002904FF" w:rsidRDefault="00DE2F69" w:rsidP="0047148A">
      <w:pPr>
        <w:rPr>
          <w:lang w:val="pl-PL"/>
        </w:rPr>
      </w:pPr>
      <w:r w:rsidRPr="002904FF">
        <w:rPr>
          <w:lang w:val="pl-PL"/>
        </w:rPr>
        <w:t>Trzcina rośnie w wielu częściach świata</w:t>
      </w:r>
      <w:r w:rsidR="0047148A" w:rsidRPr="002904FF">
        <w:rPr>
          <w:lang w:val="pl-PL"/>
        </w:rPr>
        <w:t xml:space="preserve">. </w:t>
      </w:r>
      <w:r w:rsidRPr="002904FF">
        <w:rPr>
          <w:lang w:val="pl-PL"/>
        </w:rPr>
        <w:t xml:space="preserve">Charakteryzuje się dużą wytrzymałością i jest odporna na pękanie. Dodatkową jej zaletą, jako materiału izolacyjnego jest jej pusta struktura wypełniona powietrzem. To zapewnia dobrą izolację termiczną oraz dźwiękową. </w:t>
      </w:r>
    </w:p>
    <w:p w:rsidR="0047148A" w:rsidRPr="002904FF" w:rsidRDefault="00DE2F69" w:rsidP="0047148A">
      <w:pPr>
        <w:rPr>
          <w:lang w:val="pl-PL"/>
        </w:rPr>
      </w:pPr>
      <w:r w:rsidRPr="002904FF">
        <w:rPr>
          <w:lang w:val="pl-PL"/>
        </w:rPr>
        <w:t xml:space="preserve">Trzcina, bez potrzeby przetwarzania, </w:t>
      </w:r>
      <w:r w:rsidR="00B46882" w:rsidRPr="002904FF">
        <w:rPr>
          <w:lang w:val="pl-PL"/>
        </w:rPr>
        <w:t>formowana jest w maty i panele. Poszczególne źdzbła  trzciny są wiązane w większe wiązki przy użyciu galwanizowanego drutu. Trzcina może być także cięta i przerobiona na granulatowe panele.</w:t>
      </w:r>
    </w:p>
    <w:p w:rsidR="0047148A" w:rsidRPr="002904FF" w:rsidRDefault="007336AF" w:rsidP="0047148A">
      <w:pPr>
        <w:rPr>
          <w:lang w:val="pl-PL"/>
        </w:rPr>
      </w:pPr>
      <w:r w:rsidRPr="002904FF">
        <w:rPr>
          <w:lang w:val="pl-PL"/>
        </w:rPr>
        <w:t xml:space="preserve">Trzcina charakteryzuje się przewodnością cieplną od </w:t>
      </w:r>
      <w:r w:rsidR="0047148A" w:rsidRPr="002904FF">
        <w:rPr>
          <w:lang w:val="pl-PL"/>
        </w:rPr>
        <w:t xml:space="preserve">λ = </w:t>
      </w:r>
      <w:r w:rsidRPr="002904FF">
        <w:rPr>
          <w:lang w:val="pl-PL"/>
        </w:rPr>
        <w:t>0.055 d</w:t>
      </w:r>
      <w:r w:rsidR="0047148A" w:rsidRPr="002904FF">
        <w:rPr>
          <w:lang w:val="pl-PL"/>
        </w:rPr>
        <w:t>o 0.06 W/mK.</w:t>
      </w:r>
    </w:p>
    <w:p w:rsidR="0047148A" w:rsidRPr="002904FF" w:rsidRDefault="00803BED" w:rsidP="00A85186">
      <w:pPr>
        <w:pStyle w:val="berschrift3"/>
        <w:rPr>
          <w:lang w:val="pl-PL"/>
        </w:rPr>
      </w:pPr>
      <w:bookmarkStart w:id="183" w:name="__RefHeading__8369_1396765358"/>
      <w:bookmarkStart w:id="184" w:name="_Toc431566335"/>
      <w:bookmarkEnd w:id="183"/>
      <w:r w:rsidRPr="002904FF">
        <w:rPr>
          <w:lang w:val="pl-PL"/>
        </w:rPr>
        <w:t>Obszary zastosowania</w:t>
      </w:r>
      <w:bookmarkEnd w:id="184"/>
    </w:p>
    <w:p w:rsidR="0047148A" w:rsidRPr="002904FF" w:rsidRDefault="002313FD" w:rsidP="0047148A">
      <w:pPr>
        <w:rPr>
          <w:lang w:val="pl-PL"/>
        </w:rPr>
      </w:pPr>
      <w:r w:rsidRPr="002904FF">
        <w:rPr>
          <w:lang w:val="pl-PL"/>
        </w:rPr>
        <w:t xml:space="preserve">Trzcina, jako jeden z najstarszych materiałów wykorzystywanych w budownictwie, była wcześniej używana do pokrycia dachów.  Jako roślina wodna, doskonale sobie radzi w wilgotnym środowisku i jest odporna na długotrwałe działanie wody. </w:t>
      </w:r>
    </w:p>
    <w:p w:rsidR="0047148A" w:rsidRPr="002904FF" w:rsidRDefault="00EA7D06" w:rsidP="0047148A">
      <w:pPr>
        <w:rPr>
          <w:lang w:val="pl-PL"/>
        </w:rPr>
      </w:pPr>
      <w:r w:rsidRPr="002904FF">
        <w:rPr>
          <w:lang w:val="pl-PL"/>
        </w:rPr>
        <w:t xml:space="preserve">Panele wykonane z trzciny są przeważnie używane jako materiał izolacyjny. Niestety ich znaczny ciężar wymaga uprzedniej dokładnej analizy struktury budowli. Jeśli grubość powłoki izolacji zostanie zredukowana z uwagi na ciężar, należy wtedy uzupełnić izolację wykonaną z trzciny innymi lżejszymi materiałami, tak aby zachować satysfakcjonującą wartość U. </w:t>
      </w:r>
    </w:p>
    <w:p w:rsidR="0047148A" w:rsidRPr="002904FF" w:rsidRDefault="003A2F95" w:rsidP="0047148A">
      <w:pPr>
        <w:rPr>
          <w:lang w:val="pl-PL"/>
        </w:rPr>
      </w:pPr>
      <w:r w:rsidRPr="002904FF">
        <w:rPr>
          <w:lang w:val="pl-PL"/>
        </w:rPr>
        <w:t xml:space="preserve">Poza wykorzystaniem trzciny jako materiału izolacyjnego, może być ona także użyta jako składnik do tynków jako dodatkowa ochrona przed działaniem wilgoci. </w:t>
      </w:r>
    </w:p>
    <w:p w:rsidR="00D71A63" w:rsidRPr="002904FF" w:rsidRDefault="00D71A63" w:rsidP="00275637">
      <w:pPr>
        <w:pStyle w:val="KeinLeerraum"/>
        <w:rPr>
          <w:noProof/>
          <w:lang w:val="pl-PL" w:eastAsia="de-DE"/>
        </w:rPr>
      </w:pPr>
      <w:r w:rsidRPr="002904FF">
        <w:rPr>
          <w:noProof/>
          <w:lang w:eastAsia="de-DE"/>
        </w:rPr>
        <w:drawing>
          <wp:inline distT="0" distB="0" distL="0" distR="0" wp14:anchorId="18EF1D36" wp14:editId="28406BFF">
            <wp:extent cx="3253740" cy="2169160"/>
            <wp:effectExtent l="0" t="0" r="3810" b="2540"/>
            <wp:docPr id="35" name="Grafik 35" descr="T:\Schilfwärmedämmverbundsystem_FDZ_4AS\0911_Musterwände BöZAT\07 - Putzmusterfläche Werkstatt (alt)\IMG_9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chilfwärmedämmverbundsystem_FDZ_4AS\0911_Musterwände BöZAT\07 - Putzmusterfläche Werkstatt (alt)\IMG_928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53740" cy="2169160"/>
                    </a:xfrm>
                    <a:prstGeom prst="rect">
                      <a:avLst/>
                    </a:prstGeom>
                    <a:noFill/>
                    <a:ln>
                      <a:noFill/>
                    </a:ln>
                  </pic:spPr>
                </pic:pic>
              </a:graphicData>
            </a:graphic>
          </wp:inline>
        </w:drawing>
      </w:r>
      <w:r w:rsidRPr="002904FF">
        <w:rPr>
          <w:rFonts w:eastAsia="Times New Roman"/>
          <w:snapToGrid w:val="0"/>
          <w:color w:val="000000"/>
          <w:w w:val="0"/>
          <w:sz w:val="0"/>
          <w:szCs w:val="0"/>
          <w:u w:color="000000"/>
          <w:bdr w:val="none" w:sz="0" w:space="0" w:color="000000"/>
          <w:shd w:val="clear" w:color="000000" w:fill="000000"/>
          <w:lang w:val="pl-PL"/>
        </w:rPr>
        <w:t xml:space="preserve">  </w:t>
      </w:r>
      <w:r w:rsidRPr="002904FF">
        <w:rPr>
          <w:noProof/>
          <w:lang w:val="pl-PL" w:eastAsia="de-DE"/>
        </w:rPr>
        <w:t xml:space="preserve"> </w:t>
      </w:r>
      <w:r w:rsidRPr="002904FF">
        <w:rPr>
          <w:noProof/>
          <w:lang w:eastAsia="de-DE"/>
        </w:rPr>
        <w:drawing>
          <wp:inline distT="0" distB="0" distL="0" distR="0" wp14:anchorId="4A7BE523" wp14:editId="0E123ED8">
            <wp:extent cx="1441818" cy="2164080"/>
            <wp:effectExtent l="0" t="0" r="6350" b="7620"/>
            <wp:docPr id="36" name="Grafik 36" descr="T:\Schilfwärmedämmverbundsystem_FDZ_4AS\0911_Musterwände BöZAT\Innendämmung Putze\IMG_8989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chilfwärmedämmverbundsystem_FDZ_4AS\0911_Musterwände BöZAT\Innendämmung Putze\IMG_8989 (Small).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44913" cy="2168725"/>
                    </a:xfrm>
                    <a:prstGeom prst="rect">
                      <a:avLst/>
                    </a:prstGeom>
                    <a:noFill/>
                    <a:ln>
                      <a:noFill/>
                    </a:ln>
                  </pic:spPr>
                </pic:pic>
              </a:graphicData>
            </a:graphic>
          </wp:inline>
        </w:drawing>
      </w:r>
    </w:p>
    <w:p w:rsidR="0047148A" w:rsidRPr="00DD53D2" w:rsidRDefault="00C02DCD" w:rsidP="00C02DCD">
      <w:pPr>
        <w:pStyle w:val="Beschriftung"/>
        <w:rPr>
          <w:lang w:val="pl-PL"/>
        </w:rPr>
      </w:pPr>
      <w:bookmarkStart w:id="185" w:name="_Toc430340261"/>
      <w:bookmarkStart w:id="186" w:name="_Toc430786557"/>
      <w:r w:rsidRPr="00C02DCD">
        <w:rPr>
          <w:lang w:val="pl-PL"/>
        </w:rPr>
        <w:t xml:space="preserve">Ilustracja </w:t>
      </w:r>
      <w:r w:rsidR="00EC2418">
        <w:fldChar w:fldCharType="begin"/>
      </w:r>
      <w:r w:rsidRPr="00C02DCD">
        <w:rPr>
          <w:lang w:val="pl-PL"/>
        </w:rPr>
        <w:instrText xml:space="preserve"> SEQ Ilustracja \* ARABIC </w:instrText>
      </w:r>
      <w:r w:rsidR="00EC2418">
        <w:fldChar w:fldCharType="separate"/>
      </w:r>
      <w:r w:rsidR="008B1584">
        <w:rPr>
          <w:noProof/>
          <w:lang w:val="pl-PL"/>
        </w:rPr>
        <w:t>21</w:t>
      </w:r>
      <w:r w:rsidR="00EC2418">
        <w:fldChar w:fldCharType="end"/>
      </w:r>
      <w:r w:rsidR="0047148A" w:rsidRPr="00DD53D2">
        <w:rPr>
          <w:lang w:val="pl-PL"/>
        </w:rPr>
        <w:t xml:space="preserve">: </w:t>
      </w:r>
      <w:r w:rsidR="00DD53D2" w:rsidRPr="00DD53D2">
        <w:rPr>
          <w:lang w:val="pl-PL"/>
        </w:rPr>
        <w:t xml:space="preserve">Tynk wapienny na panelu trzcinowym </w:t>
      </w:r>
      <w:r w:rsidR="0047148A" w:rsidRPr="00DD53D2">
        <w:rPr>
          <w:lang w:val="pl-PL"/>
        </w:rPr>
        <w:t>(</w:t>
      </w:r>
      <w:r w:rsidR="00DD53D2" w:rsidRPr="00DD53D2">
        <w:rPr>
          <w:lang w:val="pl-PL"/>
        </w:rPr>
        <w:t>po lewej</w:t>
      </w:r>
      <w:r w:rsidR="0047148A" w:rsidRPr="00DD53D2">
        <w:rPr>
          <w:lang w:val="pl-PL"/>
        </w:rPr>
        <w:t xml:space="preserve">) </w:t>
      </w:r>
      <w:r w:rsidR="00DD53D2" w:rsidRPr="00DD53D2">
        <w:rPr>
          <w:lang w:val="pl-PL"/>
        </w:rPr>
        <w:t xml:space="preserve">i </w:t>
      </w:r>
      <w:r w:rsidR="00C5768C">
        <w:rPr>
          <w:lang w:val="pl-PL"/>
        </w:rPr>
        <w:t>na panelu trzcinowym granulatowym</w:t>
      </w:r>
      <w:r w:rsidR="0047148A" w:rsidRPr="00DD53D2">
        <w:rPr>
          <w:lang w:val="pl-PL"/>
        </w:rPr>
        <w:t xml:space="preserve"> (</w:t>
      </w:r>
      <w:r w:rsidR="00C5768C">
        <w:rPr>
          <w:lang w:val="pl-PL"/>
        </w:rPr>
        <w:t>po prawej</w:t>
      </w:r>
      <w:r w:rsidR="0047148A" w:rsidRPr="00DD53D2">
        <w:rPr>
          <w:lang w:val="pl-PL"/>
        </w:rPr>
        <w:t>)</w:t>
      </w:r>
      <w:bookmarkEnd w:id="185"/>
      <w:bookmarkEnd w:id="186"/>
    </w:p>
    <w:p w:rsidR="0047148A" w:rsidRPr="002904FF" w:rsidRDefault="00C4435C" w:rsidP="00A85186">
      <w:pPr>
        <w:pStyle w:val="berschrift3"/>
        <w:rPr>
          <w:lang w:val="pl-PL"/>
        </w:rPr>
      </w:pPr>
      <w:bookmarkStart w:id="187" w:name="__RefHeading__8371_1396765358"/>
      <w:bookmarkStart w:id="188" w:name="_Toc431566336"/>
      <w:bookmarkEnd w:id="187"/>
      <w:r w:rsidRPr="002904FF">
        <w:rPr>
          <w:lang w:val="pl-PL"/>
        </w:rPr>
        <w:t>Użycie</w:t>
      </w:r>
      <w:r w:rsidR="0047148A" w:rsidRPr="002904FF">
        <w:rPr>
          <w:lang w:val="pl-PL"/>
        </w:rPr>
        <w:t>/</w:t>
      </w:r>
      <w:r w:rsidRPr="002904FF">
        <w:rPr>
          <w:lang w:val="pl-PL"/>
        </w:rPr>
        <w:t>wskazówki praktyczne</w:t>
      </w:r>
      <w:bookmarkEnd w:id="188"/>
    </w:p>
    <w:p w:rsidR="0047148A" w:rsidRPr="002904FF" w:rsidRDefault="00C4435C" w:rsidP="0047148A">
      <w:pPr>
        <w:rPr>
          <w:lang w:val="pl-PL"/>
        </w:rPr>
      </w:pPr>
      <w:r w:rsidRPr="002904FF">
        <w:rPr>
          <w:lang w:val="pl-PL"/>
        </w:rPr>
        <w:t xml:space="preserve">Wilgotność surowego, świeżego materiału nie powinna przekraczać </w:t>
      </w:r>
      <w:r w:rsidR="0047148A" w:rsidRPr="002904FF">
        <w:rPr>
          <w:lang w:val="pl-PL"/>
        </w:rPr>
        <w:t xml:space="preserve">18 %. </w:t>
      </w:r>
      <w:r w:rsidRPr="002904FF">
        <w:rPr>
          <w:lang w:val="pl-PL"/>
        </w:rPr>
        <w:t xml:space="preserve">Po skoszeniu trzcina powinna być poddana wietrzeniu. </w:t>
      </w:r>
    </w:p>
    <w:p w:rsidR="0047148A" w:rsidRPr="002904FF" w:rsidRDefault="00803BED" w:rsidP="00A85186">
      <w:pPr>
        <w:pStyle w:val="berschrift3"/>
        <w:rPr>
          <w:lang w:val="pl-PL"/>
        </w:rPr>
      </w:pPr>
      <w:bookmarkStart w:id="189" w:name="__RefHeading__8373_1396765358"/>
      <w:bookmarkStart w:id="190" w:name="_Toc431566337"/>
      <w:bookmarkEnd w:id="189"/>
      <w:r w:rsidRPr="002904FF">
        <w:rPr>
          <w:lang w:val="pl-PL"/>
        </w:rPr>
        <w:t>Usuwanie śmieci</w:t>
      </w:r>
      <w:bookmarkEnd w:id="190"/>
    </w:p>
    <w:p w:rsidR="0047148A" w:rsidRPr="002904FF" w:rsidRDefault="003A2F95" w:rsidP="0047148A">
      <w:pPr>
        <w:rPr>
          <w:lang w:val="pl-PL"/>
        </w:rPr>
      </w:pPr>
      <w:r w:rsidRPr="002904FF">
        <w:rPr>
          <w:lang w:val="pl-PL"/>
        </w:rPr>
        <w:t xml:space="preserve">Panele wykonane z trzciny nie wymagają wzbogacania ich dodatkowymi składnikami chroniącymi je przed ogniem, czy działaniami szkodników. Także, mogą być w prosty sposób składowane na wysypiskach śmieci. </w:t>
      </w:r>
    </w:p>
    <w:p w:rsidR="0047148A" w:rsidRPr="002904FF" w:rsidRDefault="0047148A" w:rsidP="00A85186">
      <w:pPr>
        <w:pStyle w:val="berschrift2"/>
        <w:rPr>
          <w:lang w:val="pl-PL"/>
        </w:rPr>
      </w:pPr>
      <w:bookmarkStart w:id="191" w:name="__RefHeading__8375_1396765358"/>
      <w:bookmarkStart w:id="192" w:name="_Toc404174748"/>
      <w:bookmarkStart w:id="193" w:name="_Toc430786583"/>
      <w:bookmarkStart w:id="194" w:name="_Toc431566338"/>
      <w:bookmarkEnd w:id="191"/>
      <w:r w:rsidRPr="002904FF">
        <w:rPr>
          <w:lang w:val="pl-PL"/>
        </w:rPr>
        <w:t>W</w:t>
      </w:r>
      <w:r w:rsidR="00924B52" w:rsidRPr="002904FF">
        <w:rPr>
          <w:lang w:val="pl-PL"/>
        </w:rPr>
        <w:t>łókna drzewne i wióry</w:t>
      </w:r>
      <w:bookmarkEnd w:id="192"/>
      <w:bookmarkEnd w:id="193"/>
      <w:bookmarkEnd w:id="194"/>
    </w:p>
    <w:p w:rsidR="0047148A" w:rsidRPr="002904FF" w:rsidRDefault="00803BED" w:rsidP="00A85186">
      <w:pPr>
        <w:pStyle w:val="berschrift3"/>
        <w:rPr>
          <w:lang w:val="pl-PL"/>
        </w:rPr>
      </w:pPr>
      <w:bookmarkStart w:id="195" w:name="__RefHeading__8377_1396765358"/>
      <w:bookmarkStart w:id="196" w:name="_Toc431566339"/>
      <w:bookmarkEnd w:id="195"/>
      <w:r w:rsidRPr="002904FF">
        <w:rPr>
          <w:lang w:val="pl-PL"/>
        </w:rPr>
        <w:t>Surowce i produkcja</w:t>
      </w:r>
      <w:bookmarkEnd w:id="196"/>
    </w:p>
    <w:p w:rsidR="00386B8C" w:rsidRPr="002904FF" w:rsidRDefault="00386B8C" w:rsidP="0047148A">
      <w:pPr>
        <w:rPr>
          <w:lang w:val="pl-PL"/>
        </w:rPr>
      </w:pPr>
      <w:r w:rsidRPr="002904FF">
        <w:rPr>
          <w:b/>
          <w:lang w:val="pl-PL"/>
        </w:rPr>
        <w:t>Włókno drzewne</w:t>
      </w:r>
      <w:r w:rsidRPr="002904FF">
        <w:rPr>
          <w:lang w:val="pl-PL"/>
        </w:rPr>
        <w:t xml:space="preserve"> – wytwarzane jest z </w:t>
      </w:r>
      <w:r w:rsidR="005365AF">
        <w:rPr>
          <w:lang w:val="pl-PL"/>
        </w:rPr>
        <w:t>wilgotnych</w:t>
      </w:r>
      <w:r w:rsidRPr="002904FF">
        <w:rPr>
          <w:lang w:val="pl-PL"/>
        </w:rPr>
        <w:t xml:space="preserve">, okorowanych zrębków  miękkiego drewna </w:t>
      </w:r>
      <w:r w:rsidR="005365AF">
        <w:rPr>
          <w:lang w:val="pl-PL"/>
        </w:rPr>
        <w:t>poddawanych procesowi</w:t>
      </w:r>
      <w:r w:rsidRPr="002904FF">
        <w:rPr>
          <w:lang w:val="pl-PL"/>
        </w:rPr>
        <w:t xml:space="preserve"> defibracji – rozdrabniania drewna na masę. Po rozdrobnieniu </w:t>
      </w:r>
      <w:r w:rsidR="005365AF">
        <w:rPr>
          <w:lang w:val="pl-PL"/>
        </w:rPr>
        <w:t xml:space="preserve">materiał </w:t>
      </w:r>
      <w:r w:rsidRPr="002904FF">
        <w:rPr>
          <w:lang w:val="pl-PL"/>
        </w:rPr>
        <w:t>poddawan</w:t>
      </w:r>
      <w:r w:rsidR="005365AF">
        <w:rPr>
          <w:lang w:val="pl-PL"/>
        </w:rPr>
        <w:t>y</w:t>
      </w:r>
      <w:r w:rsidRPr="002904FF">
        <w:rPr>
          <w:lang w:val="pl-PL"/>
        </w:rPr>
        <w:t xml:space="preserve"> jest specjalnej obróbce termicznej </w:t>
      </w:r>
      <w:r w:rsidR="005365AF">
        <w:rPr>
          <w:lang w:val="pl-PL"/>
        </w:rPr>
        <w:t xml:space="preserve">przy użyciu </w:t>
      </w:r>
      <w:r w:rsidRPr="002904FF">
        <w:rPr>
          <w:lang w:val="pl-PL"/>
        </w:rPr>
        <w:t>par</w:t>
      </w:r>
      <w:r w:rsidR="005365AF">
        <w:rPr>
          <w:lang w:val="pl-PL"/>
        </w:rPr>
        <w:t>y</w:t>
      </w:r>
      <w:r w:rsidRPr="002904FF">
        <w:rPr>
          <w:lang w:val="pl-PL"/>
        </w:rPr>
        <w:t xml:space="preserve"> </w:t>
      </w:r>
      <w:r w:rsidR="005365AF">
        <w:rPr>
          <w:lang w:val="pl-PL"/>
        </w:rPr>
        <w:t xml:space="preserve">wodnej </w:t>
      </w:r>
      <w:r w:rsidRPr="002904FF">
        <w:rPr>
          <w:lang w:val="pl-PL"/>
        </w:rPr>
        <w:t xml:space="preserve">w temperaturze od 180 do 200 stopni C.  </w:t>
      </w:r>
    </w:p>
    <w:p w:rsidR="00386B8C" w:rsidRPr="002904FF" w:rsidRDefault="00386B8C" w:rsidP="00386B8C">
      <w:pPr>
        <w:rPr>
          <w:lang w:val="pl-PL"/>
        </w:rPr>
      </w:pPr>
      <w:r w:rsidRPr="002904FF">
        <w:rPr>
          <w:lang w:val="pl-PL"/>
        </w:rPr>
        <w:t>Materiały izolacyjne z włókna drzewnego to materiały do izolacji akustycznej i cieplnej produkowane zgodnie z obowiązującymi normami. Składają się one z min. 85% naturalnych włókien drzewnych i są produkowane metodą suchą przy użyciu środków wiążących.</w:t>
      </w:r>
    </w:p>
    <w:p w:rsidR="00386B8C" w:rsidRPr="002904FF" w:rsidRDefault="005248F4" w:rsidP="0047148A">
      <w:pPr>
        <w:rPr>
          <w:lang w:val="pl-PL"/>
        </w:rPr>
      </w:pPr>
      <w:r w:rsidRPr="002904FF">
        <w:rPr>
          <w:lang w:val="pl-PL"/>
        </w:rPr>
        <w:t>Każde pojedyncze włókno drzewne potrafi zmagazynować także bardzo dużą ilość wilgoci. Zdolność absorpcji wilgoci dla mat drzewnych jest przynajmniej kilka do kilkanaście razy większa niż w przypadku pozostałych materiałów izolacyjnych na rynku. Włókno drzewne, dzięki swoim naturalnym właściwością, potrafi wchłonąć w siebie i odparować, bez pogorszenia parametrów izolacyjnych, taką ilość wilgoci, która stanowi nawet 20% masy własnej.</w:t>
      </w:r>
    </w:p>
    <w:p w:rsidR="00386B8C" w:rsidRPr="002904FF" w:rsidRDefault="00924B52" w:rsidP="0047148A">
      <w:pPr>
        <w:rPr>
          <w:lang w:val="pl-PL"/>
        </w:rPr>
      </w:pPr>
      <w:r w:rsidRPr="002904FF">
        <w:rPr>
          <w:lang w:val="pl-PL"/>
        </w:rPr>
        <w:t>Włókno drzewne jest naturalnym surowcem, który tworzy przyjemny, zdrowy klimat w Twoim domu. Polska jest największym producentem takich naturalnych produktów izolacyjnych, zaś najlepszym granulatem wdmuchiwanym z włókna drzewnego jest przyjazny środowisku i bezpieczny dla zdrowia system izolacji.</w:t>
      </w:r>
    </w:p>
    <w:p w:rsidR="00386B8C" w:rsidRPr="002904FF" w:rsidRDefault="00386B8C" w:rsidP="0047148A">
      <w:pPr>
        <w:spacing w:after="160"/>
        <w:rPr>
          <w:lang w:val="pl-PL"/>
        </w:rPr>
      </w:pPr>
      <w:r w:rsidRPr="002904FF">
        <w:rPr>
          <w:lang w:val="pl-PL"/>
        </w:rPr>
        <w:t xml:space="preserve">Bardzo cenną zaletą włókna drzewnego jest połączenie w jednym materiale kliku właściwości. Współczynnik przenikania ciepła drewnopochodnych materiałów izolacyjnych </w:t>
      </w:r>
      <w:r w:rsidRPr="002904FF">
        <w:rPr>
          <w:lang w:val="pl-PL"/>
        </w:rPr>
        <w:br/>
        <w:t>λ waha się od 0,038 do 0,049 W/(mK).</w:t>
      </w:r>
    </w:p>
    <w:p w:rsidR="0047148A" w:rsidRPr="002904FF" w:rsidRDefault="0047148A" w:rsidP="0047148A">
      <w:pPr>
        <w:spacing w:after="160"/>
        <w:rPr>
          <w:rFonts w:eastAsia="Times New Roman" w:cs="Arial"/>
          <w:lang w:val="pl-PL"/>
        </w:rPr>
      </w:pPr>
      <w:r w:rsidRPr="002904FF">
        <w:rPr>
          <w:rFonts w:eastAsia="Times New Roman" w:cs="Arial"/>
          <w:b/>
          <w:lang w:val="pl-PL"/>
        </w:rPr>
        <w:t>W</w:t>
      </w:r>
      <w:r w:rsidR="00AD6DC4" w:rsidRPr="002904FF">
        <w:rPr>
          <w:rFonts w:eastAsia="Times New Roman" w:cs="Arial"/>
          <w:b/>
          <w:lang w:val="pl-PL"/>
        </w:rPr>
        <w:t>ióry drzewne</w:t>
      </w:r>
      <w:r w:rsidR="00AD6DC4" w:rsidRPr="002904FF">
        <w:rPr>
          <w:rFonts w:eastAsia="Times New Roman" w:cs="Arial"/>
          <w:lang w:val="pl-PL"/>
        </w:rPr>
        <w:t xml:space="preserve"> są pozyskiwane z odpadów powstających przy przetwarzaniu</w:t>
      </w:r>
      <w:r w:rsidRPr="002904FF">
        <w:rPr>
          <w:rFonts w:eastAsia="Times New Roman" w:cs="Arial"/>
          <w:lang w:val="pl-PL"/>
        </w:rPr>
        <w:t xml:space="preserve"> </w:t>
      </w:r>
      <w:r w:rsidR="00AD6DC4" w:rsidRPr="002904FF">
        <w:rPr>
          <w:rFonts w:eastAsia="Times New Roman" w:cs="Arial"/>
          <w:lang w:val="pl-PL"/>
        </w:rPr>
        <w:t xml:space="preserve">świerku i jodły. Wióry, po uprzednim usunięciu kurzu, używane są jako materiał izolacyjny w strukturach zbudowanych z drewna. </w:t>
      </w:r>
    </w:p>
    <w:p w:rsidR="0047148A" w:rsidRPr="002904FF" w:rsidRDefault="00AD6DC4" w:rsidP="0047148A">
      <w:pPr>
        <w:spacing w:after="160"/>
        <w:rPr>
          <w:rFonts w:eastAsia="Times New Roman" w:cs="Arial"/>
          <w:lang w:val="pl-PL"/>
        </w:rPr>
      </w:pPr>
      <w:r w:rsidRPr="002904FF">
        <w:rPr>
          <w:rFonts w:eastAsia="Times New Roman" w:cs="Arial"/>
          <w:lang w:val="pl-PL"/>
        </w:rPr>
        <w:t>Włókna i wióry drzewne dobrze pochłaniają wilgoć bez</w:t>
      </w:r>
      <w:r w:rsidR="00BF35AA" w:rsidRPr="002904FF">
        <w:rPr>
          <w:rFonts w:eastAsia="Times New Roman" w:cs="Arial"/>
          <w:lang w:val="pl-PL"/>
        </w:rPr>
        <w:t xml:space="preserve"> ryzyka</w:t>
      </w:r>
      <w:r w:rsidRPr="002904FF">
        <w:rPr>
          <w:rFonts w:eastAsia="Times New Roman" w:cs="Arial"/>
          <w:lang w:val="pl-PL"/>
        </w:rPr>
        <w:t xml:space="preserve"> utraty swoich właściwości izolacyjnych. </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
      <w:tblGrid>
        <w:gridCol w:w="3598"/>
        <w:gridCol w:w="2496"/>
        <w:gridCol w:w="2821"/>
      </w:tblGrid>
      <w:tr w:rsidR="00275637" w:rsidRPr="002167B8" w:rsidTr="00275637">
        <w:tc>
          <w:tcPr>
            <w:tcW w:w="3598" w:type="dxa"/>
          </w:tcPr>
          <w:p w:rsidR="00275637" w:rsidRPr="002167B8" w:rsidRDefault="00275637" w:rsidP="00275637">
            <w:pPr>
              <w:pStyle w:val="Bild"/>
              <w:rPr>
                <w:noProof/>
                <w:lang w:eastAsia="de-AT"/>
              </w:rPr>
            </w:pPr>
            <w:r w:rsidRPr="002167B8">
              <w:rPr>
                <w:noProof/>
                <w:lang w:eastAsia="de-DE"/>
              </w:rPr>
              <w:drawing>
                <wp:inline distT="0" distB="0" distL="0" distR="0" wp14:anchorId="6D0190C0" wp14:editId="701AFD00">
                  <wp:extent cx="1626069" cy="1080000"/>
                  <wp:effectExtent l="0" t="0" r="0" b="6350"/>
                  <wp:docPr id="29"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18.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6069" cy="1080000"/>
                          </a:xfrm>
                          <a:prstGeom prst="rect">
                            <a:avLst/>
                          </a:prstGeom>
                        </pic:spPr>
                      </pic:pic>
                    </a:graphicData>
                  </a:graphic>
                </wp:inline>
              </w:drawing>
            </w:r>
          </w:p>
        </w:tc>
        <w:tc>
          <w:tcPr>
            <w:tcW w:w="2496" w:type="dxa"/>
          </w:tcPr>
          <w:p w:rsidR="00275637" w:rsidRPr="002167B8" w:rsidRDefault="00275637" w:rsidP="00275637">
            <w:pPr>
              <w:pStyle w:val="Bild"/>
              <w:ind w:left="0"/>
              <w:rPr>
                <w:noProof/>
                <w:lang w:eastAsia="de-AT"/>
              </w:rPr>
            </w:pPr>
            <w:r w:rsidRPr="002167B8">
              <w:rPr>
                <w:noProof/>
                <w:lang w:eastAsia="de-DE"/>
              </w:rPr>
              <w:drawing>
                <wp:inline distT="0" distB="0" distL="0" distR="0" wp14:anchorId="5668CE60" wp14:editId="0DC22FF0">
                  <wp:extent cx="1440000" cy="1080000"/>
                  <wp:effectExtent l="0" t="0" r="8255" b="6350"/>
                  <wp:docPr id="30"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19.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p>
        </w:tc>
        <w:tc>
          <w:tcPr>
            <w:tcW w:w="2821" w:type="dxa"/>
          </w:tcPr>
          <w:p w:rsidR="00275637" w:rsidRPr="002167B8" w:rsidRDefault="00275637" w:rsidP="00275637">
            <w:pPr>
              <w:pStyle w:val="Bild"/>
              <w:ind w:left="0"/>
              <w:rPr>
                <w:noProof/>
                <w:lang w:eastAsia="de-AT"/>
              </w:rPr>
            </w:pPr>
            <w:r w:rsidRPr="002167B8">
              <w:rPr>
                <w:noProof/>
                <w:lang w:eastAsia="de-DE"/>
              </w:rPr>
              <w:drawing>
                <wp:inline distT="0" distB="0" distL="0" distR="0" wp14:anchorId="6DB5D5B6" wp14:editId="73D4AAEA">
                  <wp:extent cx="1626068" cy="1080000"/>
                  <wp:effectExtent l="0" t="0" r="0" b="6350"/>
                  <wp:docPr id="38"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20.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6068" cy="1080000"/>
                          </a:xfrm>
                          <a:prstGeom prst="rect">
                            <a:avLst/>
                          </a:prstGeom>
                        </pic:spPr>
                      </pic:pic>
                    </a:graphicData>
                  </a:graphic>
                </wp:inline>
              </w:drawing>
            </w:r>
          </w:p>
        </w:tc>
      </w:tr>
      <w:tr w:rsidR="00275637" w:rsidRPr="00230454" w:rsidTr="00275637">
        <w:tc>
          <w:tcPr>
            <w:tcW w:w="3598" w:type="dxa"/>
          </w:tcPr>
          <w:p w:rsidR="00275637" w:rsidRPr="00275637" w:rsidRDefault="00C02DCD" w:rsidP="00C02DCD">
            <w:pPr>
              <w:pStyle w:val="Beschriftung"/>
              <w:rPr>
                <w:lang w:val="pl-PL"/>
              </w:rPr>
            </w:pPr>
            <w:bookmarkStart w:id="197" w:name="_Toc430273703"/>
            <w:bookmarkStart w:id="198" w:name="_Toc430340262"/>
            <w:bookmarkStart w:id="199" w:name="_Toc430786558"/>
            <w:r w:rsidRPr="008B1584">
              <w:rPr>
                <w:lang w:val="pl-PL"/>
              </w:rPr>
              <w:t xml:space="preserve">Ilustracja </w:t>
            </w:r>
            <w:r w:rsidR="008B1584">
              <w:fldChar w:fldCharType="begin"/>
            </w:r>
            <w:r w:rsidR="008B1584" w:rsidRPr="008B1584">
              <w:rPr>
                <w:lang w:val="pl-PL"/>
              </w:rPr>
              <w:instrText xml:space="preserve"> SEQ Ilustracja \* ARABIC </w:instrText>
            </w:r>
            <w:r w:rsidR="008B1584">
              <w:fldChar w:fldCharType="separate"/>
            </w:r>
            <w:r w:rsidR="008B1584">
              <w:rPr>
                <w:noProof/>
                <w:lang w:val="pl-PL"/>
              </w:rPr>
              <w:t>22</w:t>
            </w:r>
            <w:r w:rsidR="008B1584">
              <w:rPr>
                <w:noProof/>
              </w:rPr>
              <w:fldChar w:fldCharType="end"/>
            </w:r>
            <w:r w:rsidR="00275637" w:rsidRPr="00C5768C">
              <w:rPr>
                <w:lang w:val="pl-PL"/>
              </w:rPr>
              <w:t>: Panel izolacyjny z wiórów drzewnych (źródło: GrAT)</w:t>
            </w:r>
            <w:bookmarkEnd w:id="197"/>
            <w:bookmarkEnd w:id="198"/>
            <w:bookmarkEnd w:id="199"/>
          </w:p>
        </w:tc>
        <w:tc>
          <w:tcPr>
            <w:tcW w:w="2496" w:type="dxa"/>
          </w:tcPr>
          <w:p w:rsidR="00275637" w:rsidRPr="00275637" w:rsidRDefault="00C02DCD" w:rsidP="00C02DCD">
            <w:pPr>
              <w:pStyle w:val="Beschriftung"/>
              <w:ind w:left="0"/>
              <w:rPr>
                <w:lang w:val="pl-PL"/>
              </w:rPr>
            </w:pPr>
            <w:bookmarkStart w:id="200" w:name="_Toc430273704"/>
            <w:bookmarkStart w:id="201" w:name="_Toc430340263"/>
            <w:bookmarkStart w:id="202" w:name="_Toc430786559"/>
            <w:r w:rsidRPr="00C02DCD">
              <w:rPr>
                <w:lang w:val="pl-PL"/>
              </w:rPr>
              <w:t xml:space="preserve">Ilustracja </w:t>
            </w:r>
            <w:r w:rsidR="00EC2418">
              <w:fldChar w:fldCharType="begin"/>
            </w:r>
            <w:r w:rsidRPr="00C02DCD">
              <w:rPr>
                <w:lang w:val="pl-PL"/>
              </w:rPr>
              <w:instrText xml:space="preserve"> SEQ Ilustracja \* ARABIC </w:instrText>
            </w:r>
            <w:r w:rsidR="00EC2418">
              <w:fldChar w:fldCharType="separate"/>
            </w:r>
            <w:r w:rsidR="008B1584">
              <w:rPr>
                <w:noProof/>
                <w:lang w:val="pl-PL"/>
              </w:rPr>
              <w:t>23</w:t>
            </w:r>
            <w:r w:rsidR="00EC2418">
              <w:fldChar w:fldCharType="end"/>
            </w:r>
            <w:r w:rsidR="00275637" w:rsidRPr="00275637">
              <w:rPr>
                <w:lang w:val="pl-PL"/>
              </w:rPr>
              <w:t>: Panel izolacyjny z włókien drzewnych (źródło: GrAT)</w:t>
            </w:r>
            <w:bookmarkEnd w:id="200"/>
            <w:bookmarkEnd w:id="201"/>
            <w:bookmarkEnd w:id="202"/>
          </w:p>
        </w:tc>
        <w:tc>
          <w:tcPr>
            <w:tcW w:w="2821" w:type="dxa"/>
          </w:tcPr>
          <w:p w:rsidR="00275637" w:rsidRPr="00275637" w:rsidRDefault="00C02DCD" w:rsidP="00C02DCD">
            <w:pPr>
              <w:pStyle w:val="Beschriftung"/>
              <w:ind w:left="0"/>
              <w:rPr>
                <w:lang w:val="pl-PL"/>
              </w:rPr>
            </w:pPr>
            <w:bookmarkStart w:id="203" w:name="_Toc430273705"/>
            <w:bookmarkStart w:id="204" w:name="_Toc430340264"/>
            <w:bookmarkStart w:id="205" w:name="_Toc430786560"/>
            <w:r w:rsidRPr="00C02DCD">
              <w:rPr>
                <w:lang w:val="pl-PL"/>
              </w:rPr>
              <w:t xml:space="preserve">Ilustracja </w:t>
            </w:r>
            <w:r w:rsidR="00EC2418">
              <w:fldChar w:fldCharType="begin"/>
            </w:r>
            <w:r w:rsidRPr="00C02DCD">
              <w:rPr>
                <w:lang w:val="pl-PL"/>
              </w:rPr>
              <w:instrText xml:space="preserve"> SEQ Ilustracja \* ARABIC </w:instrText>
            </w:r>
            <w:r w:rsidR="00EC2418">
              <w:fldChar w:fldCharType="separate"/>
            </w:r>
            <w:r w:rsidR="008B1584">
              <w:rPr>
                <w:noProof/>
                <w:lang w:val="pl-PL"/>
              </w:rPr>
              <w:t>24</w:t>
            </w:r>
            <w:r w:rsidR="00EC2418">
              <w:fldChar w:fldCharType="end"/>
            </w:r>
            <w:r w:rsidR="00275637" w:rsidRPr="00275637">
              <w:rPr>
                <w:lang w:val="pl-PL"/>
              </w:rPr>
              <w:t>: Panel izolacyjny z włókien drzewnych (źródło: GrAT)</w:t>
            </w:r>
            <w:bookmarkEnd w:id="203"/>
            <w:bookmarkEnd w:id="204"/>
            <w:bookmarkEnd w:id="205"/>
          </w:p>
        </w:tc>
      </w:tr>
    </w:tbl>
    <w:p w:rsidR="0047148A" w:rsidRPr="002904FF" w:rsidRDefault="00803BED" w:rsidP="00A85186">
      <w:pPr>
        <w:pStyle w:val="berschrift3"/>
        <w:rPr>
          <w:lang w:val="pl-PL"/>
        </w:rPr>
      </w:pPr>
      <w:bookmarkStart w:id="206" w:name="__RefHeading__8379_1396765358"/>
      <w:bookmarkStart w:id="207" w:name="_Toc431566340"/>
      <w:bookmarkEnd w:id="206"/>
      <w:r w:rsidRPr="002904FF">
        <w:rPr>
          <w:lang w:val="pl-PL"/>
        </w:rPr>
        <w:t>Obszary zastosowania</w:t>
      </w:r>
      <w:bookmarkEnd w:id="207"/>
    </w:p>
    <w:p w:rsidR="00FD51DE" w:rsidRPr="002904FF" w:rsidRDefault="008B1406" w:rsidP="00475F6E">
      <w:pPr>
        <w:rPr>
          <w:lang w:val="pl-PL"/>
        </w:rPr>
      </w:pPr>
      <w:r w:rsidRPr="002904FF">
        <w:rPr>
          <w:lang w:val="pl-PL"/>
        </w:rPr>
        <w:t>Panele wykonane z włókna i wiórów drzewnych mogą być wykorzystywane do ocieplania dachów, ścian oraz sufitów.</w:t>
      </w:r>
      <w:r w:rsidR="007C2743" w:rsidRPr="002904FF">
        <w:rPr>
          <w:lang w:val="pl-PL"/>
        </w:rPr>
        <w:t xml:space="preserve"> Ze względu na </w:t>
      </w:r>
      <w:r w:rsidR="00E374D9" w:rsidRPr="002904FF">
        <w:rPr>
          <w:lang w:val="pl-PL"/>
        </w:rPr>
        <w:t>swój</w:t>
      </w:r>
      <w:r w:rsidR="007C2743" w:rsidRPr="002904FF">
        <w:rPr>
          <w:lang w:val="pl-PL"/>
        </w:rPr>
        <w:t xml:space="preserve"> cienki kształt i dużą wytrzymałość używane są</w:t>
      </w:r>
      <w:r w:rsidR="00E374D9" w:rsidRPr="002904FF">
        <w:rPr>
          <w:lang w:val="pl-PL"/>
        </w:rPr>
        <w:t xml:space="preserve"> również</w:t>
      </w:r>
      <w:r w:rsidR="007C2743" w:rsidRPr="002904FF">
        <w:rPr>
          <w:lang w:val="pl-PL"/>
        </w:rPr>
        <w:t xml:space="preserve"> jako</w:t>
      </w:r>
      <w:r w:rsidR="00E374D9" w:rsidRPr="002904FF">
        <w:rPr>
          <w:lang w:val="pl-PL"/>
        </w:rPr>
        <w:t xml:space="preserve"> izolacja akustyczna</w:t>
      </w:r>
    </w:p>
    <w:p w:rsidR="00FD51DE" w:rsidRPr="002904FF" w:rsidRDefault="00FD51DE" w:rsidP="00475F6E">
      <w:pPr>
        <w:rPr>
          <w:lang w:val="pl-PL"/>
        </w:rPr>
      </w:pPr>
      <w:r w:rsidRPr="002904FF">
        <w:rPr>
          <w:lang w:val="pl-PL"/>
        </w:rPr>
        <w:t xml:space="preserve">Wełna drzewna </w:t>
      </w:r>
      <w:r w:rsidR="00224550" w:rsidRPr="002904FF">
        <w:rPr>
          <w:lang w:val="pl-PL"/>
        </w:rPr>
        <w:t xml:space="preserve">jest </w:t>
      </w:r>
      <w:r w:rsidRPr="002904FF">
        <w:rPr>
          <w:lang w:val="pl-PL"/>
        </w:rPr>
        <w:t>materiał</w:t>
      </w:r>
      <w:r w:rsidR="00224550" w:rsidRPr="002904FF">
        <w:rPr>
          <w:lang w:val="pl-PL"/>
        </w:rPr>
        <w:t>em termoizolacyjnym</w:t>
      </w:r>
      <w:r w:rsidRPr="002904FF">
        <w:rPr>
          <w:lang w:val="pl-PL"/>
        </w:rPr>
        <w:t xml:space="preserve"> i akustyczny</w:t>
      </w:r>
      <w:r w:rsidR="00224550" w:rsidRPr="002904FF">
        <w:rPr>
          <w:lang w:val="pl-PL"/>
        </w:rPr>
        <w:t>m</w:t>
      </w:r>
      <w:r w:rsidRPr="002904FF">
        <w:rPr>
          <w:lang w:val="pl-PL"/>
        </w:rPr>
        <w:t>. Wełnę drzewną wykonuje się z wiórów drewnianych i odpadów tartacznych, co sprawia, że jest materiałem w pełni naturalnym.</w:t>
      </w:r>
    </w:p>
    <w:p w:rsidR="0047148A" w:rsidRPr="002904FF" w:rsidRDefault="00813DD4" w:rsidP="00A85186">
      <w:pPr>
        <w:pStyle w:val="berschrift3"/>
        <w:rPr>
          <w:lang w:val="pl-PL"/>
        </w:rPr>
      </w:pPr>
      <w:bookmarkStart w:id="208" w:name="__RefHeading__8381_1396765358"/>
      <w:bookmarkStart w:id="209" w:name="_Toc431566341"/>
      <w:bookmarkEnd w:id="208"/>
      <w:r w:rsidRPr="002904FF">
        <w:rPr>
          <w:lang w:val="pl-PL"/>
        </w:rPr>
        <w:t>Użycie</w:t>
      </w:r>
      <w:r w:rsidR="0047148A" w:rsidRPr="002904FF">
        <w:rPr>
          <w:lang w:val="pl-PL"/>
        </w:rPr>
        <w:t>/</w:t>
      </w:r>
      <w:r w:rsidRPr="002904FF">
        <w:rPr>
          <w:lang w:val="pl-PL"/>
        </w:rPr>
        <w:t>wskazówki praktyczne</w:t>
      </w:r>
      <w:bookmarkEnd w:id="209"/>
    </w:p>
    <w:p w:rsidR="0047148A" w:rsidRPr="002904FF" w:rsidRDefault="00813DD4" w:rsidP="00475F6E">
      <w:pPr>
        <w:rPr>
          <w:lang w:val="pl-PL"/>
        </w:rPr>
      </w:pPr>
      <w:r w:rsidRPr="002904FF">
        <w:rPr>
          <w:lang w:val="pl-PL"/>
        </w:rPr>
        <w:t xml:space="preserve">Podczas pracy z tym materiałem jest wskazane zastosowanie środków ostrożności dotyczących pracy z pylącym materiałem. Głównie dotyczy to unoszącego się pyłu podczas wykonywania wstrzyknięć. </w:t>
      </w:r>
    </w:p>
    <w:p w:rsidR="0047148A" w:rsidRPr="002904FF" w:rsidRDefault="00813DD4" w:rsidP="00475F6E">
      <w:pPr>
        <w:rPr>
          <w:lang w:val="pl-PL"/>
        </w:rPr>
      </w:pPr>
      <w:r w:rsidRPr="002904FF">
        <w:rPr>
          <w:lang w:val="pl-PL"/>
        </w:rPr>
        <w:t xml:space="preserve">Panele muszą być </w:t>
      </w:r>
      <w:r w:rsidR="00C4435C" w:rsidRPr="002904FF">
        <w:rPr>
          <w:lang w:val="pl-PL"/>
        </w:rPr>
        <w:t>suche podczas ich przetwarzania. Przed ich instalacją należy dokładnie sprawdzić powierzchnię, na której mają być położone. Musi być ona płaska i czysta</w:t>
      </w:r>
      <w:r w:rsidR="0047148A" w:rsidRPr="002904FF">
        <w:rPr>
          <w:lang w:val="pl-PL"/>
        </w:rPr>
        <w:t>;</w:t>
      </w:r>
      <w:r w:rsidR="00C4435C" w:rsidRPr="002904FF">
        <w:rPr>
          <w:lang w:val="pl-PL"/>
        </w:rPr>
        <w:t xml:space="preserve"> jeśli jest wilgotna należy to odpowiednio kontrolować w trakcie prac. </w:t>
      </w:r>
    </w:p>
    <w:p w:rsidR="0047148A" w:rsidRPr="002904FF" w:rsidRDefault="00C4435C" w:rsidP="00475F6E">
      <w:pPr>
        <w:rPr>
          <w:lang w:val="pl-PL"/>
        </w:rPr>
      </w:pPr>
      <w:r w:rsidRPr="002904FF">
        <w:rPr>
          <w:lang w:val="pl-PL"/>
        </w:rPr>
        <w:t xml:space="preserve">Aby chronić przed zniszczeniem całej struktury, należy dokładnie odprowadzać powietrze spomiędzy powierzchni a okładziny. </w:t>
      </w:r>
    </w:p>
    <w:p w:rsidR="00D71A63" w:rsidRPr="002904FF" w:rsidRDefault="009F70B7" w:rsidP="00275637">
      <w:pPr>
        <w:pStyle w:val="KeinLeerraum"/>
        <w:rPr>
          <w:rFonts w:eastAsia="Times New Roman"/>
          <w:noProof/>
          <w:lang w:val="pl-PL"/>
        </w:rPr>
      </w:pPr>
      <w:bookmarkStart w:id="210" w:name="__RefHeading__8383_1396765358"/>
      <w:bookmarkEnd w:id="210"/>
      <w:r w:rsidRPr="002167B8">
        <w:rPr>
          <w:noProof/>
          <w:lang w:eastAsia="de-DE"/>
        </w:rPr>
        <w:drawing>
          <wp:inline distT="0" distB="0" distL="0" distR="0" wp14:anchorId="40ADC054" wp14:editId="64B830F4">
            <wp:extent cx="3600000" cy="2552613"/>
            <wp:effectExtent l="0" t="0" r="635" b="635"/>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00000" cy="2552613"/>
                    </a:xfrm>
                    <a:prstGeom prst="rect">
                      <a:avLst/>
                    </a:prstGeom>
                  </pic:spPr>
                </pic:pic>
              </a:graphicData>
            </a:graphic>
          </wp:inline>
        </w:drawing>
      </w:r>
    </w:p>
    <w:p w:rsidR="0047148A" w:rsidRPr="002904FF" w:rsidRDefault="00C02DCD" w:rsidP="00C02DCD">
      <w:pPr>
        <w:pStyle w:val="Beschriftung"/>
        <w:rPr>
          <w:lang w:val="pl-PL"/>
        </w:rPr>
      </w:pPr>
      <w:bookmarkStart w:id="211" w:name="_Toc430340265"/>
      <w:bookmarkStart w:id="212" w:name="_Toc430786561"/>
      <w:r w:rsidRPr="00C02DCD">
        <w:rPr>
          <w:lang w:val="pl-PL"/>
        </w:rPr>
        <w:t xml:space="preserve">Ilustracja </w:t>
      </w:r>
      <w:r w:rsidR="00EC2418">
        <w:fldChar w:fldCharType="begin"/>
      </w:r>
      <w:r w:rsidRPr="00C02DCD">
        <w:rPr>
          <w:lang w:val="pl-PL"/>
        </w:rPr>
        <w:instrText xml:space="preserve"> SEQ Ilustracja \* ARABIC </w:instrText>
      </w:r>
      <w:r w:rsidR="00EC2418">
        <w:fldChar w:fldCharType="separate"/>
      </w:r>
      <w:r w:rsidR="008B1584">
        <w:rPr>
          <w:noProof/>
          <w:lang w:val="pl-PL"/>
        </w:rPr>
        <w:t>25</w:t>
      </w:r>
      <w:r w:rsidR="00EC2418">
        <w:fldChar w:fldCharType="end"/>
      </w:r>
      <w:r w:rsidR="0047148A" w:rsidRPr="002904FF">
        <w:rPr>
          <w:lang w:val="pl-PL"/>
        </w:rPr>
        <w:t xml:space="preserve">: </w:t>
      </w:r>
      <w:r w:rsidR="003D44DD">
        <w:rPr>
          <w:lang w:val="pl-PL"/>
        </w:rPr>
        <w:t>Ułożenie paneli izolacyjnych drewnopochodnych</w:t>
      </w:r>
      <w:bookmarkEnd w:id="211"/>
      <w:bookmarkEnd w:id="212"/>
      <w:r w:rsidR="003D44DD">
        <w:rPr>
          <w:lang w:val="pl-PL"/>
        </w:rPr>
        <w:t xml:space="preserve"> </w:t>
      </w:r>
    </w:p>
    <w:p w:rsidR="0047148A" w:rsidRPr="002904FF" w:rsidRDefault="00803BED" w:rsidP="00A85186">
      <w:pPr>
        <w:pStyle w:val="berschrift3"/>
        <w:rPr>
          <w:lang w:val="pl-PL"/>
        </w:rPr>
      </w:pPr>
      <w:bookmarkStart w:id="213" w:name="__RefHeading__8385_1396765358"/>
      <w:bookmarkStart w:id="214" w:name="_Toc431566342"/>
      <w:bookmarkEnd w:id="213"/>
      <w:r w:rsidRPr="002904FF">
        <w:rPr>
          <w:lang w:val="pl-PL"/>
        </w:rPr>
        <w:t>Usuwanie śmieci</w:t>
      </w:r>
      <w:bookmarkEnd w:id="214"/>
    </w:p>
    <w:p w:rsidR="00ED0CC1" w:rsidRPr="002904FF" w:rsidRDefault="00ED0CC1" w:rsidP="00475F6E">
      <w:pPr>
        <w:rPr>
          <w:lang w:val="pl-PL"/>
        </w:rPr>
      </w:pPr>
      <w:r w:rsidRPr="002904FF">
        <w:rPr>
          <w:lang w:val="pl-PL"/>
        </w:rPr>
        <w:t>Przy obróbce materiału nie powstają odpady. Niewielkie pozostałości można kompostować. Przy odpowiednim wykonaniu, włókno to, nawet po wielu latach nadaje się do dalszego stosowania. A jeżeli pojawi się konieczność utylizacji izolacji, np. w związku z późniejszą przebudową, można to zrobić w ramach systemu odzysku materiałów.</w:t>
      </w:r>
    </w:p>
    <w:p w:rsidR="00ED0CC1" w:rsidRPr="002904FF" w:rsidRDefault="00ED0CC1" w:rsidP="00475F6E">
      <w:pPr>
        <w:rPr>
          <w:lang w:val="pl-PL"/>
        </w:rPr>
      </w:pPr>
      <w:r w:rsidRPr="002904FF">
        <w:rPr>
          <w:lang w:val="pl-PL"/>
        </w:rPr>
        <w:t xml:space="preserve">Jakkolwiek drewno zanieczyszczone materiałami chemicznymi musi być odpowiednio przetwarzane i poddane utylizacji, gdyż może wydzielać szkodliwe dla środowiska substancje. </w:t>
      </w:r>
    </w:p>
    <w:p w:rsidR="0047148A" w:rsidRPr="002904FF" w:rsidRDefault="0047148A" w:rsidP="00A85186">
      <w:pPr>
        <w:pStyle w:val="berschrift2"/>
        <w:rPr>
          <w:lang w:val="pl-PL"/>
        </w:rPr>
      </w:pPr>
      <w:bookmarkStart w:id="215" w:name="__RefHeading__8387_1396765358"/>
      <w:bookmarkStart w:id="216" w:name="_Toc404174749"/>
      <w:bookmarkStart w:id="217" w:name="_Toc430786584"/>
      <w:bookmarkStart w:id="218" w:name="_Toc431566343"/>
      <w:bookmarkEnd w:id="215"/>
      <w:r w:rsidRPr="002904FF">
        <w:rPr>
          <w:lang w:val="pl-PL"/>
        </w:rPr>
        <w:t>Cel</w:t>
      </w:r>
      <w:bookmarkEnd w:id="216"/>
      <w:r w:rsidR="0049228B" w:rsidRPr="002904FF">
        <w:rPr>
          <w:lang w:val="pl-PL"/>
        </w:rPr>
        <w:t>uloza</w:t>
      </w:r>
      <w:bookmarkEnd w:id="217"/>
      <w:bookmarkEnd w:id="218"/>
    </w:p>
    <w:p w:rsidR="0047148A" w:rsidRPr="002904FF" w:rsidRDefault="00803BED" w:rsidP="00A85186">
      <w:pPr>
        <w:pStyle w:val="berschrift3"/>
        <w:rPr>
          <w:lang w:val="pl-PL"/>
        </w:rPr>
      </w:pPr>
      <w:bookmarkStart w:id="219" w:name="__RefHeading__8389_1396765358"/>
      <w:bookmarkStart w:id="220" w:name="_Toc431566344"/>
      <w:bookmarkEnd w:id="219"/>
      <w:r w:rsidRPr="002904FF">
        <w:rPr>
          <w:lang w:val="pl-PL"/>
        </w:rPr>
        <w:t>Surowce i produkcja</w:t>
      </w:r>
      <w:bookmarkEnd w:id="220"/>
    </w:p>
    <w:p w:rsidR="00562129" w:rsidRPr="002904FF" w:rsidRDefault="00562129" w:rsidP="00475F6E">
      <w:pPr>
        <w:rPr>
          <w:lang w:val="pl-PL"/>
        </w:rPr>
      </w:pPr>
      <w:r w:rsidRPr="002904FF">
        <w:rPr>
          <w:lang w:val="pl-PL"/>
        </w:rPr>
        <w:t>Celuloza ma właściwości termiczne identyczne jak wełna mineralna czy styropian, posiada zbliżone właściwości izolacyjno-akustyczne do wełny mineralnej lecz w odróżnieniu od tych dwóch materiałów jest paroprzepuszczalna i nie wymaga stosowania paroizolacji.</w:t>
      </w:r>
    </w:p>
    <w:p w:rsidR="00562129" w:rsidRPr="002904FF" w:rsidRDefault="00562129" w:rsidP="00475F6E">
      <w:pPr>
        <w:rPr>
          <w:lang w:val="pl-PL"/>
        </w:rPr>
      </w:pPr>
      <w:r w:rsidRPr="002904FF">
        <w:rPr>
          <w:lang w:val="pl-PL"/>
        </w:rPr>
        <w:t xml:space="preserve">Celulozę produkuję się z makulatury papieru gazetowego zabezpieczonego retardantami i impregnatami. Celuloza to materiał o właściwościach izolacyjnych termicznych jak i akustycznych. Ocieplenie z celulozy posiada właściwości termiczne identyczne jak wełna mineralna czy styropian. </w:t>
      </w:r>
    </w:p>
    <w:p w:rsidR="0047148A" w:rsidRPr="002904FF" w:rsidRDefault="0047148A" w:rsidP="00475F6E">
      <w:pPr>
        <w:rPr>
          <w:lang w:val="pl-PL"/>
        </w:rPr>
      </w:pPr>
      <w:r w:rsidRPr="002904FF">
        <w:rPr>
          <w:lang w:val="pl-PL"/>
        </w:rPr>
        <w:t>Produ</w:t>
      </w:r>
      <w:r w:rsidR="00A67898" w:rsidRPr="002904FF">
        <w:rPr>
          <w:lang w:val="pl-PL"/>
        </w:rPr>
        <w:t xml:space="preserve">kcja paneli wykonanych z celulozy wymaga użycia większej ilości energii niż przy wytwarzaniu granulatu celulozy. </w:t>
      </w:r>
    </w:p>
    <w:p w:rsidR="0047148A" w:rsidRPr="002904FF" w:rsidRDefault="00803BED" w:rsidP="00A85186">
      <w:pPr>
        <w:pStyle w:val="berschrift3"/>
        <w:rPr>
          <w:lang w:val="pl-PL"/>
        </w:rPr>
      </w:pPr>
      <w:bookmarkStart w:id="221" w:name="__RefHeading__8391_1396765358"/>
      <w:bookmarkStart w:id="222" w:name="_Toc431566345"/>
      <w:bookmarkEnd w:id="221"/>
      <w:r w:rsidRPr="002904FF">
        <w:rPr>
          <w:lang w:val="pl-PL"/>
        </w:rPr>
        <w:t>Obszary zastosowania</w:t>
      </w:r>
      <w:bookmarkEnd w:id="222"/>
    </w:p>
    <w:p w:rsidR="00A67898" w:rsidRPr="002904FF" w:rsidRDefault="00A67898" w:rsidP="00475F6E">
      <w:pPr>
        <w:rPr>
          <w:lang w:val="pl-PL"/>
        </w:rPr>
      </w:pPr>
      <w:r w:rsidRPr="002904FF">
        <w:rPr>
          <w:lang w:val="pl-PL"/>
        </w:rPr>
        <w:t xml:space="preserve">Celuloza stosowana jest w formie paneli lub granulatu. Przewodzenie cieplne od </w:t>
      </w:r>
      <w:r w:rsidR="0047148A" w:rsidRPr="002904FF">
        <w:rPr>
          <w:lang w:val="pl-PL"/>
        </w:rPr>
        <w:t xml:space="preserve"> λ</w:t>
      </w:r>
      <w:r w:rsidRPr="002904FF">
        <w:rPr>
          <w:lang w:val="pl-PL"/>
        </w:rPr>
        <w:t xml:space="preserve"> = 0.040 d</w:t>
      </w:r>
      <w:r w:rsidR="0047148A" w:rsidRPr="002904FF">
        <w:rPr>
          <w:lang w:val="pl-PL"/>
        </w:rPr>
        <w:t>o 0.045 W/mK.</w:t>
      </w:r>
      <w:r w:rsidRPr="002904FF">
        <w:rPr>
          <w:lang w:val="pl-PL"/>
        </w:rPr>
        <w:t xml:space="preserve"> Jedną z cech izolacji celulozowej jest i proekologiczny charakter, który pozwala nie tylko uzyskiwać  efekty energooszczędne w eksploatacji budynku ale i utrzymywać w jego wnętrzu zdrowy, higieniczny klimat. </w:t>
      </w:r>
    </w:p>
    <w:p w:rsidR="00A67898" w:rsidRPr="002904FF" w:rsidRDefault="00A67898" w:rsidP="00475F6E">
      <w:pPr>
        <w:rPr>
          <w:lang w:val="pl-PL"/>
        </w:rPr>
      </w:pPr>
      <w:r w:rsidRPr="002904FF">
        <w:rPr>
          <w:lang w:val="pl-PL"/>
        </w:rPr>
        <w:t>Jest materiałem biologicznie czystym z uwagi na jego elektrostatyczną i elektryczną neutralność, co przejawia się w nieprzyciąganiu do siebie drobin kurzu i pyłu które najczęściej są siedliskiem bakterii.</w:t>
      </w:r>
    </w:p>
    <w:p w:rsidR="0047148A" w:rsidRPr="002904FF" w:rsidRDefault="00813DD4" w:rsidP="00A85186">
      <w:pPr>
        <w:pStyle w:val="berschrift3"/>
        <w:rPr>
          <w:lang w:val="pl-PL"/>
        </w:rPr>
      </w:pPr>
      <w:bookmarkStart w:id="223" w:name="__RefHeading__8393_1396765358"/>
      <w:bookmarkStart w:id="224" w:name="_Toc431566346"/>
      <w:bookmarkEnd w:id="223"/>
      <w:r w:rsidRPr="002904FF">
        <w:rPr>
          <w:lang w:val="pl-PL"/>
        </w:rPr>
        <w:t>Użycie</w:t>
      </w:r>
      <w:r w:rsidR="0047148A" w:rsidRPr="002904FF">
        <w:rPr>
          <w:lang w:val="pl-PL"/>
        </w:rPr>
        <w:t>/</w:t>
      </w:r>
      <w:r w:rsidRPr="002904FF">
        <w:rPr>
          <w:lang w:val="pl-PL"/>
        </w:rPr>
        <w:t>wskazówki praktyczne</w:t>
      </w:r>
      <w:bookmarkEnd w:id="224"/>
    </w:p>
    <w:p w:rsidR="0047148A" w:rsidRPr="002904FF" w:rsidRDefault="00A67898" w:rsidP="00475F6E">
      <w:pPr>
        <w:rPr>
          <w:lang w:val="pl-PL"/>
        </w:rPr>
      </w:pPr>
      <w:r w:rsidRPr="002904FF">
        <w:rPr>
          <w:lang w:val="pl-PL"/>
        </w:rPr>
        <w:t xml:space="preserve">Granulat celulozowy może być stosowany na wilgotne i suche powierzchnie. </w:t>
      </w:r>
      <w:r w:rsidR="00C96C54" w:rsidRPr="002904FF">
        <w:rPr>
          <w:lang w:val="pl-PL"/>
        </w:rPr>
        <w:t xml:space="preserve">W suchym procesie (najbardziej popularny) celuloza jest wtłaczana w małe otwory znajdujące się w </w:t>
      </w:r>
      <w:r w:rsidR="002C302C" w:rsidRPr="002904FF">
        <w:rPr>
          <w:lang w:val="pl-PL"/>
        </w:rPr>
        <w:t>strukturze.</w:t>
      </w:r>
      <w:r w:rsidR="00C96C54" w:rsidRPr="002904FF">
        <w:rPr>
          <w:lang w:val="pl-PL"/>
        </w:rPr>
        <w:t xml:space="preserve"> </w:t>
      </w:r>
    </w:p>
    <w:p w:rsidR="0047148A" w:rsidRPr="002904FF" w:rsidRDefault="002C302C" w:rsidP="00475F6E">
      <w:pPr>
        <w:rPr>
          <w:lang w:val="pl-PL"/>
        </w:rPr>
      </w:pPr>
      <w:r w:rsidRPr="002904FF">
        <w:rPr>
          <w:lang w:val="pl-PL"/>
        </w:rPr>
        <w:t xml:space="preserve">Celuloza może być stosowana do izolacji powierzchni wewnątrz budynków. Celuloza nanoszona jest na powierzchnię metodą natryskową. To zapewnia równomierne rozłożenie materiału izolacyjnego, bez tworzenia się niepożądanych szczelin. </w:t>
      </w:r>
    </w:p>
    <w:p w:rsidR="0047148A" w:rsidRPr="002904FF" w:rsidRDefault="00230454" w:rsidP="00475F6E">
      <w:pPr>
        <w:rPr>
          <w:lang w:val="pl-PL"/>
        </w:rPr>
      </w:pPr>
      <w:r>
        <w:rPr>
          <w:lang w:val="pl-PL"/>
        </w:rPr>
        <w:pict>
          <v:shape id="_x0000_i1035" type="#_x0000_t75" style="width:.6pt;height:.6pt" filled="t">
            <v:fill color2="black"/>
            <v:textbox inset="0,0,0,0"/>
          </v:shape>
        </w:pict>
      </w:r>
      <w:r w:rsidR="00A67898" w:rsidRPr="002904FF">
        <w:rPr>
          <w:lang w:val="pl-PL"/>
        </w:rPr>
        <w:t>Izolacje celulozowe utrzymują wysoką pozycję w porównaniu do tradycyjnych materiałów izolacyjnych ze względu na niepalność (ulega jedynie zwęgleniu nie wydzielając przy tym trujących substancji).</w:t>
      </w:r>
    </w:p>
    <w:p w:rsidR="00D71A63" w:rsidRPr="002904FF" w:rsidRDefault="00D71A63" w:rsidP="00275637">
      <w:pPr>
        <w:pStyle w:val="KeinLeerraum"/>
        <w:rPr>
          <w:lang w:val="pl-PL"/>
        </w:rPr>
      </w:pPr>
      <w:r w:rsidRPr="002904FF">
        <w:rPr>
          <w:noProof/>
          <w:lang w:eastAsia="de-DE"/>
        </w:rPr>
        <w:drawing>
          <wp:inline distT="0" distB="0" distL="0" distR="0" wp14:anchorId="093AE3B3" wp14:editId="333E0273">
            <wp:extent cx="3947378" cy="3035534"/>
            <wp:effectExtent l="0" t="0" r="0" b="0"/>
            <wp:docPr id="40" name="Grafik 40" descr="http://www.isocell.com/website/var/tmp/image-thumbnails/472/thumb__contentImage/loesung-innendaemmung-renocell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socell.com/website/var/tmp/image-thumbnails/472/thumb__contentImage/loesung-innendaemmung-renocell3_1.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47378" cy="3035534"/>
                    </a:xfrm>
                    <a:prstGeom prst="rect">
                      <a:avLst/>
                    </a:prstGeom>
                    <a:noFill/>
                    <a:ln>
                      <a:noFill/>
                    </a:ln>
                  </pic:spPr>
                </pic:pic>
              </a:graphicData>
            </a:graphic>
          </wp:inline>
        </w:drawing>
      </w:r>
    </w:p>
    <w:p w:rsidR="0047148A" w:rsidRPr="003D44DD" w:rsidRDefault="00C02DCD" w:rsidP="00C02DCD">
      <w:pPr>
        <w:pStyle w:val="Beschriftung"/>
        <w:rPr>
          <w:rFonts w:eastAsia="Times New Roman" w:cs="Arial"/>
          <w:lang w:val="pl-PL"/>
        </w:rPr>
      </w:pPr>
      <w:bookmarkStart w:id="225" w:name="_Toc430340266"/>
      <w:bookmarkStart w:id="226" w:name="_Toc430786562"/>
      <w:r w:rsidRPr="00C02DCD">
        <w:rPr>
          <w:lang w:val="pl-PL"/>
        </w:rPr>
        <w:t xml:space="preserve">Ilustracja </w:t>
      </w:r>
      <w:r w:rsidR="00EC2418">
        <w:fldChar w:fldCharType="begin"/>
      </w:r>
      <w:r w:rsidRPr="00C02DCD">
        <w:rPr>
          <w:lang w:val="pl-PL"/>
        </w:rPr>
        <w:instrText xml:space="preserve"> SEQ Ilustracja \* ARABIC </w:instrText>
      </w:r>
      <w:r w:rsidR="00EC2418">
        <w:fldChar w:fldCharType="separate"/>
      </w:r>
      <w:r w:rsidR="008B1584">
        <w:rPr>
          <w:noProof/>
          <w:lang w:val="pl-PL"/>
        </w:rPr>
        <w:t>26</w:t>
      </w:r>
      <w:r w:rsidR="00EC2418">
        <w:fldChar w:fldCharType="end"/>
      </w:r>
      <w:r w:rsidRPr="00C02DCD">
        <w:rPr>
          <w:lang w:val="pl-PL"/>
        </w:rPr>
        <w:t xml:space="preserve">: </w:t>
      </w:r>
      <w:r w:rsidR="003D44DD" w:rsidRPr="003D44DD">
        <w:rPr>
          <w:lang w:val="pl-PL"/>
        </w:rPr>
        <w:t>Nanoszenie celulozy metodą natryskową – wewnętrzna izolacja</w:t>
      </w:r>
      <w:r w:rsidR="0047148A" w:rsidRPr="003D44DD">
        <w:rPr>
          <w:lang w:val="pl-PL"/>
        </w:rPr>
        <w:t xml:space="preserve"> (</w:t>
      </w:r>
      <w:r w:rsidR="003D44DD">
        <w:rPr>
          <w:lang w:val="pl-PL"/>
        </w:rPr>
        <w:t>źródło</w:t>
      </w:r>
      <w:r w:rsidR="0047148A" w:rsidRPr="003D44DD">
        <w:rPr>
          <w:lang w:val="pl-PL"/>
        </w:rPr>
        <w:t>:</w:t>
      </w:r>
      <w:r w:rsidR="0047148A" w:rsidRPr="003D44DD">
        <w:rPr>
          <w:rFonts w:eastAsia="Times New Roman" w:cs="Arial"/>
          <w:lang w:val="pl-PL"/>
        </w:rPr>
        <w:t xml:space="preserve"> </w:t>
      </w:r>
      <w:r w:rsidR="009F70B7">
        <w:rPr>
          <w:rFonts w:eastAsia="Times New Roman" w:cs="Arial"/>
          <w:lang w:val="pl-PL"/>
        </w:rPr>
        <w:t>Isocell GmbH)</w:t>
      </w:r>
      <w:bookmarkEnd w:id="225"/>
      <w:bookmarkEnd w:id="226"/>
    </w:p>
    <w:p w:rsidR="0047148A" w:rsidRPr="002904FF" w:rsidRDefault="00803BED" w:rsidP="00A85186">
      <w:pPr>
        <w:pStyle w:val="berschrift3"/>
        <w:rPr>
          <w:lang w:val="pl-PL"/>
        </w:rPr>
      </w:pPr>
      <w:bookmarkStart w:id="227" w:name="__RefHeading__8395_1396765358"/>
      <w:bookmarkStart w:id="228" w:name="_Toc431566347"/>
      <w:bookmarkEnd w:id="227"/>
      <w:r w:rsidRPr="002904FF">
        <w:rPr>
          <w:lang w:val="pl-PL"/>
        </w:rPr>
        <w:t>Aspekty zdrowotne</w:t>
      </w:r>
      <w:bookmarkEnd w:id="228"/>
    </w:p>
    <w:p w:rsidR="0047148A" w:rsidRPr="002904FF" w:rsidRDefault="00803BED" w:rsidP="00475F6E">
      <w:pPr>
        <w:rPr>
          <w:lang w:val="pl-PL"/>
        </w:rPr>
      </w:pPr>
      <w:r w:rsidRPr="002904FF">
        <w:rPr>
          <w:lang w:val="pl-PL"/>
        </w:rPr>
        <w:t xml:space="preserve">Pył tworzący się w trakcie pracy z celulozą może szkodzić zdrowiu. Dlatego też niezbędne jest używanie przez pracowników środków ochrony indywidualnej (maski, okulary ochronne) oraz dokładne oczyszczenie placu budowy z resztek materiału po zakończeniu pracy. </w:t>
      </w:r>
    </w:p>
    <w:p w:rsidR="00A67898" w:rsidRPr="002904FF" w:rsidRDefault="00A67898" w:rsidP="00475F6E">
      <w:pPr>
        <w:rPr>
          <w:lang w:val="pl-PL"/>
        </w:rPr>
      </w:pPr>
      <w:r w:rsidRPr="002904FF">
        <w:rPr>
          <w:lang w:val="pl-PL"/>
        </w:rPr>
        <w:t>Celuloza nie zawiera cząsteczek włókien drażniących płuca, w związku z czym jest bezpieczna dla zdrowia w przypadku przedostania się do układu oddechowego. W celulozie nie stosuje się lepiszczy (np. klejów zawierających formaldehyd) i innych substancji chemicznych, które wywoływałyby reakcje chorobowe czy wydzielały nieprzyjemne zapachy (produkt bezzapachowy).</w:t>
      </w:r>
    </w:p>
    <w:p w:rsidR="0047148A" w:rsidRPr="002904FF" w:rsidRDefault="00803BED" w:rsidP="00A85186">
      <w:pPr>
        <w:pStyle w:val="berschrift3"/>
        <w:rPr>
          <w:lang w:val="pl-PL"/>
        </w:rPr>
      </w:pPr>
      <w:bookmarkStart w:id="229" w:name="__RefHeading__8397_1396765358"/>
      <w:bookmarkStart w:id="230" w:name="_Toc431566348"/>
      <w:bookmarkEnd w:id="229"/>
      <w:r w:rsidRPr="002904FF">
        <w:rPr>
          <w:lang w:val="pl-PL"/>
        </w:rPr>
        <w:t>Usuwanie śmieci</w:t>
      </w:r>
      <w:bookmarkEnd w:id="230"/>
    </w:p>
    <w:p w:rsidR="0047148A" w:rsidRPr="003D44DD" w:rsidRDefault="00813DD4" w:rsidP="00475F6E">
      <w:pPr>
        <w:rPr>
          <w:lang w:val="pl-PL"/>
        </w:rPr>
      </w:pPr>
      <w:r w:rsidRPr="002904FF">
        <w:rPr>
          <w:lang w:val="pl-PL"/>
        </w:rPr>
        <w:t>Po użyciu celulozę możn</w:t>
      </w:r>
      <w:r w:rsidR="003D44DD">
        <w:rPr>
          <w:lang w:val="pl-PL"/>
        </w:rPr>
        <w:t xml:space="preserve">a poddać dalszemu przetworzeniu przy zastosowaniu odpowiednich technologii i w odpowiednich warunkach. </w:t>
      </w:r>
      <w:r w:rsidR="003D44DD" w:rsidRPr="003D44DD">
        <w:rPr>
          <w:lang w:val="pl-PL"/>
        </w:rPr>
        <w:t>Ponieważ celuloza zawiera kwas borowy, zatem nie może być ona składowana na tradycyjnych składowiskach śmieci</w:t>
      </w:r>
      <w:r w:rsidR="003D44DD">
        <w:rPr>
          <w:lang w:val="pl-PL"/>
        </w:rPr>
        <w:t>. Musi być utylizowana w wysokiej temperaturze.</w:t>
      </w:r>
    </w:p>
    <w:p w:rsidR="00275637" w:rsidRDefault="009F70B7">
      <w:pPr>
        <w:keepLines w:val="0"/>
        <w:widowControl/>
        <w:suppressAutoHyphens w:val="0"/>
        <w:spacing w:after="200" w:line="276" w:lineRule="auto"/>
        <w:ind w:left="0"/>
        <w:rPr>
          <w:noProof/>
          <w:kern w:val="32"/>
          <w:lang w:val="pl-PL" w:eastAsia="de-AT"/>
        </w:rPr>
      </w:pPr>
      <w:bookmarkStart w:id="231" w:name="__RefHeading__8399_1396765358"/>
      <w:bookmarkEnd w:id="1"/>
      <w:bookmarkEnd w:id="11"/>
      <w:bookmarkEnd w:id="17"/>
      <w:bookmarkEnd w:id="19"/>
      <w:bookmarkEnd w:id="23"/>
      <w:bookmarkEnd w:id="25"/>
      <w:bookmarkEnd w:id="231"/>
      <w:r>
        <w:rPr>
          <w:noProof/>
          <w:kern w:val="32"/>
          <w:lang w:val="pl-PL" w:eastAsia="de-AT"/>
        </w:rPr>
        <w:br w:type="page"/>
      </w:r>
    </w:p>
    <w:p w:rsidR="009F70B7" w:rsidRDefault="00275637" w:rsidP="00275637">
      <w:pPr>
        <w:pStyle w:val="berschrift1"/>
        <w:rPr>
          <w:lang w:val="en-US"/>
        </w:rPr>
      </w:pPr>
      <w:bookmarkStart w:id="232" w:name="_Toc430786585"/>
      <w:bookmarkStart w:id="233" w:name="_Toc431566349"/>
      <w:proofErr w:type="spellStart"/>
      <w:r>
        <w:rPr>
          <w:lang w:val="en-US"/>
        </w:rPr>
        <w:t>Spis</w:t>
      </w:r>
      <w:proofErr w:type="spellEnd"/>
      <w:r>
        <w:rPr>
          <w:lang w:val="en-US"/>
        </w:rPr>
        <w:t xml:space="preserve"> </w:t>
      </w:r>
      <w:proofErr w:type="spellStart"/>
      <w:r w:rsidR="00C02DCD">
        <w:rPr>
          <w:lang w:val="en-US"/>
        </w:rPr>
        <w:t>ilustracji</w:t>
      </w:r>
      <w:bookmarkEnd w:id="232"/>
      <w:bookmarkEnd w:id="233"/>
      <w:proofErr w:type="spellEnd"/>
    </w:p>
    <w:p w:rsidR="00C02DCD" w:rsidRDefault="00EC2418">
      <w:pPr>
        <w:pStyle w:val="Abbildungsverzeichnis"/>
        <w:tabs>
          <w:tab w:val="right" w:leader="dot" w:pos="9062"/>
        </w:tabs>
        <w:rPr>
          <w:rFonts w:asciiTheme="minorHAnsi" w:eastAsiaTheme="minorEastAsia" w:hAnsiTheme="minorHAnsi" w:cstheme="minorBidi"/>
          <w:noProof/>
          <w:kern w:val="0"/>
          <w:sz w:val="22"/>
          <w:szCs w:val="22"/>
          <w:lang w:eastAsia="de-AT" w:bidi="ar-SA"/>
        </w:rPr>
      </w:pPr>
      <w:r>
        <w:rPr>
          <w:lang w:val="en-US"/>
        </w:rPr>
        <w:fldChar w:fldCharType="begin"/>
      </w:r>
      <w:r w:rsidR="00C02DCD">
        <w:rPr>
          <w:lang w:val="en-US"/>
        </w:rPr>
        <w:instrText xml:space="preserve"> TOC \h \z \c "Ilustracja" </w:instrText>
      </w:r>
      <w:r>
        <w:rPr>
          <w:lang w:val="en-US"/>
        </w:rPr>
        <w:fldChar w:fldCharType="separate"/>
      </w:r>
      <w:hyperlink w:anchor="_Toc430786537" w:history="1">
        <w:r w:rsidR="00C02DCD" w:rsidRPr="001C2661">
          <w:rPr>
            <w:rStyle w:val="Hyperlink"/>
            <w:noProof/>
            <w:lang w:val="it-IT"/>
          </w:rPr>
          <w:t>Ilustracja 1</w:t>
        </w:r>
        <w:r w:rsidR="00C02DCD" w:rsidRPr="001C2661">
          <w:rPr>
            <w:rStyle w:val="Hyperlink"/>
            <w:noProof/>
            <w:lang w:val="pl-PL"/>
          </w:rPr>
          <w:t>: Wełna mineralna (źródło: GrAT)</w:t>
        </w:r>
        <w:r w:rsidR="00C02DCD">
          <w:rPr>
            <w:noProof/>
            <w:webHidden/>
          </w:rPr>
          <w:tab/>
        </w:r>
        <w:r>
          <w:rPr>
            <w:noProof/>
            <w:webHidden/>
          </w:rPr>
          <w:fldChar w:fldCharType="begin"/>
        </w:r>
        <w:r w:rsidR="00C02DCD">
          <w:rPr>
            <w:noProof/>
            <w:webHidden/>
          </w:rPr>
          <w:instrText xml:space="preserve"> PAGEREF _Toc430786537 \h </w:instrText>
        </w:r>
        <w:r>
          <w:rPr>
            <w:noProof/>
            <w:webHidden/>
          </w:rPr>
        </w:r>
        <w:r>
          <w:rPr>
            <w:noProof/>
            <w:webHidden/>
          </w:rPr>
          <w:fldChar w:fldCharType="separate"/>
        </w:r>
        <w:r w:rsidR="008B1584">
          <w:rPr>
            <w:noProof/>
            <w:webHidden/>
          </w:rPr>
          <w:t>5</w:t>
        </w:r>
        <w:r>
          <w:rPr>
            <w:noProof/>
            <w:webHidden/>
          </w:rPr>
          <w:fldChar w:fldCharType="end"/>
        </w:r>
      </w:hyperlink>
    </w:p>
    <w:p w:rsidR="00C02DCD" w:rsidRDefault="00230454">
      <w:pPr>
        <w:pStyle w:val="Abbildungsverzeichnis"/>
        <w:tabs>
          <w:tab w:val="right" w:leader="dot" w:pos="9062"/>
        </w:tabs>
        <w:rPr>
          <w:rFonts w:asciiTheme="minorHAnsi" w:eastAsiaTheme="minorEastAsia" w:hAnsiTheme="minorHAnsi" w:cstheme="minorBidi"/>
          <w:noProof/>
          <w:kern w:val="0"/>
          <w:sz w:val="22"/>
          <w:szCs w:val="22"/>
          <w:lang w:eastAsia="de-AT" w:bidi="ar-SA"/>
        </w:rPr>
      </w:pPr>
      <w:hyperlink w:anchor="_Toc430786538" w:history="1">
        <w:r w:rsidR="00C02DCD" w:rsidRPr="001C2661">
          <w:rPr>
            <w:rStyle w:val="Hyperlink"/>
            <w:noProof/>
            <w:lang w:val="pl-PL"/>
          </w:rPr>
          <w:t>Ilustracja 2: Wełna mineralna w balotach (źródło: GrAT)</w:t>
        </w:r>
        <w:r w:rsidR="00C02DCD">
          <w:rPr>
            <w:noProof/>
            <w:webHidden/>
          </w:rPr>
          <w:tab/>
        </w:r>
        <w:r w:rsidR="00EC2418">
          <w:rPr>
            <w:noProof/>
            <w:webHidden/>
          </w:rPr>
          <w:fldChar w:fldCharType="begin"/>
        </w:r>
        <w:r w:rsidR="00C02DCD">
          <w:rPr>
            <w:noProof/>
            <w:webHidden/>
          </w:rPr>
          <w:instrText xml:space="preserve"> PAGEREF _Toc430786538 \h </w:instrText>
        </w:r>
        <w:r w:rsidR="00EC2418">
          <w:rPr>
            <w:noProof/>
            <w:webHidden/>
          </w:rPr>
        </w:r>
        <w:r w:rsidR="00EC2418">
          <w:rPr>
            <w:noProof/>
            <w:webHidden/>
          </w:rPr>
          <w:fldChar w:fldCharType="separate"/>
        </w:r>
        <w:r w:rsidR="008B1584">
          <w:rPr>
            <w:noProof/>
            <w:webHidden/>
          </w:rPr>
          <w:t>5</w:t>
        </w:r>
        <w:r w:rsidR="00EC2418">
          <w:rPr>
            <w:noProof/>
            <w:webHidden/>
          </w:rPr>
          <w:fldChar w:fldCharType="end"/>
        </w:r>
      </w:hyperlink>
    </w:p>
    <w:p w:rsidR="00C02DCD" w:rsidRDefault="00230454">
      <w:pPr>
        <w:pStyle w:val="Abbildungsverzeichnis"/>
        <w:tabs>
          <w:tab w:val="right" w:leader="dot" w:pos="9062"/>
        </w:tabs>
        <w:rPr>
          <w:rFonts w:asciiTheme="minorHAnsi" w:eastAsiaTheme="minorEastAsia" w:hAnsiTheme="minorHAnsi" w:cstheme="minorBidi"/>
          <w:noProof/>
          <w:kern w:val="0"/>
          <w:sz w:val="22"/>
          <w:szCs w:val="22"/>
          <w:lang w:eastAsia="de-AT" w:bidi="ar-SA"/>
        </w:rPr>
      </w:pPr>
      <w:hyperlink w:anchor="_Toc430786539" w:history="1">
        <w:r w:rsidR="00C02DCD" w:rsidRPr="001C2661">
          <w:rPr>
            <w:rStyle w:val="Hyperlink"/>
            <w:noProof/>
          </w:rPr>
          <w:t xml:space="preserve">Ilustracja 3: </w:t>
        </w:r>
        <w:r w:rsidR="00C02DCD" w:rsidRPr="001C2661">
          <w:rPr>
            <w:rStyle w:val="Hyperlink"/>
            <w:rFonts w:eastAsia="Times New Roman" w:cs="Arial"/>
            <w:noProof/>
            <w:lang w:val="pl-PL" w:eastAsia="de-AT"/>
          </w:rPr>
          <w:t xml:space="preserve">Produkcja paneli wykonanych z wełny mineralnej (źródło: </w:t>
        </w:r>
        <w:r w:rsidR="00C02DCD" w:rsidRPr="001C2661">
          <w:rPr>
            <w:rStyle w:val="Hyperlink"/>
            <w:rFonts w:ascii="Calibri" w:eastAsia="Times New Roman" w:hAnsi="Calibri" w:cs="Calibri"/>
            <w:noProof/>
            <w:lang w:val="pl-PL" w:eastAsia="de-DE"/>
          </w:rPr>
          <w:t>Sto SE &amp; Co. KGaA)</w:t>
        </w:r>
        <w:r w:rsidR="00C02DCD">
          <w:rPr>
            <w:noProof/>
            <w:webHidden/>
          </w:rPr>
          <w:tab/>
        </w:r>
        <w:r w:rsidR="00EC2418">
          <w:rPr>
            <w:noProof/>
            <w:webHidden/>
          </w:rPr>
          <w:fldChar w:fldCharType="begin"/>
        </w:r>
        <w:r w:rsidR="00C02DCD">
          <w:rPr>
            <w:noProof/>
            <w:webHidden/>
          </w:rPr>
          <w:instrText xml:space="preserve"> PAGEREF _Toc430786539 \h </w:instrText>
        </w:r>
        <w:r w:rsidR="00EC2418">
          <w:rPr>
            <w:noProof/>
            <w:webHidden/>
          </w:rPr>
        </w:r>
        <w:r w:rsidR="00EC2418">
          <w:rPr>
            <w:noProof/>
            <w:webHidden/>
          </w:rPr>
          <w:fldChar w:fldCharType="separate"/>
        </w:r>
        <w:r w:rsidR="008B1584">
          <w:rPr>
            <w:noProof/>
            <w:webHidden/>
          </w:rPr>
          <w:t>6</w:t>
        </w:r>
        <w:r w:rsidR="00EC2418">
          <w:rPr>
            <w:noProof/>
            <w:webHidden/>
          </w:rPr>
          <w:fldChar w:fldCharType="end"/>
        </w:r>
      </w:hyperlink>
    </w:p>
    <w:p w:rsidR="00C02DCD" w:rsidRDefault="00230454">
      <w:pPr>
        <w:pStyle w:val="Abbildungsverzeichnis"/>
        <w:tabs>
          <w:tab w:val="right" w:leader="dot" w:pos="9062"/>
        </w:tabs>
        <w:rPr>
          <w:rFonts w:asciiTheme="minorHAnsi" w:eastAsiaTheme="minorEastAsia" w:hAnsiTheme="minorHAnsi" w:cstheme="minorBidi"/>
          <w:noProof/>
          <w:kern w:val="0"/>
          <w:sz w:val="22"/>
          <w:szCs w:val="22"/>
          <w:lang w:eastAsia="de-AT" w:bidi="ar-SA"/>
        </w:rPr>
      </w:pPr>
      <w:hyperlink w:anchor="_Toc430786540" w:history="1">
        <w:r w:rsidR="00C02DCD" w:rsidRPr="001C2661">
          <w:rPr>
            <w:rStyle w:val="Hyperlink"/>
            <w:noProof/>
            <w:lang w:val="pl-PL"/>
          </w:rPr>
          <w:t>Ilustracja 4:</w:t>
        </w:r>
        <w:r w:rsidR="00C02DCD" w:rsidRPr="001C2661">
          <w:rPr>
            <w:rStyle w:val="Hyperlink"/>
            <w:rFonts w:eastAsia="Times New Roman" w:cs="Arial"/>
            <w:noProof/>
            <w:lang w:val="pl-PL" w:eastAsia="de-AT"/>
          </w:rPr>
          <w:t>Piankowe materiały izolacyjne używane do kompozytowego systemu izolacji (źródło: Dennert)</w:t>
        </w:r>
        <w:r w:rsidR="00C02DCD">
          <w:rPr>
            <w:noProof/>
            <w:webHidden/>
          </w:rPr>
          <w:tab/>
        </w:r>
        <w:r w:rsidR="00EC2418">
          <w:rPr>
            <w:noProof/>
            <w:webHidden/>
          </w:rPr>
          <w:fldChar w:fldCharType="begin"/>
        </w:r>
        <w:r w:rsidR="00C02DCD">
          <w:rPr>
            <w:noProof/>
            <w:webHidden/>
          </w:rPr>
          <w:instrText xml:space="preserve"> PAGEREF _Toc430786540 \h </w:instrText>
        </w:r>
        <w:r w:rsidR="00EC2418">
          <w:rPr>
            <w:noProof/>
            <w:webHidden/>
          </w:rPr>
        </w:r>
        <w:r w:rsidR="00EC2418">
          <w:rPr>
            <w:noProof/>
            <w:webHidden/>
          </w:rPr>
          <w:fldChar w:fldCharType="separate"/>
        </w:r>
        <w:r w:rsidR="008B1584">
          <w:rPr>
            <w:noProof/>
            <w:webHidden/>
          </w:rPr>
          <w:t>7</w:t>
        </w:r>
        <w:r w:rsidR="00EC2418">
          <w:rPr>
            <w:noProof/>
            <w:webHidden/>
          </w:rPr>
          <w:fldChar w:fldCharType="end"/>
        </w:r>
      </w:hyperlink>
    </w:p>
    <w:p w:rsidR="00C02DCD" w:rsidRDefault="00230454">
      <w:pPr>
        <w:pStyle w:val="Abbildungsverzeichnis"/>
        <w:tabs>
          <w:tab w:val="right" w:leader="dot" w:pos="9062"/>
        </w:tabs>
        <w:rPr>
          <w:rFonts w:asciiTheme="minorHAnsi" w:eastAsiaTheme="minorEastAsia" w:hAnsiTheme="minorHAnsi" w:cstheme="minorBidi"/>
          <w:noProof/>
          <w:kern w:val="0"/>
          <w:sz w:val="22"/>
          <w:szCs w:val="22"/>
          <w:lang w:eastAsia="de-AT" w:bidi="ar-SA"/>
        </w:rPr>
      </w:pPr>
      <w:hyperlink w:anchor="_Toc430786541" w:history="1">
        <w:r w:rsidR="00C02DCD" w:rsidRPr="001C2661">
          <w:rPr>
            <w:rStyle w:val="Hyperlink"/>
            <w:noProof/>
            <w:lang w:val="en-GB"/>
          </w:rPr>
          <w:t>Ilustracja 5: Panel silikatowy (źródło: Achim Hering 2011; http://de.wikipedia.org/w/index.php?title=Datei:Promatect_250_sheets_corner.jpg&amp;filetimestamp=20110616165151 - file)</w:t>
        </w:r>
        <w:r w:rsidR="00C02DCD">
          <w:rPr>
            <w:noProof/>
            <w:webHidden/>
          </w:rPr>
          <w:tab/>
        </w:r>
        <w:r w:rsidR="00EC2418">
          <w:rPr>
            <w:noProof/>
            <w:webHidden/>
          </w:rPr>
          <w:fldChar w:fldCharType="begin"/>
        </w:r>
        <w:r w:rsidR="00C02DCD">
          <w:rPr>
            <w:noProof/>
            <w:webHidden/>
          </w:rPr>
          <w:instrText xml:space="preserve"> PAGEREF _Toc430786541 \h </w:instrText>
        </w:r>
        <w:r w:rsidR="00EC2418">
          <w:rPr>
            <w:noProof/>
            <w:webHidden/>
          </w:rPr>
        </w:r>
        <w:r w:rsidR="00EC2418">
          <w:rPr>
            <w:noProof/>
            <w:webHidden/>
          </w:rPr>
          <w:fldChar w:fldCharType="separate"/>
        </w:r>
        <w:r w:rsidR="008B1584">
          <w:rPr>
            <w:noProof/>
            <w:webHidden/>
          </w:rPr>
          <w:t>8</w:t>
        </w:r>
        <w:r w:rsidR="00EC2418">
          <w:rPr>
            <w:noProof/>
            <w:webHidden/>
          </w:rPr>
          <w:fldChar w:fldCharType="end"/>
        </w:r>
      </w:hyperlink>
    </w:p>
    <w:p w:rsidR="00C02DCD" w:rsidRDefault="00230454">
      <w:pPr>
        <w:pStyle w:val="Abbildungsverzeichnis"/>
        <w:tabs>
          <w:tab w:val="right" w:leader="dot" w:pos="9062"/>
        </w:tabs>
        <w:rPr>
          <w:rFonts w:asciiTheme="minorHAnsi" w:eastAsiaTheme="minorEastAsia" w:hAnsiTheme="minorHAnsi" w:cstheme="minorBidi"/>
          <w:noProof/>
          <w:kern w:val="0"/>
          <w:sz w:val="22"/>
          <w:szCs w:val="22"/>
          <w:lang w:eastAsia="de-AT" w:bidi="ar-SA"/>
        </w:rPr>
      </w:pPr>
      <w:hyperlink w:anchor="_Toc430786542" w:history="1">
        <w:r w:rsidR="00C02DCD" w:rsidRPr="001C2661">
          <w:rPr>
            <w:rStyle w:val="Hyperlink"/>
            <w:noProof/>
            <w:lang w:val="pl-PL"/>
          </w:rPr>
          <w:t>Ilustracja 6: Połączenie paneli silikatowych (po lewej: prawidłowe; po prawej: nieprawidłowe)</w:t>
        </w:r>
        <w:r w:rsidR="00C02DCD">
          <w:rPr>
            <w:noProof/>
            <w:webHidden/>
          </w:rPr>
          <w:tab/>
        </w:r>
        <w:r w:rsidR="00EC2418">
          <w:rPr>
            <w:noProof/>
            <w:webHidden/>
          </w:rPr>
          <w:fldChar w:fldCharType="begin"/>
        </w:r>
        <w:r w:rsidR="00C02DCD">
          <w:rPr>
            <w:noProof/>
            <w:webHidden/>
          </w:rPr>
          <w:instrText xml:space="preserve"> PAGEREF _Toc430786542 \h </w:instrText>
        </w:r>
        <w:r w:rsidR="00EC2418">
          <w:rPr>
            <w:noProof/>
            <w:webHidden/>
          </w:rPr>
        </w:r>
        <w:r w:rsidR="00EC2418">
          <w:rPr>
            <w:noProof/>
            <w:webHidden/>
          </w:rPr>
          <w:fldChar w:fldCharType="separate"/>
        </w:r>
        <w:r w:rsidR="008B1584">
          <w:rPr>
            <w:noProof/>
            <w:webHidden/>
          </w:rPr>
          <w:t>9</w:t>
        </w:r>
        <w:r w:rsidR="00EC2418">
          <w:rPr>
            <w:noProof/>
            <w:webHidden/>
          </w:rPr>
          <w:fldChar w:fldCharType="end"/>
        </w:r>
      </w:hyperlink>
    </w:p>
    <w:p w:rsidR="00C02DCD" w:rsidRDefault="00230454">
      <w:pPr>
        <w:pStyle w:val="Abbildungsverzeichnis"/>
        <w:tabs>
          <w:tab w:val="right" w:leader="dot" w:pos="9062"/>
        </w:tabs>
        <w:rPr>
          <w:rFonts w:asciiTheme="minorHAnsi" w:eastAsiaTheme="minorEastAsia" w:hAnsiTheme="minorHAnsi" w:cstheme="minorBidi"/>
          <w:noProof/>
          <w:kern w:val="0"/>
          <w:sz w:val="22"/>
          <w:szCs w:val="22"/>
          <w:lang w:eastAsia="de-AT" w:bidi="ar-SA"/>
        </w:rPr>
      </w:pPr>
      <w:hyperlink w:anchor="_Toc430786543" w:history="1">
        <w:r w:rsidR="00C02DCD" w:rsidRPr="001C2661">
          <w:rPr>
            <w:rStyle w:val="Hyperlink"/>
            <w:noProof/>
          </w:rPr>
          <w:t>Ilustracja 7</w:t>
        </w:r>
        <w:r w:rsidR="00C02DCD" w:rsidRPr="001C2661">
          <w:rPr>
            <w:rStyle w:val="Hyperlink"/>
            <w:noProof/>
            <w:lang w:val="pl-PL"/>
          </w:rPr>
          <w:t>: Minerały ekspandowane (źródło: http://en.wikipedia.org/wiki/File:PerliteUSGOV.jpg)</w:t>
        </w:r>
        <w:r w:rsidR="00C02DCD">
          <w:rPr>
            <w:noProof/>
            <w:webHidden/>
          </w:rPr>
          <w:tab/>
        </w:r>
        <w:r w:rsidR="00EC2418">
          <w:rPr>
            <w:noProof/>
            <w:webHidden/>
          </w:rPr>
          <w:fldChar w:fldCharType="begin"/>
        </w:r>
        <w:r w:rsidR="00C02DCD">
          <w:rPr>
            <w:noProof/>
            <w:webHidden/>
          </w:rPr>
          <w:instrText xml:space="preserve"> PAGEREF _Toc430786543 \h </w:instrText>
        </w:r>
        <w:r w:rsidR="00EC2418">
          <w:rPr>
            <w:noProof/>
            <w:webHidden/>
          </w:rPr>
        </w:r>
        <w:r w:rsidR="00EC2418">
          <w:rPr>
            <w:noProof/>
            <w:webHidden/>
          </w:rPr>
          <w:fldChar w:fldCharType="separate"/>
        </w:r>
        <w:r w:rsidR="008B1584">
          <w:rPr>
            <w:noProof/>
            <w:webHidden/>
          </w:rPr>
          <w:t>10</w:t>
        </w:r>
        <w:r w:rsidR="00EC2418">
          <w:rPr>
            <w:noProof/>
            <w:webHidden/>
          </w:rPr>
          <w:fldChar w:fldCharType="end"/>
        </w:r>
      </w:hyperlink>
    </w:p>
    <w:p w:rsidR="00C02DCD" w:rsidRDefault="00230454">
      <w:pPr>
        <w:pStyle w:val="Abbildungsverzeichnis"/>
        <w:tabs>
          <w:tab w:val="right" w:leader="dot" w:pos="9062"/>
        </w:tabs>
        <w:rPr>
          <w:rFonts w:asciiTheme="minorHAnsi" w:eastAsiaTheme="minorEastAsia" w:hAnsiTheme="minorHAnsi" w:cstheme="minorBidi"/>
          <w:noProof/>
          <w:kern w:val="0"/>
          <w:sz w:val="22"/>
          <w:szCs w:val="22"/>
          <w:lang w:eastAsia="de-AT" w:bidi="ar-SA"/>
        </w:rPr>
      </w:pPr>
      <w:hyperlink w:anchor="_Toc430786544" w:history="1">
        <w:r w:rsidR="00C02DCD" w:rsidRPr="001C2661">
          <w:rPr>
            <w:rStyle w:val="Hyperlink"/>
            <w:noProof/>
            <w:lang w:val="pl-PL"/>
          </w:rPr>
          <w:t>Ilustracja 8: Ekspandowana mika (wermikulit) (źródło: KENPEI, http://fr.wikipedia.org/wiki/Fichier:Vermiculite1.jpg)</w:t>
        </w:r>
        <w:r w:rsidR="00C02DCD">
          <w:rPr>
            <w:noProof/>
            <w:webHidden/>
          </w:rPr>
          <w:tab/>
        </w:r>
        <w:r w:rsidR="00EC2418">
          <w:rPr>
            <w:noProof/>
            <w:webHidden/>
          </w:rPr>
          <w:fldChar w:fldCharType="begin"/>
        </w:r>
        <w:r w:rsidR="00C02DCD">
          <w:rPr>
            <w:noProof/>
            <w:webHidden/>
          </w:rPr>
          <w:instrText xml:space="preserve"> PAGEREF _Toc430786544 \h </w:instrText>
        </w:r>
        <w:r w:rsidR="00EC2418">
          <w:rPr>
            <w:noProof/>
            <w:webHidden/>
          </w:rPr>
        </w:r>
        <w:r w:rsidR="00EC2418">
          <w:rPr>
            <w:noProof/>
            <w:webHidden/>
          </w:rPr>
          <w:fldChar w:fldCharType="separate"/>
        </w:r>
        <w:r w:rsidR="008B1584">
          <w:rPr>
            <w:noProof/>
            <w:webHidden/>
          </w:rPr>
          <w:t>11</w:t>
        </w:r>
        <w:r w:rsidR="00EC2418">
          <w:rPr>
            <w:noProof/>
            <w:webHidden/>
          </w:rPr>
          <w:fldChar w:fldCharType="end"/>
        </w:r>
      </w:hyperlink>
    </w:p>
    <w:p w:rsidR="00C02DCD" w:rsidRDefault="00230454">
      <w:pPr>
        <w:pStyle w:val="Abbildungsverzeichnis"/>
        <w:tabs>
          <w:tab w:val="right" w:leader="dot" w:pos="9062"/>
        </w:tabs>
        <w:rPr>
          <w:rFonts w:asciiTheme="minorHAnsi" w:eastAsiaTheme="minorEastAsia" w:hAnsiTheme="minorHAnsi" w:cstheme="minorBidi"/>
          <w:noProof/>
          <w:kern w:val="0"/>
          <w:sz w:val="22"/>
          <w:szCs w:val="22"/>
          <w:lang w:eastAsia="de-AT" w:bidi="ar-SA"/>
        </w:rPr>
      </w:pPr>
      <w:hyperlink w:anchor="_Toc430786545" w:history="1">
        <w:r w:rsidR="00C02DCD" w:rsidRPr="001C2661">
          <w:rPr>
            <w:rStyle w:val="Hyperlink"/>
            <w:noProof/>
            <w:lang w:val="it-IT"/>
          </w:rPr>
          <w:t>Ilustracja 9</w:t>
        </w:r>
        <w:r w:rsidR="00C02DCD" w:rsidRPr="001C2661">
          <w:rPr>
            <w:rStyle w:val="Hyperlink"/>
            <w:noProof/>
            <w:lang w:val="pl-PL"/>
          </w:rPr>
          <w:t>: Ekspandowana glina (źródło: Lucis 2007, http://en.wikipedia.org/wiki/File:Hydroton.jpg)</w:t>
        </w:r>
        <w:r w:rsidR="00C02DCD">
          <w:rPr>
            <w:noProof/>
            <w:webHidden/>
          </w:rPr>
          <w:tab/>
        </w:r>
        <w:r w:rsidR="00EC2418">
          <w:rPr>
            <w:noProof/>
            <w:webHidden/>
          </w:rPr>
          <w:fldChar w:fldCharType="begin"/>
        </w:r>
        <w:r w:rsidR="00C02DCD">
          <w:rPr>
            <w:noProof/>
            <w:webHidden/>
          </w:rPr>
          <w:instrText xml:space="preserve"> PAGEREF _Toc430786545 \h </w:instrText>
        </w:r>
        <w:r w:rsidR="00EC2418">
          <w:rPr>
            <w:noProof/>
            <w:webHidden/>
          </w:rPr>
        </w:r>
        <w:r w:rsidR="00EC2418">
          <w:rPr>
            <w:noProof/>
            <w:webHidden/>
          </w:rPr>
          <w:fldChar w:fldCharType="separate"/>
        </w:r>
        <w:r w:rsidR="008B1584">
          <w:rPr>
            <w:noProof/>
            <w:webHidden/>
          </w:rPr>
          <w:t>11</w:t>
        </w:r>
        <w:r w:rsidR="00EC2418">
          <w:rPr>
            <w:noProof/>
            <w:webHidden/>
          </w:rPr>
          <w:fldChar w:fldCharType="end"/>
        </w:r>
      </w:hyperlink>
    </w:p>
    <w:p w:rsidR="00C02DCD" w:rsidRDefault="00230454">
      <w:pPr>
        <w:pStyle w:val="Abbildungsverzeichnis"/>
        <w:tabs>
          <w:tab w:val="right" w:leader="dot" w:pos="9062"/>
        </w:tabs>
        <w:rPr>
          <w:rFonts w:asciiTheme="minorHAnsi" w:eastAsiaTheme="minorEastAsia" w:hAnsiTheme="minorHAnsi" w:cstheme="minorBidi"/>
          <w:noProof/>
          <w:kern w:val="0"/>
          <w:sz w:val="22"/>
          <w:szCs w:val="22"/>
          <w:lang w:eastAsia="de-AT" w:bidi="ar-SA"/>
        </w:rPr>
      </w:pPr>
      <w:hyperlink w:anchor="_Toc430786546" w:history="1">
        <w:r w:rsidR="00C02DCD" w:rsidRPr="001C2661">
          <w:rPr>
            <w:rStyle w:val="Hyperlink"/>
            <w:noProof/>
            <w:lang w:val="pl-PL"/>
          </w:rPr>
          <w:t>Ilustracja 10: Szkło piankowe (źródło: FK1954 2010, http://de.wikipedia.org/w/index.php?title=Datei:Foamglas.JPG&amp;filetimestamp=20100310091945)</w:t>
        </w:r>
        <w:r w:rsidR="00C02DCD">
          <w:rPr>
            <w:noProof/>
            <w:webHidden/>
          </w:rPr>
          <w:tab/>
        </w:r>
        <w:r w:rsidR="00EC2418">
          <w:rPr>
            <w:noProof/>
            <w:webHidden/>
          </w:rPr>
          <w:fldChar w:fldCharType="begin"/>
        </w:r>
        <w:r w:rsidR="00C02DCD">
          <w:rPr>
            <w:noProof/>
            <w:webHidden/>
          </w:rPr>
          <w:instrText xml:space="preserve"> PAGEREF _Toc430786546 \h </w:instrText>
        </w:r>
        <w:r w:rsidR="00EC2418">
          <w:rPr>
            <w:noProof/>
            <w:webHidden/>
          </w:rPr>
        </w:r>
        <w:r w:rsidR="00EC2418">
          <w:rPr>
            <w:noProof/>
            <w:webHidden/>
          </w:rPr>
          <w:fldChar w:fldCharType="separate"/>
        </w:r>
        <w:r w:rsidR="008B1584">
          <w:rPr>
            <w:noProof/>
            <w:webHidden/>
          </w:rPr>
          <w:t>12</w:t>
        </w:r>
        <w:r w:rsidR="00EC2418">
          <w:rPr>
            <w:noProof/>
            <w:webHidden/>
          </w:rPr>
          <w:fldChar w:fldCharType="end"/>
        </w:r>
      </w:hyperlink>
    </w:p>
    <w:p w:rsidR="00C02DCD" w:rsidRDefault="00230454">
      <w:pPr>
        <w:pStyle w:val="Abbildungsverzeichnis"/>
        <w:tabs>
          <w:tab w:val="right" w:leader="dot" w:pos="9062"/>
        </w:tabs>
        <w:rPr>
          <w:rFonts w:asciiTheme="minorHAnsi" w:eastAsiaTheme="minorEastAsia" w:hAnsiTheme="minorHAnsi" w:cstheme="minorBidi"/>
          <w:noProof/>
          <w:kern w:val="0"/>
          <w:sz w:val="22"/>
          <w:szCs w:val="22"/>
          <w:lang w:eastAsia="de-AT" w:bidi="ar-SA"/>
        </w:rPr>
      </w:pPr>
      <w:hyperlink w:anchor="_Toc430786547" w:history="1">
        <w:r w:rsidR="00C02DCD" w:rsidRPr="001C2661">
          <w:rPr>
            <w:rStyle w:val="Hyperlink"/>
            <w:noProof/>
            <w:lang w:val="pl-PL"/>
          </w:rPr>
          <w:t xml:space="preserve">Ilustracja 11: </w:t>
        </w:r>
        <w:r w:rsidR="00C02DCD" w:rsidRPr="001C2661">
          <w:rPr>
            <w:rStyle w:val="Hyperlink"/>
            <w:noProof/>
            <w:lang w:val="pl-PL" w:eastAsia="de-AT"/>
          </w:rPr>
          <w:t>Użycie granulatu szkła piankowego (źródło: GEOCELL Schaumglas GmbH)</w:t>
        </w:r>
        <w:r w:rsidR="00C02DCD">
          <w:rPr>
            <w:noProof/>
            <w:webHidden/>
          </w:rPr>
          <w:tab/>
        </w:r>
        <w:r w:rsidR="00EC2418">
          <w:rPr>
            <w:noProof/>
            <w:webHidden/>
          </w:rPr>
          <w:fldChar w:fldCharType="begin"/>
        </w:r>
        <w:r w:rsidR="00C02DCD">
          <w:rPr>
            <w:noProof/>
            <w:webHidden/>
          </w:rPr>
          <w:instrText xml:space="preserve"> PAGEREF _Toc430786547 \h </w:instrText>
        </w:r>
        <w:r w:rsidR="00EC2418">
          <w:rPr>
            <w:noProof/>
            <w:webHidden/>
          </w:rPr>
        </w:r>
        <w:r w:rsidR="00EC2418">
          <w:rPr>
            <w:noProof/>
            <w:webHidden/>
          </w:rPr>
          <w:fldChar w:fldCharType="separate"/>
        </w:r>
        <w:r w:rsidR="008B1584">
          <w:rPr>
            <w:noProof/>
            <w:webHidden/>
          </w:rPr>
          <w:t>13</w:t>
        </w:r>
        <w:r w:rsidR="00EC2418">
          <w:rPr>
            <w:noProof/>
            <w:webHidden/>
          </w:rPr>
          <w:fldChar w:fldCharType="end"/>
        </w:r>
      </w:hyperlink>
    </w:p>
    <w:p w:rsidR="00C02DCD" w:rsidRDefault="00230454">
      <w:pPr>
        <w:pStyle w:val="Abbildungsverzeichnis"/>
        <w:tabs>
          <w:tab w:val="right" w:leader="dot" w:pos="9062"/>
        </w:tabs>
        <w:rPr>
          <w:rFonts w:asciiTheme="minorHAnsi" w:eastAsiaTheme="minorEastAsia" w:hAnsiTheme="minorHAnsi" w:cstheme="minorBidi"/>
          <w:noProof/>
          <w:kern w:val="0"/>
          <w:sz w:val="22"/>
          <w:szCs w:val="22"/>
          <w:lang w:eastAsia="de-AT" w:bidi="ar-SA"/>
        </w:rPr>
      </w:pPr>
      <w:hyperlink w:anchor="_Toc430786548" w:history="1">
        <w:r w:rsidR="00C02DCD" w:rsidRPr="001C2661">
          <w:rPr>
            <w:rStyle w:val="Hyperlink"/>
            <w:noProof/>
          </w:rPr>
          <w:t>Ilustracja 12</w:t>
        </w:r>
        <w:r w:rsidR="00C02DCD" w:rsidRPr="001C2661">
          <w:rPr>
            <w:rStyle w:val="Hyperlink"/>
            <w:noProof/>
            <w:lang w:val="pl-PL"/>
          </w:rPr>
          <w:t>: Polistyren (źródło: GrAT)</w:t>
        </w:r>
        <w:r w:rsidR="00C02DCD">
          <w:rPr>
            <w:noProof/>
            <w:webHidden/>
          </w:rPr>
          <w:tab/>
        </w:r>
        <w:r w:rsidR="00EC2418">
          <w:rPr>
            <w:noProof/>
            <w:webHidden/>
          </w:rPr>
          <w:fldChar w:fldCharType="begin"/>
        </w:r>
        <w:r w:rsidR="00C02DCD">
          <w:rPr>
            <w:noProof/>
            <w:webHidden/>
          </w:rPr>
          <w:instrText xml:space="preserve"> PAGEREF _Toc430786548 \h </w:instrText>
        </w:r>
        <w:r w:rsidR="00EC2418">
          <w:rPr>
            <w:noProof/>
            <w:webHidden/>
          </w:rPr>
        </w:r>
        <w:r w:rsidR="00EC2418">
          <w:rPr>
            <w:noProof/>
            <w:webHidden/>
          </w:rPr>
          <w:fldChar w:fldCharType="separate"/>
        </w:r>
        <w:r w:rsidR="008B1584">
          <w:rPr>
            <w:noProof/>
            <w:webHidden/>
          </w:rPr>
          <w:t>14</w:t>
        </w:r>
        <w:r w:rsidR="00EC2418">
          <w:rPr>
            <w:noProof/>
            <w:webHidden/>
          </w:rPr>
          <w:fldChar w:fldCharType="end"/>
        </w:r>
      </w:hyperlink>
    </w:p>
    <w:p w:rsidR="00C02DCD" w:rsidRDefault="00230454">
      <w:pPr>
        <w:pStyle w:val="Abbildungsverzeichnis"/>
        <w:tabs>
          <w:tab w:val="right" w:leader="dot" w:pos="9062"/>
        </w:tabs>
        <w:rPr>
          <w:rFonts w:asciiTheme="minorHAnsi" w:eastAsiaTheme="minorEastAsia" w:hAnsiTheme="minorHAnsi" w:cstheme="minorBidi"/>
          <w:noProof/>
          <w:kern w:val="0"/>
          <w:sz w:val="22"/>
          <w:szCs w:val="22"/>
          <w:lang w:eastAsia="de-AT" w:bidi="ar-SA"/>
        </w:rPr>
      </w:pPr>
      <w:hyperlink w:anchor="_Toc430786549" w:history="1">
        <w:r w:rsidR="00C02DCD" w:rsidRPr="001C2661">
          <w:rPr>
            <w:rStyle w:val="Hyperlink"/>
            <w:noProof/>
          </w:rPr>
          <w:t xml:space="preserve">Ilustracja 13: </w:t>
        </w:r>
        <w:r w:rsidR="00C02DCD" w:rsidRPr="001C2661">
          <w:rPr>
            <w:rStyle w:val="Hyperlink"/>
            <w:rFonts w:eastAsia="Times New Roman" w:cs="Arial"/>
            <w:noProof/>
            <w:lang w:val="pl-PL" w:eastAsia="de-AT"/>
          </w:rPr>
          <w:t>Schemat rozmieszczenia kołków – panele EPS. Powyżej: schemat w kształcie litery T; poniżej: schemat w kształcie litery W; oba: 6 kołków/m</w:t>
        </w:r>
        <w:r w:rsidR="00C02DCD" w:rsidRPr="001C2661">
          <w:rPr>
            <w:rStyle w:val="Hyperlink"/>
            <w:rFonts w:eastAsia="Times New Roman" w:cs="Arial"/>
            <w:noProof/>
            <w:vertAlign w:val="superscript"/>
            <w:lang w:val="pl-PL" w:eastAsia="de-AT"/>
          </w:rPr>
          <w:t>2</w:t>
        </w:r>
        <w:r w:rsidR="00C02DCD" w:rsidRPr="001C2661">
          <w:rPr>
            <w:rStyle w:val="Hyperlink"/>
            <w:rFonts w:eastAsia="Times New Roman" w:cs="Arial"/>
            <w:noProof/>
            <w:lang w:val="pl-PL" w:eastAsia="de-AT"/>
          </w:rPr>
          <w:t xml:space="preserve"> (źródło: Sto SE &amp; Co. KgaA, </w:t>
        </w:r>
        <w:r w:rsidR="00C02DCD" w:rsidRPr="001C2661">
          <w:rPr>
            <w:rStyle w:val="Hyperlink"/>
            <w:rFonts w:ascii="Calibri" w:eastAsia="Times New Roman" w:hAnsi="Calibri" w:cs="Calibri"/>
            <w:noProof/>
            <w:lang w:val="pl-PL" w:eastAsia="de-DE"/>
          </w:rPr>
          <w:t>zaadaptowane na potrzeby szkolenia</w:t>
        </w:r>
        <w:r w:rsidR="00C02DCD" w:rsidRPr="001C2661">
          <w:rPr>
            <w:rStyle w:val="Hyperlink"/>
            <w:rFonts w:eastAsia="Times New Roman" w:cs="Arial"/>
            <w:noProof/>
            <w:lang w:val="pl-PL" w:eastAsia="de-AT"/>
          </w:rPr>
          <w:t>)</w:t>
        </w:r>
        <w:r w:rsidR="00C02DCD">
          <w:rPr>
            <w:noProof/>
            <w:webHidden/>
          </w:rPr>
          <w:tab/>
        </w:r>
        <w:r w:rsidR="00EC2418">
          <w:rPr>
            <w:noProof/>
            <w:webHidden/>
          </w:rPr>
          <w:fldChar w:fldCharType="begin"/>
        </w:r>
        <w:r w:rsidR="00C02DCD">
          <w:rPr>
            <w:noProof/>
            <w:webHidden/>
          </w:rPr>
          <w:instrText xml:space="preserve"> PAGEREF _Toc430786549 \h </w:instrText>
        </w:r>
        <w:r w:rsidR="00EC2418">
          <w:rPr>
            <w:noProof/>
            <w:webHidden/>
          </w:rPr>
        </w:r>
        <w:r w:rsidR="00EC2418">
          <w:rPr>
            <w:noProof/>
            <w:webHidden/>
          </w:rPr>
          <w:fldChar w:fldCharType="separate"/>
        </w:r>
        <w:r w:rsidR="008B1584">
          <w:rPr>
            <w:noProof/>
            <w:webHidden/>
          </w:rPr>
          <w:t>16</w:t>
        </w:r>
        <w:r w:rsidR="00EC2418">
          <w:rPr>
            <w:noProof/>
            <w:webHidden/>
          </w:rPr>
          <w:fldChar w:fldCharType="end"/>
        </w:r>
      </w:hyperlink>
    </w:p>
    <w:p w:rsidR="00C02DCD" w:rsidRDefault="00230454">
      <w:pPr>
        <w:pStyle w:val="Abbildungsverzeichnis"/>
        <w:tabs>
          <w:tab w:val="right" w:leader="dot" w:pos="9062"/>
        </w:tabs>
        <w:rPr>
          <w:rFonts w:asciiTheme="minorHAnsi" w:eastAsiaTheme="minorEastAsia" w:hAnsiTheme="minorHAnsi" w:cstheme="minorBidi"/>
          <w:noProof/>
          <w:kern w:val="0"/>
          <w:sz w:val="22"/>
          <w:szCs w:val="22"/>
          <w:lang w:eastAsia="de-AT" w:bidi="ar-SA"/>
        </w:rPr>
      </w:pPr>
      <w:hyperlink w:anchor="_Toc430786550" w:history="1">
        <w:r w:rsidR="00C02DCD" w:rsidRPr="001C2661">
          <w:rPr>
            <w:rStyle w:val="Hyperlink"/>
            <w:noProof/>
          </w:rPr>
          <w:t>Ilustracja 14</w:t>
        </w:r>
        <w:r w:rsidR="00C02DCD" w:rsidRPr="001C2661">
          <w:rPr>
            <w:rStyle w:val="Hyperlink"/>
            <w:noProof/>
            <w:lang w:val="pl-PL"/>
          </w:rPr>
          <w:t>: Ułożenie paneli</w:t>
        </w:r>
        <w:r w:rsidR="00C02DCD">
          <w:rPr>
            <w:noProof/>
            <w:webHidden/>
          </w:rPr>
          <w:tab/>
        </w:r>
        <w:r w:rsidR="00EC2418">
          <w:rPr>
            <w:noProof/>
            <w:webHidden/>
          </w:rPr>
          <w:fldChar w:fldCharType="begin"/>
        </w:r>
        <w:r w:rsidR="00C02DCD">
          <w:rPr>
            <w:noProof/>
            <w:webHidden/>
          </w:rPr>
          <w:instrText xml:space="preserve"> PAGEREF _Toc430786550 \h </w:instrText>
        </w:r>
        <w:r w:rsidR="00EC2418">
          <w:rPr>
            <w:noProof/>
            <w:webHidden/>
          </w:rPr>
        </w:r>
        <w:r w:rsidR="00EC2418">
          <w:rPr>
            <w:noProof/>
            <w:webHidden/>
          </w:rPr>
          <w:fldChar w:fldCharType="separate"/>
        </w:r>
        <w:r w:rsidR="008B1584">
          <w:rPr>
            <w:noProof/>
            <w:webHidden/>
          </w:rPr>
          <w:t>16</w:t>
        </w:r>
        <w:r w:rsidR="00EC2418">
          <w:rPr>
            <w:noProof/>
            <w:webHidden/>
          </w:rPr>
          <w:fldChar w:fldCharType="end"/>
        </w:r>
      </w:hyperlink>
    </w:p>
    <w:p w:rsidR="00C02DCD" w:rsidRDefault="00230454">
      <w:pPr>
        <w:pStyle w:val="Abbildungsverzeichnis"/>
        <w:tabs>
          <w:tab w:val="right" w:leader="dot" w:pos="9062"/>
        </w:tabs>
        <w:rPr>
          <w:rFonts w:asciiTheme="minorHAnsi" w:eastAsiaTheme="minorEastAsia" w:hAnsiTheme="minorHAnsi" w:cstheme="minorBidi"/>
          <w:noProof/>
          <w:kern w:val="0"/>
          <w:sz w:val="22"/>
          <w:szCs w:val="22"/>
          <w:lang w:eastAsia="de-AT" w:bidi="ar-SA"/>
        </w:rPr>
      </w:pPr>
      <w:hyperlink w:anchor="_Toc430786551" w:history="1">
        <w:r w:rsidR="00C02DCD" w:rsidRPr="001C2661">
          <w:rPr>
            <w:rStyle w:val="Hyperlink"/>
            <w:noProof/>
            <w:lang w:val="pl-PL"/>
          </w:rPr>
          <w:t>Ilustracja 15: Próżniowe panele izolacyjne (źródło: Porextherm Dämmstoffe GmbH)</w:t>
        </w:r>
        <w:r w:rsidR="00C02DCD">
          <w:rPr>
            <w:noProof/>
            <w:webHidden/>
          </w:rPr>
          <w:tab/>
        </w:r>
        <w:r w:rsidR="00EC2418">
          <w:rPr>
            <w:noProof/>
            <w:webHidden/>
          </w:rPr>
          <w:fldChar w:fldCharType="begin"/>
        </w:r>
        <w:r w:rsidR="00C02DCD">
          <w:rPr>
            <w:noProof/>
            <w:webHidden/>
          </w:rPr>
          <w:instrText xml:space="preserve"> PAGEREF _Toc430786551 \h </w:instrText>
        </w:r>
        <w:r w:rsidR="00EC2418">
          <w:rPr>
            <w:noProof/>
            <w:webHidden/>
          </w:rPr>
        </w:r>
        <w:r w:rsidR="00EC2418">
          <w:rPr>
            <w:noProof/>
            <w:webHidden/>
          </w:rPr>
          <w:fldChar w:fldCharType="separate"/>
        </w:r>
        <w:r w:rsidR="008B1584">
          <w:rPr>
            <w:noProof/>
            <w:webHidden/>
          </w:rPr>
          <w:t>18</w:t>
        </w:r>
        <w:r w:rsidR="00EC2418">
          <w:rPr>
            <w:noProof/>
            <w:webHidden/>
          </w:rPr>
          <w:fldChar w:fldCharType="end"/>
        </w:r>
      </w:hyperlink>
    </w:p>
    <w:p w:rsidR="00C02DCD" w:rsidRDefault="00230454">
      <w:pPr>
        <w:pStyle w:val="Abbildungsverzeichnis"/>
        <w:tabs>
          <w:tab w:val="right" w:leader="dot" w:pos="9062"/>
        </w:tabs>
        <w:rPr>
          <w:rFonts w:asciiTheme="minorHAnsi" w:eastAsiaTheme="minorEastAsia" w:hAnsiTheme="minorHAnsi" w:cstheme="minorBidi"/>
          <w:noProof/>
          <w:kern w:val="0"/>
          <w:sz w:val="22"/>
          <w:szCs w:val="22"/>
          <w:lang w:eastAsia="de-AT" w:bidi="ar-SA"/>
        </w:rPr>
      </w:pPr>
      <w:hyperlink w:anchor="_Toc430786552" w:history="1">
        <w:r w:rsidR="00C02DCD" w:rsidRPr="001C2661">
          <w:rPr>
            <w:rStyle w:val="Hyperlink"/>
            <w:noProof/>
            <w:lang w:val="pl-PL"/>
          </w:rPr>
          <w:t>Ilustracja 16: Fragment aerożelu (źródło: Alcántara 2008, http://www.flickr.com/photos/sergiooaf/3086812722/#/)</w:t>
        </w:r>
        <w:r w:rsidR="00C02DCD">
          <w:rPr>
            <w:noProof/>
            <w:webHidden/>
          </w:rPr>
          <w:tab/>
        </w:r>
        <w:r w:rsidR="00EC2418">
          <w:rPr>
            <w:noProof/>
            <w:webHidden/>
          </w:rPr>
          <w:fldChar w:fldCharType="begin"/>
        </w:r>
        <w:r w:rsidR="00C02DCD">
          <w:rPr>
            <w:noProof/>
            <w:webHidden/>
          </w:rPr>
          <w:instrText xml:space="preserve"> PAGEREF _Toc430786552 \h </w:instrText>
        </w:r>
        <w:r w:rsidR="00EC2418">
          <w:rPr>
            <w:noProof/>
            <w:webHidden/>
          </w:rPr>
        </w:r>
        <w:r w:rsidR="00EC2418">
          <w:rPr>
            <w:noProof/>
            <w:webHidden/>
          </w:rPr>
          <w:fldChar w:fldCharType="separate"/>
        </w:r>
        <w:r w:rsidR="008B1584">
          <w:rPr>
            <w:noProof/>
            <w:webHidden/>
          </w:rPr>
          <w:t>19</w:t>
        </w:r>
        <w:r w:rsidR="00EC2418">
          <w:rPr>
            <w:noProof/>
            <w:webHidden/>
          </w:rPr>
          <w:fldChar w:fldCharType="end"/>
        </w:r>
      </w:hyperlink>
    </w:p>
    <w:p w:rsidR="00C02DCD" w:rsidRDefault="00230454">
      <w:pPr>
        <w:pStyle w:val="Abbildungsverzeichnis"/>
        <w:tabs>
          <w:tab w:val="right" w:leader="dot" w:pos="9062"/>
        </w:tabs>
        <w:rPr>
          <w:rFonts w:asciiTheme="minorHAnsi" w:eastAsiaTheme="minorEastAsia" w:hAnsiTheme="minorHAnsi" w:cstheme="minorBidi"/>
          <w:noProof/>
          <w:kern w:val="0"/>
          <w:sz w:val="22"/>
          <w:szCs w:val="22"/>
          <w:lang w:eastAsia="de-AT" w:bidi="ar-SA"/>
        </w:rPr>
      </w:pPr>
      <w:hyperlink w:anchor="_Toc430786553" w:history="1">
        <w:r w:rsidR="00C02DCD" w:rsidRPr="001C2661">
          <w:rPr>
            <w:rStyle w:val="Hyperlink"/>
            <w:noProof/>
          </w:rPr>
          <w:t>Ilustracja 17</w:t>
        </w:r>
        <w:r w:rsidR="00C02DCD" w:rsidRPr="001C2661">
          <w:rPr>
            <w:rStyle w:val="Hyperlink"/>
            <w:noProof/>
            <w:lang w:val="pl-PL"/>
          </w:rPr>
          <w:t>: Słomiana ściana w drewnianym szkielecie ściany (źródło: GrAT)</w:t>
        </w:r>
        <w:r w:rsidR="00C02DCD">
          <w:rPr>
            <w:noProof/>
            <w:webHidden/>
          </w:rPr>
          <w:tab/>
        </w:r>
        <w:r w:rsidR="00EC2418">
          <w:rPr>
            <w:noProof/>
            <w:webHidden/>
          </w:rPr>
          <w:fldChar w:fldCharType="begin"/>
        </w:r>
        <w:r w:rsidR="00C02DCD">
          <w:rPr>
            <w:noProof/>
            <w:webHidden/>
          </w:rPr>
          <w:instrText xml:space="preserve"> PAGEREF _Toc430786553 \h </w:instrText>
        </w:r>
        <w:r w:rsidR="00EC2418">
          <w:rPr>
            <w:noProof/>
            <w:webHidden/>
          </w:rPr>
        </w:r>
        <w:r w:rsidR="00EC2418">
          <w:rPr>
            <w:noProof/>
            <w:webHidden/>
          </w:rPr>
          <w:fldChar w:fldCharType="separate"/>
        </w:r>
        <w:r w:rsidR="008B1584">
          <w:rPr>
            <w:noProof/>
            <w:webHidden/>
          </w:rPr>
          <w:t>21</w:t>
        </w:r>
        <w:r w:rsidR="00EC2418">
          <w:rPr>
            <w:noProof/>
            <w:webHidden/>
          </w:rPr>
          <w:fldChar w:fldCharType="end"/>
        </w:r>
      </w:hyperlink>
    </w:p>
    <w:p w:rsidR="00C02DCD" w:rsidRDefault="00230454">
      <w:pPr>
        <w:pStyle w:val="Abbildungsverzeichnis"/>
        <w:tabs>
          <w:tab w:val="right" w:leader="dot" w:pos="9062"/>
        </w:tabs>
        <w:rPr>
          <w:rFonts w:asciiTheme="minorHAnsi" w:eastAsiaTheme="minorEastAsia" w:hAnsiTheme="minorHAnsi" w:cstheme="minorBidi"/>
          <w:noProof/>
          <w:kern w:val="0"/>
          <w:sz w:val="22"/>
          <w:szCs w:val="22"/>
          <w:lang w:eastAsia="de-AT" w:bidi="ar-SA"/>
        </w:rPr>
      </w:pPr>
      <w:hyperlink w:anchor="_Toc430786554" w:history="1">
        <w:r w:rsidR="00C02DCD" w:rsidRPr="001C2661">
          <w:rPr>
            <w:rStyle w:val="Hyperlink"/>
            <w:noProof/>
            <w:lang w:val="pl-PL"/>
          </w:rPr>
          <w:t>Ilustracja 18: Zastosowana słomiana izolacja (źródło: GrAT)</w:t>
        </w:r>
        <w:r w:rsidR="00C02DCD">
          <w:rPr>
            <w:noProof/>
            <w:webHidden/>
          </w:rPr>
          <w:tab/>
        </w:r>
        <w:r w:rsidR="00EC2418">
          <w:rPr>
            <w:noProof/>
            <w:webHidden/>
          </w:rPr>
          <w:fldChar w:fldCharType="begin"/>
        </w:r>
        <w:r w:rsidR="00C02DCD">
          <w:rPr>
            <w:noProof/>
            <w:webHidden/>
          </w:rPr>
          <w:instrText xml:space="preserve"> PAGEREF _Toc430786554 \h </w:instrText>
        </w:r>
        <w:r w:rsidR="00EC2418">
          <w:rPr>
            <w:noProof/>
            <w:webHidden/>
          </w:rPr>
        </w:r>
        <w:r w:rsidR="00EC2418">
          <w:rPr>
            <w:noProof/>
            <w:webHidden/>
          </w:rPr>
          <w:fldChar w:fldCharType="separate"/>
        </w:r>
        <w:r w:rsidR="008B1584">
          <w:rPr>
            <w:noProof/>
            <w:webHidden/>
          </w:rPr>
          <w:t>21</w:t>
        </w:r>
        <w:r w:rsidR="00EC2418">
          <w:rPr>
            <w:noProof/>
            <w:webHidden/>
          </w:rPr>
          <w:fldChar w:fldCharType="end"/>
        </w:r>
      </w:hyperlink>
    </w:p>
    <w:p w:rsidR="00C02DCD" w:rsidRDefault="00230454">
      <w:pPr>
        <w:pStyle w:val="Abbildungsverzeichnis"/>
        <w:tabs>
          <w:tab w:val="right" w:leader="dot" w:pos="9062"/>
        </w:tabs>
        <w:rPr>
          <w:rFonts w:asciiTheme="minorHAnsi" w:eastAsiaTheme="minorEastAsia" w:hAnsiTheme="minorHAnsi" w:cstheme="minorBidi"/>
          <w:noProof/>
          <w:kern w:val="0"/>
          <w:sz w:val="22"/>
          <w:szCs w:val="22"/>
          <w:lang w:eastAsia="de-AT" w:bidi="ar-SA"/>
        </w:rPr>
      </w:pPr>
      <w:hyperlink w:anchor="_Toc430786555" w:history="1">
        <w:r w:rsidR="00C02DCD" w:rsidRPr="001C2661">
          <w:rPr>
            <w:rStyle w:val="Hyperlink"/>
            <w:noProof/>
            <w:lang w:val="pl-PL"/>
          </w:rPr>
          <w:t>Ilustracja 19: Układanie izolacji ze słomianych beli – dom S-HOUSE w dolej Austrii (źródło: GrAT)</w:t>
        </w:r>
        <w:r w:rsidR="00C02DCD">
          <w:rPr>
            <w:noProof/>
            <w:webHidden/>
          </w:rPr>
          <w:tab/>
        </w:r>
        <w:r w:rsidR="00EC2418">
          <w:rPr>
            <w:noProof/>
            <w:webHidden/>
          </w:rPr>
          <w:fldChar w:fldCharType="begin"/>
        </w:r>
        <w:r w:rsidR="00C02DCD">
          <w:rPr>
            <w:noProof/>
            <w:webHidden/>
          </w:rPr>
          <w:instrText xml:space="preserve"> PAGEREF _Toc430786555 \h </w:instrText>
        </w:r>
        <w:r w:rsidR="00EC2418">
          <w:rPr>
            <w:noProof/>
            <w:webHidden/>
          </w:rPr>
        </w:r>
        <w:r w:rsidR="00EC2418">
          <w:rPr>
            <w:noProof/>
            <w:webHidden/>
          </w:rPr>
          <w:fldChar w:fldCharType="separate"/>
        </w:r>
        <w:r w:rsidR="008B1584">
          <w:rPr>
            <w:noProof/>
            <w:webHidden/>
          </w:rPr>
          <w:t>21</w:t>
        </w:r>
        <w:r w:rsidR="00EC2418">
          <w:rPr>
            <w:noProof/>
            <w:webHidden/>
          </w:rPr>
          <w:fldChar w:fldCharType="end"/>
        </w:r>
      </w:hyperlink>
    </w:p>
    <w:p w:rsidR="00C02DCD" w:rsidRDefault="00230454">
      <w:pPr>
        <w:pStyle w:val="Abbildungsverzeichnis"/>
        <w:tabs>
          <w:tab w:val="right" w:leader="dot" w:pos="9062"/>
        </w:tabs>
        <w:rPr>
          <w:rFonts w:asciiTheme="minorHAnsi" w:eastAsiaTheme="minorEastAsia" w:hAnsiTheme="minorHAnsi" w:cstheme="minorBidi"/>
          <w:noProof/>
          <w:kern w:val="0"/>
          <w:sz w:val="22"/>
          <w:szCs w:val="22"/>
          <w:lang w:eastAsia="de-AT" w:bidi="ar-SA"/>
        </w:rPr>
      </w:pPr>
      <w:hyperlink w:anchor="_Toc430786556" w:history="1">
        <w:r w:rsidR="00C02DCD" w:rsidRPr="001C2661">
          <w:rPr>
            <w:rStyle w:val="Hyperlink"/>
            <w:noProof/>
            <w:lang w:val="pl-PL"/>
          </w:rPr>
          <w:t>Ilustracja 20: Pomiar stopnia zawilgocenia izolacji ze słomy (źródło: GrAT)</w:t>
        </w:r>
        <w:r w:rsidR="00C02DCD">
          <w:rPr>
            <w:noProof/>
            <w:webHidden/>
          </w:rPr>
          <w:tab/>
        </w:r>
        <w:r w:rsidR="00EC2418">
          <w:rPr>
            <w:noProof/>
            <w:webHidden/>
          </w:rPr>
          <w:fldChar w:fldCharType="begin"/>
        </w:r>
        <w:r w:rsidR="00C02DCD">
          <w:rPr>
            <w:noProof/>
            <w:webHidden/>
          </w:rPr>
          <w:instrText xml:space="preserve"> PAGEREF _Toc430786556 \h </w:instrText>
        </w:r>
        <w:r w:rsidR="00EC2418">
          <w:rPr>
            <w:noProof/>
            <w:webHidden/>
          </w:rPr>
        </w:r>
        <w:r w:rsidR="00EC2418">
          <w:rPr>
            <w:noProof/>
            <w:webHidden/>
          </w:rPr>
          <w:fldChar w:fldCharType="separate"/>
        </w:r>
        <w:r w:rsidR="008B1584">
          <w:rPr>
            <w:noProof/>
            <w:webHidden/>
          </w:rPr>
          <w:t>21</w:t>
        </w:r>
        <w:r w:rsidR="00EC2418">
          <w:rPr>
            <w:noProof/>
            <w:webHidden/>
          </w:rPr>
          <w:fldChar w:fldCharType="end"/>
        </w:r>
      </w:hyperlink>
    </w:p>
    <w:p w:rsidR="00C02DCD" w:rsidRDefault="00230454">
      <w:pPr>
        <w:pStyle w:val="Abbildungsverzeichnis"/>
        <w:tabs>
          <w:tab w:val="right" w:leader="dot" w:pos="9062"/>
        </w:tabs>
        <w:rPr>
          <w:rFonts w:asciiTheme="minorHAnsi" w:eastAsiaTheme="minorEastAsia" w:hAnsiTheme="minorHAnsi" w:cstheme="minorBidi"/>
          <w:noProof/>
          <w:kern w:val="0"/>
          <w:sz w:val="22"/>
          <w:szCs w:val="22"/>
          <w:lang w:eastAsia="de-AT" w:bidi="ar-SA"/>
        </w:rPr>
      </w:pPr>
      <w:hyperlink w:anchor="_Toc430786557" w:history="1">
        <w:r w:rsidR="00C02DCD" w:rsidRPr="001C2661">
          <w:rPr>
            <w:rStyle w:val="Hyperlink"/>
            <w:noProof/>
            <w:lang w:val="pl-PL"/>
          </w:rPr>
          <w:t>Ilustracja 21: Tynk wapienny na panelu trzcinowym (po lewej) i na panelu trzcinowym granulatowym (po prawej)</w:t>
        </w:r>
        <w:r w:rsidR="00C02DCD">
          <w:rPr>
            <w:noProof/>
            <w:webHidden/>
          </w:rPr>
          <w:tab/>
        </w:r>
        <w:r w:rsidR="00EC2418">
          <w:rPr>
            <w:noProof/>
            <w:webHidden/>
          </w:rPr>
          <w:fldChar w:fldCharType="begin"/>
        </w:r>
        <w:r w:rsidR="00C02DCD">
          <w:rPr>
            <w:noProof/>
            <w:webHidden/>
          </w:rPr>
          <w:instrText xml:space="preserve"> PAGEREF _Toc430786557 \h </w:instrText>
        </w:r>
        <w:r w:rsidR="00EC2418">
          <w:rPr>
            <w:noProof/>
            <w:webHidden/>
          </w:rPr>
        </w:r>
        <w:r w:rsidR="00EC2418">
          <w:rPr>
            <w:noProof/>
            <w:webHidden/>
          </w:rPr>
          <w:fldChar w:fldCharType="separate"/>
        </w:r>
        <w:r w:rsidR="008B1584">
          <w:rPr>
            <w:noProof/>
            <w:webHidden/>
          </w:rPr>
          <w:t>22</w:t>
        </w:r>
        <w:r w:rsidR="00EC2418">
          <w:rPr>
            <w:noProof/>
            <w:webHidden/>
          </w:rPr>
          <w:fldChar w:fldCharType="end"/>
        </w:r>
      </w:hyperlink>
    </w:p>
    <w:p w:rsidR="00C02DCD" w:rsidRDefault="00230454">
      <w:pPr>
        <w:pStyle w:val="Abbildungsverzeichnis"/>
        <w:tabs>
          <w:tab w:val="right" w:leader="dot" w:pos="9062"/>
        </w:tabs>
        <w:rPr>
          <w:rFonts w:asciiTheme="minorHAnsi" w:eastAsiaTheme="minorEastAsia" w:hAnsiTheme="minorHAnsi" w:cstheme="minorBidi"/>
          <w:noProof/>
          <w:kern w:val="0"/>
          <w:sz w:val="22"/>
          <w:szCs w:val="22"/>
          <w:lang w:eastAsia="de-AT" w:bidi="ar-SA"/>
        </w:rPr>
      </w:pPr>
      <w:hyperlink w:anchor="_Toc430786558" w:history="1">
        <w:r w:rsidR="00C02DCD" w:rsidRPr="001C2661">
          <w:rPr>
            <w:rStyle w:val="Hyperlink"/>
            <w:noProof/>
          </w:rPr>
          <w:t>Ilustracja 22</w:t>
        </w:r>
        <w:r w:rsidR="00C02DCD" w:rsidRPr="001C2661">
          <w:rPr>
            <w:rStyle w:val="Hyperlink"/>
            <w:noProof/>
            <w:lang w:val="pl-PL"/>
          </w:rPr>
          <w:t>: Panel izolacyjny z wiórów drzewnych (źródło: GrAT)</w:t>
        </w:r>
        <w:r w:rsidR="00C02DCD">
          <w:rPr>
            <w:noProof/>
            <w:webHidden/>
          </w:rPr>
          <w:tab/>
        </w:r>
        <w:r w:rsidR="00EC2418">
          <w:rPr>
            <w:noProof/>
            <w:webHidden/>
          </w:rPr>
          <w:fldChar w:fldCharType="begin"/>
        </w:r>
        <w:r w:rsidR="00C02DCD">
          <w:rPr>
            <w:noProof/>
            <w:webHidden/>
          </w:rPr>
          <w:instrText xml:space="preserve"> PAGEREF _Toc430786558 \h </w:instrText>
        </w:r>
        <w:r w:rsidR="00EC2418">
          <w:rPr>
            <w:noProof/>
            <w:webHidden/>
          </w:rPr>
        </w:r>
        <w:r w:rsidR="00EC2418">
          <w:rPr>
            <w:noProof/>
            <w:webHidden/>
          </w:rPr>
          <w:fldChar w:fldCharType="separate"/>
        </w:r>
        <w:r w:rsidR="008B1584">
          <w:rPr>
            <w:noProof/>
            <w:webHidden/>
          </w:rPr>
          <w:t>23</w:t>
        </w:r>
        <w:r w:rsidR="00EC2418">
          <w:rPr>
            <w:noProof/>
            <w:webHidden/>
          </w:rPr>
          <w:fldChar w:fldCharType="end"/>
        </w:r>
      </w:hyperlink>
    </w:p>
    <w:p w:rsidR="00C02DCD" w:rsidRDefault="00230454">
      <w:pPr>
        <w:pStyle w:val="Abbildungsverzeichnis"/>
        <w:tabs>
          <w:tab w:val="right" w:leader="dot" w:pos="9062"/>
        </w:tabs>
        <w:rPr>
          <w:rFonts w:asciiTheme="minorHAnsi" w:eastAsiaTheme="minorEastAsia" w:hAnsiTheme="minorHAnsi" w:cstheme="minorBidi"/>
          <w:noProof/>
          <w:kern w:val="0"/>
          <w:sz w:val="22"/>
          <w:szCs w:val="22"/>
          <w:lang w:eastAsia="de-AT" w:bidi="ar-SA"/>
        </w:rPr>
      </w:pPr>
      <w:hyperlink w:anchor="_Toc430786559" w:history="1">
        <w:r w:rsidR="00C02DCD" w:rsidRPr="001C2661">
          <w:rPr>
            <w:rStyle w:val="Hyperlink"/>
            <w:noProof/>
            <w:lang w:val="pl-PL"/>
          </w:rPr>
          <w:t>Ilustracja 23: Panel izolacyjny z włókien drzewnych (źródło: GrAT)</w:t>
        </w:r>
        <w:r w:rsidR="00C02DCD">
          <w:rPr>
            <w:noProof/>
            <w:webHidden/>
          </w:rPr>
          <w:tab/>
        </w:r>
        <w:r w:rsidR="00EC2418">
          <w:rPr>
            <w:noProof/>
            <w:webHidden/>
          </w:rPr>
          <w:fldChar w:fldCharType="begin"/>
        </w:r>
        <w:r w:rsidR="00C02DCD">
          <w:rPr>
            <w:noProof/>
            <w:webHidden/>
          </w:rPr>
          <w:instrText xml:space="preserve"> PAGEREF _Toc430786559 \h </w:instrText>
        </w:r>
        <w:r w:rsidR="00EC2418">
          <w:rPr>
            <w:noProof/>
            <w:webHidden/>
          </w:rPr>
        </w:r>
        <w:r w:rsidR="00EC2418">
          <w:rPr>
            <w:noProof/>
            <w:webHidden/>
          </w:rPr>
          <w:fldChar w:fldCharType="separate"/>
        </w:r>
        <w:r w:rsidR="008B1584">
          <w:rPr>
            <w:noProof/>
            <w:webHidden/>
          </w:rPr>
          <w:t>23</w:t>
        </w:r>
        <w:r w:rsidR="00EC2418">
          <w:rPr>
            <w:noProof/>
            <w:webHidden/>
          </w:rPr>
          <w:fldChar w:fldCharType="end"/>
        </w:r>
      </w:hyperlink>
    </w:p>
    <w:p w:rsidR="00C02DCD" w:rsidRDefault="00230454">
      <w:pPr>
        <w:pStyle w:val="Abbildungsverzeichnis"/>
        <w:tabs>
          <w:tab w:val="right" w:leader="dot" w:pos="9062"/>
        </w:tabs>
        <w:rPr>
          <w:rFonts w:asciiTheme="minorHAnsi" w:eastAsiaTheme="minorEastAsia" w:hAnsiTheme="minorHAnsi" w:cstheme="minorBidi"/>
          <w:noProof/>
          <w:kern w:val="0"/>
          <w:sz w:val="22"/>
          <w:szCs w:val="22"/>
          <w:lang w:eastAsia="de-AT" w:bidi="ar-SA"/>
        </w:rPr>
      </w:pPr>
      <w:hyperlink w:anchor="_Toc430786560" w:history="1">
        <w:r w:rsidR="00C02DCD" w:rsidRPr="001C2661">
          <w:rPr>
            <w:rStyle w:val="Hyperlink"/>
            <w:noProof/>
            <w:lang w:val="pl-PL"/>
          </w:rPr>
          <w:t>Ilustracja 24: Panel izolacyjny z włókien drzewnych (źródło: GrAT)</w:t>
        </w:r>
        <w:r w:rsidR="00C02DCD">
          <w:rPr>
            <w:noProof/>
            <w:webHidden/>
          </w:rPr>
          <w:tab/>
        </w:r>
        <w:r w:rsidR="00EC2418">
          <w:rPr>
            <w:noProof/>
            <w:webHidden/>
          </w:rPr>
          <w:fldChar w:fldCharType="begin"/>
        </w:r>
        <w:r w:rsidR="00C02DCD">
          <w:rPr>
            <w:noProof/>
            <w:webHidden/>
          </w:rPr>
          <w:instrText xml:space="preserve"> PAGEREF _Toc430786560 \h </w:instrText>
        </w:r>
        <w:r w:rsidR="00EC2418">
          <w:rPr>
            <w:noProof/>
            <w:webHidden/>
          </w:rPr>
        </w:r>
        <w:r w:rsidR="00EC2418">
          <w:rPr>
            <w:noProof/>
            <w:webHidden/>
          </w:rPr>
          <w:fldChar w:fldCharType="separate"/>
        </w:r>
        <w:r w:rsidR="008B1584">
          <w:rPr>
            <w:noProof/>
            <w:webHidden/>
          </w:rPr>
          <w:t>23</w:t>
        </w:r>
        <w:r w:rsidR="00EC2418">
          <w:rPr>
            <w:noProof/>
            <w:webHidden/>
          </w:rPr>
          <w:fldChar w:fldCharType="end"/>
        </w:r>
      </w:hyperlink>
    </w:p>
    <w:p w:rsidR="00C02DCD" w:rsidRDefault="00230454">
      <w:pPr>
        <w:pStyle w:val="Abbildungsverzeichnis"/>
        <w:tabs>
          <w:tab w:val="right" w:leader="dot" w:pos="9062"/>
        </w:tabs>
        <w:rPr>
          <w:rFonts w:asciiTheme="minorHAnsi" w:eastAsiaTheme="minorEastAsia" w:hAnsiTheme="minorHAnsi" w:cstheme="minorBidi"/>
          <w:noProof/>
          <w:kern w:val="0"/>
          <w:sz w:val="22"/>
          <w:szCs w:val="22"/>
          <w:lang w:eastAsia="de-AT" w:bidi="ar-SA"/>
        </w:rPr>
      </w:pPr>
      <w:hyperlink w:anchor="_Toc430786561" w:history="1">
        <w:r w:rsidR="00C02DCD" w:rsidRPr="001C2661">
          <w:rPr>
            <w:rStyle w:val="Hyperlink"/>
            <w:noProof/>
            <w:lang w:val="pl-PL"/>
          </w:rPr>
          <w:t>Ilustracja 25: Ułożenie paneli izolacyjnych drewnopochodnych</w:t>
        </w:r>
        <w:r w:rsidR="00C02DCD">
          <w:rPr>
            <w:noProof/>
            <w:webHidden/>
          </w:rPr>
          <w:tab/>
        </w:r>
        <w:r w:rsidR="00EC2418">
          <w:rPr>
            <w:noProof/>
            <w:webHidden/>
          </w:rPr>
          <w:fldChar w:fldCharType="begin"/>
        </w:r>
        <w:r w:rsidR="00C02DCD">
          <w:rPr>
            <w:noProof/>
            <w:webHidden/>
          </w:rPr>
          <w:instrText xml:space="preserve"> PAGEREF _Toc430786561 \h </w:instrText>
        </w:r>
        <w:r w:rsidR="00EC2418">
          <w:rPr>
            <w:noProof/>
            <w:webHidden/>
          </w:rPr>
        </w:r>
        <w:r w:rsidR="00EC2418">
          <w:rPr>
            <w:noProof/>
            <w:webHidden/>
          </w:rPr>
          <w:fldChar w:fldCharType="separate"/>
        </w:r>
        <w:r w:rsidR="008B1584">
          <w:rPr>
            <w:noProof/>
            <w:webHidden/>
          </w:rPr>
          <w:t>24</w:t>
        </w:r>
        <w:r w:rsidR="00EC2418">
          <w:rPr>
            <w:noProof/>
            <w:webHidden/>
          </w:rPr>
          <w:fldChar w:fldCharType="end"/>
        </w:r>
      </w:hyperlink>
    </w:p>
    <w:p w:rsidR="00C02DCD" w:rsidRDefault="00230454">
      <w:pPr>
        <w:pStyle w:val="Abbildungsverzeichnis"/>
        <w:tabs>
          <w:tab w:val="right" w:leader="dot" w:pos="9062"/>
        </w:tabs>
        <w:rPr>
          <w:rFonts w:asciiTheme="minorHAnsi" w:eastAsiaTheme="minorEastAsia" w:hAnsiTheme="minorHAnsi" w:cstheme="minorBidi"/>
          <w:noProof/>
          <w:kern w:val="0"/>
          <w:sz w:val="22"/>
          <w:szCs w:val="22"/>
          <w:lang w:eastAsia="de-AT" w:bidi="ar-SA"/>
        </w:rPr>
      </w:pPr>
      <w:hyperlink w:anchor="_Toc430786562" w:history="1">
        <w:r w:rsidR="00C02DCD" w:rsidRPr="001C2661">
          <w:rPr>
            <w:rStyle w:val="Hyperlink"/>
            <w:noProof/>
            <w:lang w:val="pl-PL"/>
          </w:rPr>
          <w:t>Ilustracja 26: Nanoszenie celulozy metodą natryskową – wewnętrzna izolacja (źródło:</w:t>
        </w:r>
        <w:r w:rsidR="00C02DCD" w:rsidRPr="001C2661">
          <w:rPr>
            <w:rStyle w:val="Hyperlink"/>
            <w:rFonts w:eastAsia="Times New Roman" w:cs="Arial"/>
            <w:noProof/>
            <w:lang w:val="pl-PL"/>
          </w:rPr>
          <w:t xml:space="preserve"> Isocell GmbH)</w:t>
        </w:r>
        <w:r w:rsidR="00C02DCD">
          <w:rPr>
            <w:noProof/>
            <w:webHidden/>
          </w:rPr>
          <w:tab/>
        </w:r>
        <w:r w:rsidR="00EC2418">
          <w:rPr>
            <w:noProof/>
            <w:webHidden/>
          </w:rPr>
          <w:fldChar w:fldCharType="begin"/>
        </w:r>
        <w:r w:rsidR="00C02DCD">
          <w:rPr>
            <w:noProof/>
            <w:webHidden/>
          </w:rPr>
          <w:instrText xml:space="preserve"> PAGEREF _Toc430786562 \h </w:instrText>
        </w:r>
        <w:r w:rsidR="00EC2418">
          <w:rPr>
            <w:noProof/>
            <w:webHidden/>
          </w:rPr>
        </w:r>
        <w:r w:rsidR="00EC2418">
          <w:rPr>
            <w:noProof/>
            <w:webHidden/>
          </w:rPr>
          <w:fldChar w:fldCharType="separate"/>
        </w:r>
        <w:r w:rsidR="008B1584">
          <w:rPr>
            <w:noProof/>
            <w:webHidden/>
          </w:rPr>
          <w:t>25</w:t>
        </w:r>
        <w:r w:rsidR="00EC2418">
          <w:rPr>
            <w:noProof/>
            <w:webHidden/>
          </w:rPr>
          <w:fldChar w:fldCharType="end"/>
        </w:r>
      </w:hyperlink>
    </w:p>
    <w:p w:rsidR="00275637" w:rsidRPr="00275637" w:rsidRDefault="00EC2418" w:rsidP="00275637">
      <w:pPr>
        <w:rPr>
          <w:lang w:val="en-US"/>
        </w:rPr>
      </w:pPr>
      <w:r>
        <w:rPr>
          <w:lang w:val="en-US"/>
        </w:rPr>
        <w:fldChar w:fldCharType="end"/>
      </w:r>
    </w:p>
    <w:p w:rsidR="00275637" w:rsidRDefault="00275637">
      <w:pPr>
        <w:keepLines w:val="0"/>
        <w:widowControl/>
        <w:suppressAutoHyphens w:val="0"/>
        <w:spacing w:after="200" w:line="276" w:lineRule="auto"/>
        <w:ind w:left="0"/>
        <w:rPr>
          <w:rFonts w:eastAsia="Times New Roman" w:cstheme="majorBidi"/>
          <w:b/>
          <w:bCs/>
          <w:noProof/>
          <w:kern w:val="32"/>
          <w:sz w:val="25"/>
          <w:szCs w:val="28"/>
          <w:lang w:val="pl-PL" w:eastAsia="de-AT"/>
        </w:rPr>
      </w:pPr>
      <w:r>
        <w:rPr>
          <w:rFonts w:eastAsia="Times New Roman"/>
          <w:noProof/>
          <w:kern w:val="32"/>
          <w:lang w:val="pl-PL" w:eastAsia="de-AT"/>
        </w:rPr>
        <w:br w:type="page"/>
      </w:r>
    </w:p>
    <w:p w:rsidR="004048BD" w:rsidRDefault="004048BD" w:rsidP="004048BD">
      <w:pPr>
        <w:pStyle w:val="berschrift1"/>
        <w:widowControl/>
        <w:textAlignment w:val="baseline"/>
        <w:rPr>
          <w:noProof/>
          <w:kern w:val="32"/>
          <w:lang w:val="pl-PL" w:eastAsia="de-AT"/>
        </w:rPr>
      </w:pPr>
      <w:bookmarkStart w:id="234" w:name="_Toc431565727"/>
      <w:bookmarkStart w:id="235" w:name="_Toc431566066"/>
      <w:bookmarkStart w:id="236" w:name="_Toc431566226"/>
      <w:bookmarkStart w:id="237" w:name="_Toc431566350"/>
      <w:r>
        <w:rPr>
          <w:noProof/>
          <w:kern w:val="32"/>
          <w:lang w:val="pl-PL" w:eastAsia="de-AT"/>
        </w:rPr>
        <w:t>Informacja</w:t>
      </w:r>
      <w:bookmarkEnd w:id="234"/>
      <w:bookmarkEnd w:id="235"/>
      <w:bookmarkEnd w:id="236"/>
      <w:bookmarkEnd w:id="237"/>
    </w:p>
    <w:p w:rsidR="004048BD" w:rsidRPr="00C06FF7" w:rsidRDefault="004048BD" w:rsidP="004048BD">
      <w:pPr>
        <w:spacing w:after="0"/>
        <w:rPr>
          <w:rFonts w:eastAsia="Times New Roman" w:cs="Arial"/>
          <w:noProof/>
          <w:szCs w:val="21"/>
          <w:lang w:val="pl-PL" w:eastAsia="de-AT"/>
        </w:rPr>
      </w:pPr>
      <w:r>
        <w:rPr>
          <w:rFonts w:eastAsia="Times New Roman" w:cs="Arial"/>
          <w:noProof/>
          <w:szCs w:val="21"/>
          <w:lang w:val="pl-PL" w:eastAsia="de-AT"/>
        </w:rPr>
        <w:t>Materiał o</w:t>
      </w:r>
      <w:r w:rsidRPr="00C06FF7">
        <w:rPr>
          <w:rFonts w:eastAsia="Times New Roman" w:cs="Arial"/>
          <w:noProof/>
          <w:szCs w:val="21"/>
          <w:lang w:val="pl-PL" w:eastAsia="de-AT"/>
        </w:rPr>
        <w:t>publikowan</w:t>
      </w:r>
      <w:r>
        <w:rPr>
          <w:rFonts w:eastAsia="Times New Roman" w:cs="Arial"/>
          <w:noProof/>
          <w:szCs w:val="21"/>
          <w:lang w:val="pl-PL" w:eastAsia="de-AT"/>
        </w:rPr>
        <w:t>y</w:t>
      </w:r>
      <w:r w:rsidRPr="00C06FF7">
        <w:rPr>
          <w:rFonts w:eastAsia="Times New Roman" w:cs="Arial"/>
          <w:noProof/>
          <w:szCs w:val="21"/>
          <w:lang w:val="pl-PL" w:eastAsia="de-AT"/>
        </w:rPr>
        <w:t xml:space="preserve"> przez:</w:t>
      </w:r>
    </w:p>
    <w:p w:rsidR="004048BD" w:rsidRPr="001B3269" w:rsidRDefault="004048BD" w:rsidP="004048BD">
      <w:pPr>
        <w:spacing w:after="0"/>
        <w:rPr>
          <w:rFonts w:eastAsia="Times New Roman" w:cs="Arial"/>
          <w:noProof/>
          <w:szCs w:val="21"/>
          <w:lang w:eastAsia="de-AT"/>
        </w:rPr>
      </w:pPr>
    </w:p>
    <w:p w:rsidR="00230454" w:rsidRPr="006D3D15" w:rsidRDefault="00230454" w:rsidP="00230454">
      <w:pPr>
        <w:spacing w:after="0" w:line="276" w:lineRule="auto"/>
        <w:rPr>
          <w:rFonts w:eastAsia="Times New Roman" w:cs="Arial"/>
          <w:noProof/>
          <w:szCs w:val="21"/>
          <w:lang w:val="de-DE" w:eastAsia="de-DE"/>
        </w:rPr>
      </w:pPr>
      <w:r w:rsidRPr="006D3D15">
        <w:rPr>
          <w:rFonts w:eastAsia="Times New Roman" w:cs="Arial"/>
          <w:noProof/>
          <w:szCs w:val="21"/>
          <w:lang w:val="de-DE" w:eastAsia="de-DE"/>
        </w:rPr>
        <w:drawing>
          <wp:inline distT="0" distB="0" distL="0" distR="0" wp14:anchorId="24DD9E7A" wp14:editId="65156949">
            <wp:extent cx="1695544" cy="824400"/>
            <wp:effectExtent l="0" t="0" r="0" b="0"/>
            <wp:docPr id="3" name="Grafik 3" descr="Y:\e-genius\Dissemination\Logo\Logo_Homola_04.2014\e-genius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genius\Dissemination\Logo\Logo_Homola_04.2014\e-genius_logo_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95544" cy="824400"/>
                    </a:xfrm>
                    <a:prstGeom prst="rect">
                      <a:avLst/>
                    </a:prstGeom>
                    <a:noFill/>
                    <a:ln>
                      <a:noFill/>
                    </a:ln>
                  </pic:spPr>
                </pic:pic>
              </a:graphicData>
            </a:graphic>
          </wp:inline>
        </w:drawing>
      </w:r>
    </w:p>
    <w:p w:rsidR="00230454" w:rsidRDefault="00230454" w:rsidP="00230454">
      <w:pPr>
        <w:spacing w:after="0" w:line="276" w:lineRule="auto"/>
        <w:rPr>
          <w:rFonts w:eastAsia="Times New Roman" w:cs="Arial"/>
          <w:noProof/>
          <w:szCs w:val="21"/>
          <w:lang w:val="de-DE" w:eastAsia="de-DE"/>
        </w:rPr>
      </w:pPr>
      <w:r w:rsidRPr="006D3D15">
        <w:rPr>
          <w:rFonts w:eastAsia="Times New Roman" w:cs="Arial"/>
          <w:noProof/>
          <w:szCs w:val="21"/>
          <w:lang w:val="de-DE" w:eastAsia="de-DE"/>
        </w:rPr>
        <w:t>e-genius – Verein zur Förderung und Entwicklung offener Bildungsmaterialien im technisch-naturwissenschaftlichen Bereich</w:t>
      </w:r>
    </w:p>
    <w:p w:rsidR="00230454" w:rsidRPr="006D3D15" w:rsidRDefault="00230454" w:rsidP="00230454">
      <w:pPr>
        <w:spacing w:after="0" w:line="276" w:lineRule="auto"/>
        <w:rPr>
          <w:rFonts w:eastAsia="Times New Roman" w:cs="Arial"/>
          <w:noProof/>
          <w:szCs w:val="21"/>
          <w:lang w:val="de-DE" w:eastAsia="de-DE"/>
        </w:rPr>
      </w:pPr>
    </w:p>
    <w:p w:rsidR="00230454" w:rsidRPr="004A74FF" w:rsidRDefault="00230454" w:rsidP="00230454">
      <w:pPr>
        <w:spacing w:after="0" w:line="276" w:lineRule="auto"/>
        <w:rPr>
          <w:rFonts w:eastAsia="Times New Roman" w:cs="Arial"/>
          <w:noProof/>
          <w:szCs w:val="21"/>
          <w:lang w:val="de-DE" w:eastAsia="de-DE"/>
        </w:rPr>
      </w:pPr>
      <w:r w:rsidRPr="004A74FF">
        <w:rPr>
          <w:rFonts w:eastAsia="Times New Roman" w:cs="Arial"/>
          <w:noProof/>
          <w:szCs w:val="21"/>
          <w:lang w:val="de-DE" w:eastAsia="de-DE"/>
        </w:rPr>
        <w:t>Postfach 16</w:t>
      </w:r>
      <w:r w:rsidRPr="004A74FF">
        <w:rPr>
          <w:rFonts w:eastAsia="Times New Roman" w:cs="Arial"/>
          <w:noProof/>
          <w:szCs w:val="21"/>
          <w:lang w:val="de-DE" w:eastAsia="de-DE"/>
        </w:rPr>
        <w:br/>
        <w:t xml:space="preserve">1082 </w:t>
      </w:r>
      <w:r w:rsidRPr="00230454">
        <w:rPr>
          <w:rFonts w:eastAsia="Times New Roman" w:cs="Arial"/>
          <w:noProof/>
          <w:szCs w:val="21"/>
          <w:lang w:val="de-DE" w:eastAsia="de-AT"/>
        </w:rPr>
        <w:t>Wiedeń</w:t>
      </w:r>
      <w:r w:rsidRPr="004A74FF">
        <w:rPr>
          <w:rFonts w:eastAsia="Times New Roman" w:cs="Arial"/>
          <w:noProof/>
          <w:szCs w:val="21"/>
          <w:lang w:val="de-DE" w:eastAsia="de-DE"/>
        </w:rPr>
        <w:br/>
        <w:t>Austria</w:t>
      </w:r>
    </w:p>
    <w:p w:rsidR="00230454" w:rsidRPr="00844DC3" w:rsidRDefault="00230454" w:rsidP="00230454">
      <w:pPr>
        <w:spacing w:after="0" w:line="276" w:lineRule="auto"/>
        <w:rPr>
          <w:rFonts w:eastAsia="Times New Roman" w:cs="Arial"/>
          <w:noProof/>
          <w:szCs w:val="21"/>
          <w:lang w:val="de-DE" w:eastAsia="de-DE"/>
        </w:rPr>
      </w:pPr>
      <w:r w:rsidRPr="00844DC3">
        <w:rPr>
          <w:rFonts w:eastAsia="Times New Roman" w:cs="Arial"/>
          <w:noProof/>
          <w:szCs w:val="21"/>
          <w:lang w:val="de-DE" w:eastAsia="de-DE"/>
        </w:rPr>
        <w:t xml:space="preserve">Email: info(at)e-genius.at </w:t>
      </w:r>
    </w:p>
    <w:p w:rsidR="00230454" w:rsidRPr="00844DC3" w:rsidRDefault="00230454" w:rsidP="00230454">
      <w:pPr>
        <w:spacing w:after="0" w:line="276" w:lineRule="auto"/>
        <w:rPr>
          <w:rFonts w:eastAsia="Times New Roman" w:cs="Arial"/>
          <w:noProof/>
          <w:szCs w:val="21"/>
          <w:lang w:val="de-DE" w:eastAsia="de-DE"/>
        </w:rPr>
      </w:pPr>
    </w:p>
    <w:p w:rsidR="00230454" w:rsidRPr="00844DC3" w:rsidRDefault="00230454" w:rsidP="00230454">
      <w:pPr>
        <w:spacing w:after="0" w:line="276" w:lineRule="auto"/>
        <w:rPr>
          <w:rFonts w:eastAsia="Times New Roman" w:cs="Arial"/>
          <w:noProof/>
          <w:szCs w:val="21"/>
          <w:lang w:val="de-DE" w:eastAsia="de-DE"/>
        </w:rPr>
      </w:pPr>
      <w:r w:rsidRPr="00BE5027">
        <w:rPr>
          <w:rFonts w:eastAsia="Times New Roman" w:cs="Arial"/>
          <w:noProof/>
          <w:szCs w:val="21"/>
          <w:lang w:val="it-IT" w:eastAsia="de-AT"/>
        </w:rPr>
        <w:t xml:space="preserve">Lider </w:t>
      </w:r>
      <w:r>
        <w:rPr>
          <w:rFonts w:eastAsia="Times New Roman" w:cs="Arial"/>
          <w:noProof/>
          <w:szCs w:val="21"/>
          <w:lang w:val="it-IT" w:eastAsia="de-AT"/>
        </w:rPr>
        <w:t>p</w:t>
      </w:r>
      <w:r w:rsidRPr="00BE5027">
        <w:rPr>
          <w:rFonts w:eastAsia="Times New Roman" w:cs="Arial"/>
          <w:noProof/>
          <w:szCs w:val="21"/>
          <w:lang w:val="it-IT" w:eastAsia="de-AT"/>
        </w:rPr>
        <w:t>rojektu:</w:t>
      </w:r>
      <w:r w:rsidRPr="00BE5027">
        <w:rPr>
          <w:rFonts w:eastAsia="Times New Roman" w:cs="Arial"/>
          <w:noProof/>
          <w:szCs w:val="21"/>
          <w:lang w:val="it-IT" w:eastAsia="de-AT"/>
        </w:rPr>
        <w:br/>
      </w:r>
      <w:r w:rsidRPr="00844DC3">
        <w:rPr>
          <w:rFonts w:eastAsia="Times New Roman" w:cs="Arial"/>
          <w:noProof/>
          <w:szCs w:val="21"/>
          <w:lang w:val="de-DE" w:eastAsia="de-DE"/>
        </w:rPr>
        <w:t>Dr. Katharina Zwiauer</w:t>
      </w:r>
      <w:r w:rsidRPr="00844DC3">
        <w:rPr>
          <w:rFonts w:eastAsia="Times New Roman" w:cs="Arial"/>
          <w:noProof/>
          <w:szCs w:val="21"/>
          <w:lang w:val="de-DE" w:eastAsia="de-DE"/>
        </w:rPr>
        <w:br/>
        <w:t>Email: katharina.zwiauer(at)e-genius.at</w:t>
      </w:r>
    </w:p>
    <w:p w:rsidR="00230454" w:rsidRDefault="00230454" w:rsidP="00230454">
      <w:pPr>
        <w:spacing w:after="0"/>
        <w:rPr>
          <w:rFonts w:eastAsia="Times New Roman" w:cs="Arial"/>
          <w:noProof/>
          <w:szCs w:val="21"/>
          <w:lang w:val="it-IT" w:eastAsia="de-AT"/>
        </w:rPr>
      </w:pPr>
    </w:p>
    <w:p w:rsidR="004048BD" w:rsidRPr="008B1584" w:rsidRDefault="004048BD" w:rsidP="004048BD">
      <w:pPr>
        <w:spacing w:after="0"/>
        <w:rPr>
          <w:rFonts w:eastAsia="Times New Roman" w:cs="Arial"/>
          <w:noProof/>
          <w:szCs w:val="21"/>
          <w:lang w:val="it-IT" w:eastAsia="de-AT"/>
        </w:rPr>
      </w:pPr>
      <w:r w:rsidRPr="008B1584">
        <w:rPr>
          <w:rFonts w:eastAsia="Times New Roman" w:cs="Arial"/>
          <w:noProof/>
          <w:szCs w:val="21"/>
          <w:lang w:val="it-IT" w:eastAsia="de-AT"/>
        </w:rPr>
        <w:t>Opracowanie metodyczne: Dr. Katharina Zwiauer</w:t>
      </w:r>
    </w:p>
    <w:p w:rsidR="004048BD" w:rsidRPr="00A71552" w:rsidRDefault="004048BD" w:rsidP="004048BD">
      <w:pPr>
        <w:spacing w:after="0"/>
        <w:rPr>
          <w:rFonts w:eastAsia="Times New Roman" w:cs="Arial"/>
          <w:noProof/>
          <w:szCs w:val="21"/>
          <w:lang w:val="pl-PL" w:eastAsia="de-AT"/>
        </w:rPr>
      </w:pPr>
      <w:r w:rsidRPr="00A71552">
        <w:rPr>
          <w:rFonts w:eastAsia="Times New Roman" w:cs="Arial"/>
          <w:noProof/>
          <w:szCs w:val="21"/>
          <w:lang w:val="pl-PL" w:eastAsia="de-AT"/>
        </w:rPr>
        <w:t>Układ graficzny: Magdalena Burghardt, MA</w:t>
      </w:r>
    </w:p>
    <w:p w:rsidR="004048BD" w:rsidRPr="00A71552" w:rsidRDefault="004048BD" w:rsidP="004048BD">
      <w:pPr>
        <w:spacing w:after="0"/>
        <w:rPr>
          <w:rFonts w:eastAsia="Times New Roman" w:cs="Arial"/>
          <w:noProof/>
          <w:szCs w:val="21"/>
          <w:lang w:val="pl-PL" w:eastAsia="de-AT"/>
        </w:rPr>
      </w:pPr>
    </w:p>
    <w:p w:rsidR="004048BD" w:rsidRPr="00A71552" w:rsidRDefault="004048BD" w:rsidP="004048BD">
      <w:pPr>
        <w:spacing w:after="0"/>
        <w:rPr>
          <w:rFonts w:eastAsia="Times New Roman" w:cs="Arial"/>
          <w:noProof/>
          <w:szCs w:val="21"/>
          <w:lang w:val="pl-PL" w:eastAsia="de-AT"/>
        </w:rPr>
      </w:pPr>
      <w:r w:rsidRPr="00A71552">
        <w:rPr>
          <w:rFonts w:eastAsia="Times New Roman" w:cs="Arial"/>
          <w:noProof/>
          <w:szCs w:val="21"/>
          <w:lang w:val="pl-PL" w:eastAsia="de-AT"/>
        </w:rPr>
        <w:t xml:space="preserve">Ten moduł szkoleniowy został opracowany we współpracy z: </w:t>
      </w:r>
    </w:p>
    <w:p w:rsidR="004048BD" w:rsidRPr="00A71552" w:rsidRDefault="004048BD" w:rsidP="004048BD">
      <w:pPr>
        <w:spacing w:after="0"/>
        <w:rPr>
          <w:szCs w:val="21"/>
          <w:lang w:val="it-IT"/>
        </w:rPr>
      </w:pPr>
      <w:r w:rsidRPr="00A71552">
        <w:rPr>
          <w:szCs w:val="21"/>
          <w:lang w:val="pl-PL"/>
        </w:rPr>
        <w:t>Maciej Siemiątkowski</w:t>
      </w:r>
      <w:r w:rsidRPr="00A71552">
        <w:rPr>
          <w:szCs w:val="21"/>
          <w:lang w:val="pl-PL"/>
        </w:rPr>
        <w:br/>
        <w:t>Polski Związek Pracodawców Budownictwa</w:t>
      </w:r>
      <w:r w:rsidRPr="00A71552">
        <w:rPr>
          <w:szCs w:val="21"/>
          <w:lang w:val="pl-PL"/>
        </w:rPr>
        <w:br/>
        <w:t xml:space="preserve">ul. </w:t>
      </w:r>
      <w:proofErr w:type="spellStart"/>
      <w:r w:rsidRPr="00A71552">
        <w:rPr>
          <w:szCs w:val="21"/>
          <w:lang w:val="it-IT"/>
        </w:rPr>
        <w:t>Żelazna</w:t>
      </w:r>
      <w:proofErr w:type="spellEnd"/>
      <w:r w:rsidRPr="00A71552">
        <w:rPr>
          <w:szCs w:val="21"/>
          <w:lang w:val="it-IT"/>
        </w:rPr>
        <w:t xml:space="preserve"> 59A </w:t>
      </w:r>
      <w:proofErr w:type="spellStart"/>
      <w:proofErr w:type="gramStart"/>
      <w:r w:rsidRPr="00A71552">
        <w:rPr>
          <w:szCs w:val="21"/>
          <w:lang w:val="it-IT"/>
        </w:rPr>
        <w:t>lok</w:t>
      </w:r>
      <w:proofErr w:type="spellEnd"/>
      <w:r w:rsidRPr="00A71552">
        <w:rPr>
          <w:szCs w:val="21"/>
          <w:lang w:val="it-IT"/>
        </w:rPr>
        <w:t>.</w:t>
      </w:r>
      <w:proofErr w:type="gramEnd"/>
      <w:r w:rsidRPr="00A71552">
        <w:rPr>
          <w:szCs w:val="21"/>
          <w:lang w:val="it-IT"/>
        </w:rPr>
        <w:t xml:space="preserve"> 0026</w:t>
      </w:r>
      <w:r w:rsidRPr="00A71552">
        <w:rPr>
          <w:szCs w:val="21"/>
          <w:lang w:val="it-IT"/>
        </w:rPr>
        <w:br/>
        <w:t xml:space="preserve">00-848 </w:t>
      </w:r>
      <w:proofErr w:type="spellStart"/>
      <w:r w:rsidRPr="00A71552">
        <w:rPr>
          <w:szCs w:val="21"/>
          <w:lang w:val="it-IT"/>
        </w:rPr>
        <w:t>Warszawa</w:t>
      </w:r>
      <w:proofErr w:type="spellEnd"/>
      <w:r w:rsidRPr="00A71552">
        <w:rPr>
          <w:szCs w:val="21"/>
          <w:lang w:val="it-IT"/>
        </w:rPr>
        <w:br/>
      </w:r>
      <w:hyperlink r:id="rId59" w:history="1">
        <w:r w:rsidRPr="00A71552">
          <w:rPr>
            <w:rStyle w:val="Hyperlink"/>
            <w:szCs w:val="21"/>
            <w:lang w:val="it-IT"/>
          </w:rPr>
          <w:t>http://www.pzpb.com.pl</w:t>
        </w:r>
      </w:hyperlink>
    </w:p>
    <w:p w:rsidR="004048BD" w:rsidRPr="001A6D59" w:rsidRDefault="004048BD" w:rsidP="004048BD">
      <w:pPr>
        <w:spacing w:after="0"/>
        <w:rPr>
          <w:rFonts w:eastAsia="Times New Roman" w:cs="Arial"/>
          <w:noProof/>
          <w:szCs w:val="21"/>
          <w:lang w:val="it-IT" w:eastAsia="de-AT"/>
        </w:rPr>
      </w:pPr>
    </w:p>
    <w:p w:rsidR="004048BD" w:rsidRPr="001F6A41" w:rsidRDefault="004048BD" w:rsidP="004048BD">
      <w:pPr>
        <w:spacing w:after="0"/>
        <w:rPr>
          <w:rFonts w:eastAsia="Times New Roman" w:cs="Arial"/>
          <w:noProof/>
          <w:szCs w:val="21"/>
          <w:lang w:eastAsia="de-AT"/>
        </w:rPr>
      </w:pPr>
      <w:r w:rsidRPr="001A6D59">
        <w:rPr>
          <w:rFonts w:eastAsia="Times New Roman" w:cs="Arial"/>
          <w:noProof/>
          <w:szCs w:val="21"/>
          <w:lang w:eastAsia="de-AT"/>
        </w:rPr>
        <w:t>Edycja: Marek Stempień</w:t>
      </w:r>
      <w:r w:rsidRPr="001F6A41">
        <w:rPr>
          <w:rFonts w:eastAsia="Times New Roman" w:cs="Arial"/>
          <w:noProof/>
          <w:szCs w:val="21"/>
          <w:lang w:eastAsia="de-AT"/>
        </w:rPr>
        <w:t xml:space="preserve"> </w:t>
      </w:r>
    </w:p>
    <w:p w:rsidR="004048BD" w:rsidRPr="001F6A41" w:rsidRDefault="004048BD" w:rsidP="004048BD">
      <w:pPr>
        <w:spacing w:after="0"/>
        <w:rPr>
          <w:rFonts w:eastAsia="Times New Roman" w:cs="Arial"/>
          <w:noProof/>
          <w:szCs w:val="21"/>
          <w:lang w:eastAsia="de-AT"/>
        </w:rPr>
      </w:pPr>
    </w:p>
    <w:p w:rsidR="004048BD" w:rsidRPr="00C06FF7" w:rsidRDefault="004048BD" w:rsidP="004048BD">
      <w:pPr>
        <w:spacing w:after="0"/>
        <w:rPr>
          <w:rFonts w:eastAsia="Times New Roman" w:cs="Arial"/>
          <w:noProof/>
          <w:szCs w:val="21"/>
          <w:highlight w:val="yellow"/>
          <w:lang w:eastAsia="de-AT"/>
        </w:rPr>
      </w:pPr>
      <w:proofErr w:type="spellStart"/>
      <w:r>
        <w:t>Sierpień</w:t>
      </w:r>
      <w:proofErr w:type="spellEnd"/>
      <w:r w:rsidRPr="003F34DC">
        <w:rPr>
          <w:rFonts w:eastAsia="Times New Roman" w:cs="Arial"/>
          <w:noProof/>
          <w:szCs w:val="21"/>
          <w:lang w:eastAsia="de-AT"/>
        </w:rPr>
        <w:t xml:space="preserve"> 2015</w:t>
      </w:r>
    </w:p>
    <w:p w:rsidR="004048BD" w:rsidRPr="00C06FF7" w:rsidRDefault="004048BD" w:rsidP="004048BD">
      <w:pPr>
        <w:spacing w:after="160"/>
        <w:rPr>
          <w:rFonts w:eastAsia="Times New Roman" w:cs="Arial"/>
          <w:noProof/>
          <w:szCs w:val="21"/>
          <w:highlight w:val="yellow"/>
          <w:lang w:eastAsia="de-AT"/>
        </w:rPr>
      </w:pPr>
    </w:p>
    <w:tbl>
      <w:tblPr>
        <w:tblW w:w="9747" w:type="dxa"/>
        <w:tblLayout w:type="fixed"/>
        <w:tblLook w:val="04A0" w:firstRow="1" w:lastRow="0" w:firstColumn="1" w:lastColumn="0" w:noHBand="0" w:noVBand="1"/>
      </w:tblPr>
      <w:tblGrid>
        <w:gridCol w:w="5070"/>
        <w:gridCol w:w="2126"/>
        <w:gridCol w:w="2551"/>
      </w:tblGrid>
      <w:tr w:rsidR="004048BD" w:rsidRPr="00C06FF7" w:rsidTr="00381FFD">
        <w:tc>
          <w:tcPr>
            <w:tcW w:w="5070" w:type="dxa"/>
          </w:tcPr>
          <w:p w:rsidR="004048BD" w:rsidRPr="00A71552" w:rsidRDefault="004048BD" w:rsidP="00381FFD">
            <w:pPr>
              <w:spacing w:after="160" w:line="276" w:lineRule="auto"/>
              <w:rPr>
                <w:rFonts w:eastAsia="Times New Roman" w:cs="Arial"/>
                <w:noProof/>
                <w:szCs w:val="21"/>
                <w:highlight w:val="yellow"/>
                <w:lang w:val="pl-PL" w:eastAsia="de-AT"/>
              </w:rPr>
            </w:pPr>
            <w:r w:rsidRPr="00A71552">
              <w:rPr>
                <w:szCs w:val="21"/>
                <w:lang w:val="pl-PL"/>
              </w:rPr>
              <w:t>Niniejszy projekt został sfinansowany przy wsparciu Komisji Europejskiej. Dokument ten wyraża opinie jedynie jego autora, Komisja nie ponosi odpowiedzialności z tytułu jakiegokolwiek wykorzystania zawartych w nim informacji.</w:t>
            </w:r>
          </w:p>
        </w:tc>
        <w:tc>
          <w:tcPr>
            <w:tcW w:w="2126" w:type="dxa"/>
          </w:tcPr>
          <w:p w:rsidR="004048BD" w:rsidRPr="00B31EF6" w:rsidRDefault="004048BD" w:rsidP="00381FFD">
            <w:pPr>
              <w:pStyle w:val="Bild"/>
              <w:ind w:left="0"/>
            </w:pPr>
            <w:r>
              <w:rPr>
                <w:noProof/>
                <w:lang w:eastAsia="de-DE"/>
              </w:rPr>
              <w:drawing>
                <wp:inline distT="0" distB="0" distL="0" distR="0">
                  <wp:extent cx="1076325" cy="419100"/>
                  <wp:effectExtent l="19050" t="0" r="9525" b="0"/>
                  <wp:docPr id="1" name="Bild 1" descr="B:\e-genius\Leonardo TOCEB\AP 8 Dissemination\Logo\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genius\Leonardo TOCEB\AP 8 Dissemination\Logo\LLL.jpg"/>
                          <pic:cNvPicPr>
                            <a:picLocks noChangeAspect="1" noChangeArrowheads="1"/>
                          </pic:cNvPicPr>
                        </pic:nvPicPr>
                        <pic:blipFill>
                          <a:blip r:embed="rId60" cstate="print"/>
                          <a:srcRect/>
                          <a:stretch>
                            <a:fillRect/>
                          </a:stretch>
                        </pic:blipFill>
                        <pic:spPr bwMode="auto">
                          <a:xfrm>
                            <a:off x="0" y="0"/>
                            <a:ext cx="1076325" cy="419100"/>
                          </a:xfrm>
                          <a:prstGeom prst="rect">
                            <a:avLst/>
                          </a:prstGeom>
                          <a:noFill/>
                          <a:ln w="9525">
                            <a:noFill/>
                            <a:miter lim="800000"/>
                            <a:headEnd/>
                            <a:tailEnd/>
                          </a:ln>
                        </pic:spPr>
                      </pic:pic>
                    </a:graphicData>
                  </a:graphic>
                </wp:inline>
              </w:drawing>
            </w:r>
          </w:p>
        </w:tc>
        <w:tc>
          <w:tcPr>
            <w:tcW w:w="2551" w:type="dxa"/>
          </w:tcPr>
          <w:p w:rsidR="004048BD" w:rsidRPr="00A71552" w:rsidRDefault="004048BD" w:rsidP="00381FFD">
            <w:pPr>
              <w:spacing w:after="160"/>
              <w:ind w:left="0"/>
              <w:rPr>
                <w:rFonts w:eastAsia="Times New Roman" w:cs="Arial"/>
                <w:noProof/>
                <w:szCs w:val="21"/>
                <w:highlight w:val="yellow"/>
                <w:lang w:eastAsia="de-AT"/>
              </w:rPr>
            </w:pPr>
          </w:p>
        </w:tc>
      </w:tr>
      <w:tr w:rsidR="004048BD" w:rsidRPr="001B3269" w:rsidTr="00381FFD">
        <w:tc>
          <w:tcPr>
            <w:tcW w:w="5070" w:type="dxa"/>
            <w:shd w:val="clear" w:color="auto" w:fill="auto"/>
          </w:tcPr>
          <w:p w:rsidR="004048BD" w:rsidRPr="008B1584" w:rsidRDefault="004048BD" w:rsidP="00381FFD">
            <w:pPr>
              <w:spacing w:after="160"/>
              <w:rPr>
                <w:rFonts w:eastAsia="Times New Roman" w:cs="Arial"/>
                <w:noProof/>
                <w:szCs w:val="21"/>
                <w:lang w:val="pl-PL" w:eastAsia="de-AT"/>
              </w:rPr>
            </w:pPr>
            <w:r w:rsidRPr="008B1584">
              <w:rPr>
                <w:rFonts w:eastAsia="Times New Roman" w:cs="Arial"/>
                <w:noProof/>
                <w:szCs w:val="21"/>
                <w:lang w:val="pl-PL" w:eastAsia="de-AT"/>
              </w:rPr>
              <w:t xml:space="preserve">Podstawą do stworzenia powyższego materiału szkoleniowego był projekt  „Building of Tomorrow“. </w:t>
            </w:r>
          </w:p>
        </w:tc>
        <w:tc>
          <w:tcPr>
            <w:tcW w:w="2126" w:type="dxa"/>
          </w:tcPr>
          <w:p w:rsidR="004048BD" w:rsidRPr="00B31EF6" w:rsidRDefault="004048BD" w:rsidP="00381FFD">
            <w:pPr>
              <w:pStyle w:val="Bild"/>
              <w:ind w:left="0"/>
            </w:pPr>
            <w:r>
              <w:rPr>
                <w:noProof/>
                <w:lang w:eastAsia="de-DE"/>
              </w:rPr>
              <w:drawing>
                <wp:inline distT="0" distB="0" distL="0" distR="0">
                  <wp:extent cx="1095375" cy="295275"/>
                  <wp:effectExtent l="19050" t="0" r="9525" b="0"/>
                  <wp:docPr id="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61" cstate="print"/>
                          <a:srcRect/>
                          <a:stretch>
                            <a:fillRect/>
                          </a:stretch>
                        </pic:blipFill>
                        <pic:spPr bwMode="auto">
                          <a:xfrm>
                            <a:off x="0" y="0"/>
                            <a:ext cx="1095375" cy="295275"/>
                          </a:xfrm>
                          <a:prstGeom prst="rect">
                            <a:avLst/>
                          </a:prstGeom>
                          <a:noFill/>
                          <a:ln w="9525">
                            <a:noFill/>
                            <a:miter lim="800000"/>
                            <a:headEnd/>
                            <a:tailEnd/>
                          </a:ln>
                        </pic:spPr>
                      </pic:pic>
                    </a:graphicData>
                  </a:graphic>
                </wp:inline>
              </w:drawing>
            </w:r>
          </w:p>
        </w:tc>
        <w:tc>
          <w:tcPr>
            <w:tcW w:w="2551" w:type="dxa"/>
          </w:tcPr>
          <w:p w:rsidR="004048BD" w:rsidRPr="00B31EF6" w:rsidRDefault="004048BD" w:rsidP="00381FFD">
            <w:pPr>
              <w:pStyle w:val="Bild"/>
              <w:ind w:left="0"/>
            </w:pPr>
            <w:r>
              <w:rPr>
                <w:noProof/>
                <w:lang w:eastAsia="de-DE"/>
              </w:rPr>
              <w:drawing>
                <wp:inline distT="0" distB="0" distL="0" distR="0">
                  <wp:extent cx="1095375" cy="285750"/>
                  <wp:effectExtent l="19050" t="0" r="9525" b="0"/>
                  <wp:docPr id="1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62" cstate="print"/>
                          <a:srcRect/>
                          <a:stretch>
                            <a:fillRect/>
                          </a:stretch>
                        </pic:blipFill>
                        <pic:spPr bwMode="auto">
                          <a:xfrm>
                            <a:off x="0" y="0"/>
                            <a:ext cx="1095375" cy="285750"/>
                          </a:xfrm>
                          <a:prstGeom prst="rect">
                            <a:avLst/>
                          </a:prstGeom>
                          <a:noFill/>
                          <a:ln w="9525">
                            <a:noFill/>
                            <a:miter lim="800000"/>
                            <a:headEnd/>
                            <a:tailEnd/>
                          </a:ln>
                        </pic:spPr>
                      </pic:pic>
                    </a:graphicData>
                  </a:graphic>
                </wp:inline>
              </w:drawing>
            </w:r>
          </w:p>
        </w:tc>
      </w:tr>
    </w:tbl>
    <w:p w:rsidR="004048BD" w:rsidRDefault="004048BD" w:rsidP="004048BD">
      <w:pPr>
        <w:pStyle w:val="bodytext"/>
        <w:shd w:val="clear" w:color="auto" w:fill="FFFFFF"/>
        <w:spacing w:before="280" w:line="255" w:lineRule="atLeast"/>
        <w:rPr>
          <w:rFonts w:ascii="Corbel" w:hAnsi="Corbel" w:cs="Arial"/>
          <w:b/>
          <w:color w:val="333333"/>
          <w:sz w:val="25"/>
          <w:szCs w:val="25"/>
          <w:lang w:val="en-US"/>
        </w:rPr>
      </w:pPr>
    </w:p>
    <w:p w:rsidR="004048BD" w:rsidRPr="00230454" w:rsidRDefault="004048BD" w:rsidP="004048BD">
      <w:pPr>
        <w:pStyle w:val="bodytext"/>
        <w:shd w:val="clear" w:color="auto" w:fill="FFFFFF"/>
        <w:spacing w:before="280" w:line="255" w:lineRule="atLeast"/>
        <w:rPr>
          <w:rFonts w:ascii="Corbel" w:hAnsi="Corbel" w:cs="Arial"/>
          <w:b/>
          <w:color w:val="333333"/>
          <w:sz w:val="25"/>
          <w:szCs w:val="25"/>
          <w:lang w:val="pl-PL"/>
        </w:rPr>
      </w:pPr>
      <w:r w:rsidRPr="00230454">
        <w:rPr>
          <w:rFonts w:ascii="Corbel" w:hAnsi="Corbel" w:cs="Arial"/>
          <w:b/>
          <w:color w:val="333333"/>
          <w:sz w:val="25"/>
          <w:szCs w:val="25"/>
          <w:lang w:val="pl-PL"/>
        </w:rPr>
        <w:t xml:space="preserve">Stopka </w:t>
      </w:r>
    </w:p>
    <w:p w:rsidR="004048BD" w:rsidRPr="008B1584" w:rsidRDefault="004048BD" w:rsidP="004048BD">
      <w:pPr>
        <w:rPr>
          <w:lang w:val="pl-PL"/>
        </w:rPr>
      </w:pPr>
      <w:r w:rsidRPr="008B1584">
        <w:rPr>
          <w:lang w:val="pl-PL"/>
        </w:rPr>
        <w:t>Powyższe materiały szkoleniowe objęte są licencją Creative Commons Licence:</w:t>
      </w:r>
    </w:p>
    <w:p w:rsidR="004048BD" w:rsidRPr="008B1584" w:rsidRDefault="004048BD" w:rsidP="004048BD">
      <w:pPr>
        <w:pStyle w:val="Bild"/>
        <w:rPr>
          <w:lang w:val="pl-PL"/>
        </w:rPr>
      </w:pPr>
      <w:r>
        <w:rPr>
          <w:noProof/>
          <w:lang w:eastAsia="de-DE"/>
        </w:rPr>
        <w:drawing>
          <wp:inline distT="0" distB="0" distL="0" distR="0">
            <wp:extent cx="838200" cy="295275"/>
            <wp:effectExtent l="19050" t="0" r="0" b="0"/>
            <wp:docPr id="16" name="Bild 1" descr="Licencja Creative Commons">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icencja Creative Commons"/>
                    <pic:cNvPicPr>
                      <a:picLocks noChangeAspect="1" noChangeArrowheads="1"/>
                    </pic:cNvPicPr>
                  </pic:nvPicPr>
                  <pic:blipFill>
                    <a:blip r:embed="rId64"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r w:rsidRPr="008B1584">
        <w:rPr>
          <w:lang w:val="pl-PL"/>
        </w:rPr>
        <w:br/>
      </w:r>
      <w:hyperlink r:id="rId65" w:history="1">
        <w:r w:rsidRPr="008B1584">
          <w:rPr>
            <w:rStyle w:val="Hyperlink"/>
            <w:lang w:val="pl-PL"/>
          </w:rPr>
          <w:t>Creative Commons Uznanie autorstwa - Użycie niekomercyjne - Bez utworów zależnych 4.0 Międzynarodowe License</w:t>
        </w:r>
      </w:hyperlink>
      <w:r w:rsidRPr="008B1584">
        <w:rPr>
          <w:lang w:val="pl-PL"/>
        </w:rPr>
        <w:t>.</w:t>
      </w:r>
    </w:p>
    <w:p w:rsidR="004048BD" w:rsidRPr="00C06FF7" w:rsidRDefault="004048BD" w:rsidP="004048BD">
      <w:pPr>
        <w:rPr>
          <w:rFonts w:eastAsia="Times New Roman" w:cs="Arial"/>
          <w:b/>
          <w:bCs/>
          <w:color w:val="333333"/>
          <w:szCs w:val="21"/>
          <w:lang w:eastAsia="de-AT"/>
        </w:rPr>
      </w:pPr>
      <w:proofErr w:type="spellStart"/>
      <w:r w:rsidRPr="00C06FF7">
        <w:rPr>
          <w:rFonts w:eastAsia="Times New Roman" w:cs="Arial"/>
          <w:b/>
          <w:bCs/>
          <w:color w:val="333333"/>
          <w:szCs w:val="21"/>
          <w:lang w:eastAsia="de-AT"/>
        </w:rPr>
        <w:t>Wolno</w:t>
      </w:r>
      <w:proofErr w:type="spellEnd"/>
      <w:r w:rsidRPr="00C06FF7">
        <w:rPr>
          <w:rFonts w:eastAsia="Times New Roman" w:cs="Arial"/>
          <w:b/>
          <w:bCs/>
          <w:color w:val="333333"/>
          <w:szCs w:val="21"/>
          <w:lang w:eastAsia="de-AT"/>
        </w:rPr>
        <w:t>:</w:t>
      </w:r>
    </w:p>
    <w:p w:rsidR="004048BD" w:rsidRPr="008B1584" w:rsidRDefault="004048BD" w:rsidP="004048BD">
      <w:pPr>
        <w:pStyle w:val="Listenabsatz"/>
        <w:keepLines w:val="0"/>
        <w:spacing w:line="283" w:lineRule="exact"/>
        <w:ind w:left="1746" w:hanging="357"/>
        <w:jc w:val="left"/>
        <w:textAlignment w:val="baseline"/>
        <w:rPr>
          <w:lang w:val="pl-PL" w:eastAsia="de-AT"/>
        </w:rPr>
      </w:pPr>
      <w:r w:rsidRPr="008B1584">
        <w:rPr>
          <w:lang w:val="pl-PL" w:eastAsia="de-AT"/>
        </w:rPr>
        <w:t xml:space="preserve">Dzielenie się — kopiuj i rozpowszechniaj utwór w dowolnym medium i formacie </w:t>
      </w:r>
    </w:p>
    <w:p w:rsidR="004048BD" w:rsidRPr="00914074" w:rsidRDefault="004048BD" w:rsidP="004048BD">
      <w:pPr>
        <w:rPr>
          <w:lang w:val="pl-PL" w:eastAsia="de-AT"/>
        </w:rPr>
      </w:pPr>
      <w:r w:rsidRPr="00914074">
        <w:rPr>
          <w:lang w:val="pl-PL" w:eastAsia="de-AT"/>
        </w:rPr>
        <w:t>Licencjodawca nie może odwołać udzielonych praw, o ile są przestrzegane warunki licencji.</w:t>
      </w:r>
    </w:p>
    <w:p w:rsidR="004048BD" w:rsidRPr="00914074" w:rsidRDefault="004048BD" w:rsidP="004048BD">
      <w:pPr>
        <w:rPr>
          <w:rFonts w:eastAsia="Times New Roman" w:cs="Arial"/>
          <w:b/>
          <w:bCs/>
          <w:color w:val="333333"/>
          <w:szCs w:val="21"/>
          <w:lang w:val="pl-PL" w:eastAsia="de-AT"/>
        </w:rPr>
      </w:pPr>
      <w:r w:rsidRPr="00914074">
        <w:rPr>
          <w:rFonts w:eastAsia="Times New Roman" w:cs="Arial"/>
          <w:b/>
          <w:bCs/>
          <w:color w:val="333333"/>
          <w:szCs w:val="21"/>
          <w:lang w:val="pl-PL" w:eastAsia="de-AT"/>
        </w:rPr>
        <w:t>Na następujących warunkach:</w:t>
      </w:r>
    </w:p>
    <w:p w:rsidR="004048BD" w:rsidRPr="00914074" w:rsidRDefault="004048BD" w:rsidP="004048BD">
      <w:pPr>
        <w:pStyle w:val="Listenabsatz"/>
        <w:keepLines w:val="0"/>
        <w:spacing w:line="283" w:lineRule="exact"/>
        <w:ind w:left="1746" w:hanging="357"/>
        <w:jc w:val="left"/>
        <w:textAlignment w:val="baseline"/>
        <w:rPr>
          <w:rFonts w:eastAsia="Times New Roman" w:cs="Arial"/>
          <w:bCs/>
          <w:color w:val="333333"/>
          <w:szCs w:val="21"/>
          <w:lang w:val="pl-PL" w:eastAsia="de-AT"/>
        </w:rPr>
      </w:pPr>
      <w:r w:rsidRPr="00914074">
        <w:rPr>
          <w:rFonts w:eastAsia="Times New Roman" w:cs="Arial"/>
          <w:bCs/>
          <w:color w:val="333333"/>
          <w:szCs w:val="21"/>
          <w:lang w:val="pl-PL" w:eastAsia="de-AT"/>
        </w:rPr>
        <w:t xml:space="preserve">Uznanie autorstwa — Utwór należy </w:t>
      </w:r>
      <w:r w:rsidRPr="00914074">
        <w:rPr>
          <w:rFonts w:eastAsia="Times New Roman" w:cs="Arial"/>
          <w:szCs w:val="21"/>
          <w:lang w:val="pl-PL" w:eastAsia="de-AT"/>
        </w:rPr>
        <w:t>odpowiednio oznaczyć</w:t>
      </w:r>
      <w:r w:rsidRPr="00914074">
        <w:rPr>
          <w:rFonts w:eastAsia="Times New Roman" w:cs="Arial"/>
          <w:bCs/>
          <w:color w:val="333333"/>
          <w:szCs w:val="21"/>
          <w:lang w:val="pl-PL" w:eastAsia="de-AT"/>
        </w:rPr>
        <w:t xml:space="preserve">, podać link do licencji i </w:t>
      </w:r>
      <w:r w:rsidRPr="00914074">
        <w:rPr>
          <w:rFonts w:eastAsia="Times New Roman" w:cs="Arial"/>
          <w:szCs w:val="21"/>
          <w:lang w:val="pl-PL" w:eastAsia="de-AT"/>
        </w:rPr>
        <w:t xml:space="preserve">wskazać jeśli zostały dokonane w nim zmiany </w:t>
      </w:r>
      <w:r w:rsidRPr="00914074">
        <w:rPr>
          <w:rFonts w:eastAsia="Times New Roman" w:cs="Arial"/>
          <w:bCs/>
          <w:color w:val="333333"/>
          <w:szCs w:val="21"/>
          <w:lang w:val="pl-PL" w:eastAsia="de-AT"/>
        </w:rPr>
        <w:t xml:space="preserve">. Możesz to zrobić w dowolny, rozsądny sposób, o ile nie sugeruje to udzielania prze licencjodawcę poparcia dla Ciebie lub sposobu, w jaki wykorzystujesz ten utwór. </w:t>
      </w:r>
    </w:p>
    <w:p w:rsidR="004048BD" w:rsidRPr="00914074" w:rsidRDefault="004048BD" w:rsidP="004048BD">
      <w:pPr>
        <w:pStyle w:val="Listenabsatz"/>
        <w:keepLines w:val="0"/>
        <w:spacing w:line="283" w:lineRule="exact"/>
        <w:ind w:left="1746" w:hanging="357"/>
        <w:jc w:val="left"/>
        <w:textAlignment w:val="baseline"/>
        <w:rPr>
          <w:rFonts w:eastAsia="Times New Roman" w:cs="Arial"/>
          <w:bCs/>
          <w:color w:val="333333"/>
          <w:szCs w:val="21"/>
          <w:lang w:val="pl-PL" w:eastAsia="de-AT"/>
        </w:rPr>
      </w:pPr>
      <w:r w:rsidRPr="00914074">
        <w:rPr>
          <w:rFonts w:eastAsia="Times New Roman" w:cs="Arial"/>
          <w:bCs/>
          <w:color w:val="333333"/>
          <w:szCs w:val="21"/>
          <w:lang w:val="pl-PL" w:eastAsia="de-AT"/>
        </w:rPr>
        <w:t xml:space="preserve">Użycie niekomercyjne — Nie należy wykorzystywać utworu do </w:t>
      </w:r>
      <w:r w:rsidRPr="00914074">
        <w:rPr>
          <w:rFonts w:eastAsia="Times New Roman" w:cs="Arial"/>
          <w:szCs w:val="21"/>
          <w:lang w:val="pl-PL" w:eastAsia="de-AT"/>
        </w:rPr>
        <w:t>celów komercyjnych</w:t>
      </w:r>
      <w:r w:rsidRPr="00914074">
        <w:rPr>
          <w:rFonts w:eastAsia="Times New Roman" w:cs="Arial"/>
          <w:bCs/>
          <w:color w:val="333333"/>
          <w:szCs w:val="21"/>
          <w:lang w:val="pl-PL" w:eastAsia="de-AT"/>
        </w:rPr>
        <w:t xml:space="preserve"> </w:t>
      </w:r>
    </w:p>
    <w:p w:rsidR="004048BD" w:rsidRPr="00914074" w:rsidRDefault="004048BD" w:rsidP="004048BD">
      <w:pPr>
        <w:pStyle w:val="Listenabsatz"/>
        <w:keepLines w:val="0"/>
        <w:spacing w:line="283" w:lineRule="exact"/>
        <w:ind w:left="1746" w:hanging="357"/>
        <w:jc w:val="left"/>
        <w:textAlignment w:val="baseline"/>
        <w:rPr>
          <w:rFonts w:eastAsia="Times New Roman" w:cs="Arial"/>
          <w:bCs/>
          <w:color w:val="333333"/>
          <w:szCs w:val="21"/>
          <w:lang w:val="pl-PL" w:eastAsia="de-AT"/>
        </w:rPr>
      </w:pPr>
      <w:r w:rsidRPr="00914074">
        <w:rPr>
          <w:rFonts w:eastAsia="Times New Roman" w:cs="Arial"/>
          <w:bCs/>
          <w:color w:val="333333"/>
          <w:szCs w:val="21"/>
          <w:lang w:val="pl-PL" w:eastAsia="de-AT"/>
        </w:rPr>
        <w:t xml:space="preserve">Bez utworów zależnych — </w:t>
      </w:r>
      <w:r w:rsidRPr="00914074">
        <w:rPr>
          <w:rFonts w:eastAsia="Times New Roman" w:cs="Arial"/>
          <w:szCs w:val="21"/>
          <w:lang w:val="pl-PL" w:eastAsia="de-AT"/>
        </w:rPr>
        <w:t>Remiksując, przetwarzając lub tworząc na podstawie</w:t>
      </w:r>
      <w:r w:rsidRPr="00914074">
        <w:rPr>
          <w:rFonts w:eastAsia="Times New Roman" w:cs="Arial"/>
          <w:bCs/>
          <w:color w:val="333333"/>
          <w:szCs w:val="21"/>
          <w:lang w:val="pl-PL" w:eastAsia="de-AT"/>
        </w:rPr>
        <w:t xml:space="preserve"> utworu, nie wolno rozpowszechniać zmodyfikowanych treści. </w:t>
      </w:r>
    </w:p>
    <w:p w:rsidR="004048BD" w:rsidRPr="00914074" w:rsidRDefault="004048BD" w:rsidP="004048BD">
      <w:pPr>
        <w:rPr>
          <w:lang w:val="pl-PL" w:eastAsia="de-AT"/>
        </w:rPr>
      </w:pPr>
      <w:r w:rsidRPr="00914074">
        <w:rPr>
          <w:lang w:val="pl-PL" w:eastAsia="de-AT"/>
        </w:rPr>
        <w:t xml:space="preserve">Brak dodatkowych ograniczeń — Nie możesz korzystać ze środków prawnych </w:t>
      </w:r>
      <w:r w:rsidRPr="00914074">
        <w:rPr>
          <w:rFonts w:eastAsia="Times New Roman" w:cs="Arial"/>
          <w:szCs w:val="21"/>
          <w:lang w:val="pl-PL" w:eastAsia="de-AT"/>
        </w:rPr>
        <w:t>lub technologicznych</w:t>
      </w:r>
      <w:r w:rsidRPr="00914074">
        <w:rPr>
          <w:lang w:val="pl-PL" w:eastAsia="de-AT"/>
        </w:rPr>
        <w:t xml:space="preserve">, które ograniczają innych w korzystaniu z utworu na warunkach określonych w licencji. </w:t>
      </w:r>
    </w:p>
    <w:p w:rsidR="004048BD" w:rsidRPr="00914074" w:rsidRDefault="004048BD" w:rsidP="004048BD">
      <w:pPr>
        <w:rPr>
          <w:rFonts w:eastAsia="Times New Roman" w:cs="Arial"/>
          <w:b/>
          <w:noProof/>
          <w:szCs w:val="21"/>
          <w:lang w:val="pl-PL" w:eastAsia="de-AT"/>
        </w:rPr>
      </w:pPr>
    </w:p>
    <w:p w:rsidR="004048BD" w:rsidRPr="00A71552" w:rsidRDefault="004048BD" w:rsidP="004048BD">
      <w:pPr>
        <w:rPr>
          <w:b/>
          <w:lang w:val="pl-PL"/>
        </w:rPr>
      </w:pPr>
      <w:r w:rsidRPr="00A71552">
        <w:rPr>
          <w:b/>
          <w:lang w:val="pl-PL"/>
        </w:rPr>
        <w:t xml:space="preserve">Prawa autorskie przydzielone s do platform  e-genius: </w:t>
      </w:r>
    </w:p>
    <w:p w:rsidR="004048BD" w:rsidRPr="00A71552" w:rsidRDefault="004048BD" w:rsidP="004048BD">
      <w:pPr>
        <w:rPr>
          <w:lang w:val="pl-PL"/>
        </w:rPr>
      </w:pPr>
      <w:r w:rsidRPr="00A71552">
        <w:rPr>
          <w:lang w:val="pl-PL"/>
        </w:rPr>
        <w:t>Tekst: autorzy jednostek szkoleniowych, data publikacji, tytuł</w:t>
      </w:r>
      <w:bookmarkStart w:id="238" w:name="_GoBack"/>
      <w:r w:rsidRPr="00230454">
        <w:rPr>
          <w:rStyle w:val="Fett"/>
          <w:b w:val="0"/>
          <w:lang w:val="pl-PL"/>
        </w:rPr>
        <w:t>,</w:t>
      </w:r>
      <w:bookmarkEnd w:id="238"/>
      <w:r w:rsidRPr="00A71552">
        <w:rPr>
          <w:lang w:val="pl-PL"/>
        </w:rPr>
        <w:t xml:space="preserve"> wydawca: </w:t>
      </w:r>
      <w:r w:rsidR="00230454">
        <w:rPr>
          <w:lang w:val="pl-PL"/>
        </w:rPr>
        <w:t>Verein e-genius</w:t>
      </w:r>
      <w:r w:rsidRPr="00A71552">
        <w:rPr>
          <w:lang w:val="pl-PL"/>
        </w:rPr>
        <w:t xml:space="preserve">, </w:t>
      </w:r>
      <w:r>
        <w:rPr>
          <w:lang w:val="pl-PL"/>
        </w:rPr>
        <w:br/>
      </w:r>
      <w:hyperlink r:id="rId66" w:history="1">
        <w:r w:rsidRPr="00A71552">
          <w:rPr>
            <w:rStyle w:val="Hyperlink"/>
            <w:lang w:val="pl-PL"/>
          </w:rPr>
          <w:t>www.e-genius.at/pl</w:t>
        </w:r>
      </w:hyperlink>
      <w:r w:rsidRPr="00A71552">
        <w:rPr>
          <w:lang w:val="pl-PL"/>
        </w:rPr>
        <w:t xml:space="preserve"> </w:t>
      </w:r>
    </w:p>
    <w:p w:rsidR="004048BD" w:rsidRPr="00A71552" w:rsidRDefault="004048BD" w:rsidP="004048BD">
      <w:pPr>
        <w:rPr>
          <w:lang w:val="pl-PL"/>
        </w:rPr>
      </w:pPr>
      <w:r w:rsidRPr="00A71552">
        <w:rPr>
          <w:lang w:val="pl-PL"/>
        </w:rPr>
        <w:t xml:space="preserve">Ilustracje: prawa autorskie,  e-genius – </w:t>
      </w:r>
      <w:hyperlink r:id="rId67" w:history="1">
        <w:r w:rsidRPr="00A71552">
          <w:rPr>
            <w:rStyle w:val="Hyperlink"/>
            <w:lang w:val="pl-PL"/>
          </w:rPr>
          <w:t>www.e-genius.at/pl</w:t>
        </w:r>
      </w:hyperlink>
      <w:r w:rsidRPr="00A71552">
        <w:rPr>
          <w:lang w:val="pl-PL"/>
        </w:rPr>
        <w:t xml:space="preserve"> </w:t>
      </w:r>
    </w:p>
    <w:p w:rsidR="004048BD" w:rsidRPr="0099148C" w:rsidRDefault="004048BD" w:rsidP="004048BD">
      <w:pPr>
        <w:spacing w:after="0"/>
        <w:rPr>
          <w:rFonts w:eastAsia="Times New Roman" w:cs="Arial"/>
          <w:b/>
          <w:noProof/>
          <w:szCs w:val="21"/>
          <w:lang w:val="it-IT" w:eastAsia="de-AT"/>
        </w:rPr>
      </w:pPr>
    </w:p>
    <w:p w:rsidR="004048BD" w:rsidRPr="00C06FF7" w:rsidRDefault="004048BD" w:rsidP="004048BD">
      <w:pPr>
        <w:spacing w:after="160"/>
        <w:rPr>
          <w:b/>
          <w:bCs/>
          <w:szCs w:val="21"/>
          <w:lang w:val="pl-PL"/>
        </w:rPr>
      </w:pPr>
      <w:r w:rsidRPr="00C06FF7">
        <w:rPr>
          <w:b/>
          <w:bCs/>
          <w:szCs w:val="21"/>
          <w:lang w:val="pl-PL"/>
        </w:rPr>
        <w:t>Wyłączenie odpowiedzialności:</w:t>
      </w:r>
    </w:p>
    <w:p w:rsidR="004048BD" w:rsidRDefault="004048BD" w:rsidP="004048BD">
      <w:pPr>
        <w:spacing w:after="160"/>
        <w:rPr>
          <w:bCs/>
          <w:szCs w:val="21"/>
          <w:lang w:val="pl-PL"/>
        </w:rPr>
      </w:pPr>
      <w:r w:rsidRPr="00C06FF7">
        <w:rPr>
          <w:bCs/>
          <w:szCs w:val="21"/>
          <w:lang w:val="pl-PL"/>
        </w:rPr>
        <w:t>Wszelkie treści zawarte na platformie e-genius zostały starannie sprawdzone. Jednakże wydawca nie może gwarantować poprawności, kompletności, aktualności i dostępności treści. Wydawca nie ponosi odpowiedzialności za szkody i straty powstałe w wyniku użytkowania lub wykorzystywania treści zamieszczonych na platformie. Udostępnienie treści na platformie e-genius nie zastępuje specjalistycznej porady, a dostępność treści nie stanowi żadnej wiążącej propozycji do podjęcia jakiejkolwiek konsultacji.</w:t>
      </w:r>
    </w:p>
    <w:p w:rsidR="004048BD" w:rsidRPr="00C06FF7" w:rsidRDefault="004048BD" w:rsidP="004048BD">
      <w:pPr>
        <w:keepLines w:val="0"/>
        <w:spacing w:after="160"/>
        <w:rPr>
          <w:bCs/>
          <w:szCs w:val="21"/>
          <w:lang w:val="pl-PL"/>
        </w:rPr>
      </w:pPr>
      <w:r w:rsidRPr="00C06FF7">
        <w:rPr>
          <w:bCs/>
          <w:szCs w:val="21"/>
          <w:lang w:val="pl-PL"/>
        </w:rPr>
        <w:t xml:space="preserve">e-genius zawiera odsyłacze do innych stron internetowych. Umieszczenie odsyłaczy na platformie stanowi formę zaprezentowania (również innych) opinii; nie oznacza to, że wydawca zgadza się z treściami przedstawionymi na powiązanych stronach internetowych. Wydawca nie ponosi odpowiedzialności za strony internetowe, do których kierują odsyłacze. Dotyczy to zarówno ich dostępności, jak i treści zawartych na tych stronach. Według stanu wiedzy administratorów, powiązane strony internetowe nie zawierają treści niezgodnych z prawem; jeżeli administrator dowie się o takich treściach, odsyłacz zostanie usunięty zgodnie z obowiązującym prawem. </w:t>
      </w:r>
    </w:p>
    <w:p w:rsidR="004048BD" w:rsidRPr="00C06FF7" w:rsidRDefault="004048BD" w:rsidP="004048BD">
      <w:pPr>
        <w:spacing w:after="160"/>
        <w:rPr>
          <w:bCs/>
          <w:szCs w:val="21"/>
          <w:lang w:val="pl-PL"/>
        </w:rPr>
      </w:pPr>
      <w:r w:rsidRPr="00C06FF7">
        <w:rPr>
          <w:bCs/>
          <w:szCs w:val="21"/>
          <w:lang w:val="pl-PL"/>
        </w:rPr>
        <w:t>Treści pochodzące z powiązanych stron internetowych są odpowiednio oznaczone. Jeśli jednak dostrzegą Państwo jakiekolwiek naruszenie praw autorskich, prosimy o niezwłoczne skontaktowanie się z nami. W przypadku naruszenia praw autorskich, przedmiotowe treści zostaną natychmiast usunięte bądź skorygowane.</w:t>
      </w:r>
    </w:p>
    <w:p w:rsidR="004048BD" w:rsidRPr="008B1584" w:rsidRDefault="004048BD" w:rsidP="004048BD">
      <w:pPr>
        <w:spacing w:after="160"/>
        <w:rPr>
          <w:szCs w:val="21"/>
          <w:lang w:val="pl-PL"/>
        </w:rPr>
      </w:pPr>
      <w:r w:rsidRPr="008B1584">
        <w:rPr>
          <w:rFonts w:eastAsia="Times New Roman" w:cs="Arial"/>
          <w:noProof/>
          <w:szCs w:val="21"/>
          <w:lang w:val="pl-PL" w:eastAsia="de-AT"/>
        </w:rPr>
        <w:t xml:space="preserve">Link do platformy szkoleniowej:  </w:t>
      </w:r>
      <w:r w:rsidRPr="008B1584">
        <w:rPr>
          <w:rFonts w:eastAsia="Times New Roman"/>
          <w:noProof/>
          <w:szCs w:val="21"/>
          <w:u w:val="single"/>
          <w:lang w:val="pl-PL" w:eastAsia="de-AT"/>
        </w:rPr>
        <w:t>http://www.e-genius.at/pl</w:t>
      </w:r>
      <w:r w:rsidRPr="008B1584">
        <w:rPr>
          <w:rFonts w:eastAsia="Times New Roman" w:cs="Arial"/>
          <w:noProof/>
          <w:szCs w:val="21"/>
          <w:lang w:val="pl-PL" w:eastAsia="de-AT"/>
        </w:rPr>
        <w:t xml:space="preserve"> </w:t>
      </w:r>
    </w:p>
    <w:p w:rsidR="0057748A" w:rsidRPr="008B1584" w:rsidRDefault="0057748A" w:rsidP="00475F6E">
      <w:pPr>
        <w:rPr>
          <w:noProof/>
          <w:lang w:val="pl-PL" w:eastAsia="de-AT"/>
        </w:rPr>
      </w:pPr>
    </w:p>
    <w:sectPr w:rsidR="0057748A" w:rsidRPr="008B1584" w:rsidSect="00275637">
      <w:type w:val="continuous"/>
      <w:pgSz w:w="11906" w:h="16838"/>
      <w:pgMar w:top="1417" w:right="1417" w:bottom="1134" w:left="1417" w:header="708" w:footer="708" w:gutter="0"/>
      <w:cols w:space="720"/>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83D" w:rsidRDefault="00ED183D" w:rsidP="0047148A">
      <w:r>
        <w:separator/>
      </w:r>
    </w:p>
  </w:endnote>
  <w:endnote w:type="continuationSeparator" w:id="0">
    <w:p w:rsidR="00ED183D" w:rsidRDefault="00ED183D" w:rsidP="00471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font414">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roid Sans Fallback">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637" w:rsidRPr="00275637" w:rsidRDefault="00006098" w:rsidP="00275637">
    <w:pPr>
      <w:pStyle w:val="Fuzeile"/>
      <w:rPr>
        <w:sz w:val="17"/>
        <w:szCs w:val="17"/>
      </w:rPr>
    </w:pPr>
    <w:r>
      <w:rPr>
        <w:noProof/>
        <w:sz w:val="17"/>
        <w:szCs w:val="17"/>
        <w:lang w:val="de-DE" w:eastAsia="de-DE" w:bidi="ar-SA"/>
      </w:rPr>
      <w:drawing>
        <wp:anchor distT="0" distB="0" distL="114300" distR="114300" simplePos="0" relativeHeight="251658240" behindDoc="0" locked="0" layoutInCell="1" allowOverlap="1" wp14:anchorId="58F7676E" wp14:editId="2647DB07">
          <wp:simplePos x="0" y="0"/>
          <wp:positionH relativeFrom="column">
            <wp:posOffset>4812030</wp:posOffset>
          </wp:positionH>
          <wp:positionV relativeFrom="paragraph">
            <wp:posOffset>7620</wp:posOffset>
          </wp:positionV>
          <wp:extent cx="839470" cy="301625"/>
          <wp:effectExtent l="19050" t="0" r="0" b="0"/>
          <wp:wrapSquare wrapText="bothSides"/>
          <wp:docPr id="5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9470" cy="301625"/>
                  </a:xfrm>
                  <a:prstGeom prst="rect">
                    <a:avLst/>
                  </a:prstGeom>
                  <a:noFill/>
                </pic:spPr>
              </pic:pic>
            </a:graphicData>
          </a:graphic>
        </wp:anchor>
      </w:drawing>
    </w:r>
    <w:sdt>
      <w:sdtPr>
        <w:rPr>
          <w:sz w:val="17"/>
          <w:szCs w:val="17"/>
        </w:rPr>
        <w:id w:val="71254005"/>
        <w:docPartObj>
          <w:docPartGallery w:val="Page Numbers (Bottom of Page)"/>
          <w:docPartUnique/>
        </w:docPartObj>
      </w:sdtPr>
      <w:sdtEndPr/>
      <w:sdtContent>
        <w:r w:rsidR="00EC2418" w:rsidRPr="00275637">
          <w:rPr>
            <w:sz w:val="17"/>
            <w:szCs w:val="17"/>
          </w:rPr>
          <w:fldChar w:fldCharType="begin"/>
        </w:r>
        <w:r w:rsidR="00275637" w:rsidRPr="00275637">
          <w:rPr>
            <w:sz w:val="17"/>
            <w:szCs w:val="17"/>
          </w:rPr>
          <w:instrText>PAGE   \* MERGEFORMAT</w:instrText>
        </w:r>
        <w:r w:rsidR="00EC2418" w:rsidRPr="00275637">
          <w:rPr>
            <w:sz w:val="17"/>
            <w:szCs w:val="17"/>
          </w:rPr>
          <w:fldChar w:fldCharType="separate"/>
        </w:r>
        <w:r w:rsidR="00230454">
          <w:rPr>
            <w:noProof/>
            <w:sz w:val="17"/>
            <w:szCs w:val="17"/>
          </w:rPr>
          <w:t>30</w:t>
        </w:r>
        <w:r w:rsidR="00EC2418" w:rsidRPr="00275637">
          <w:rPr>
            <w:sz w:val="17"/>
            <w:szCs w:val="17"/>
          </w:rPr>
          <w:fldChar w:fldCharType="end"/>
        </w:r>
      </w:sdtContent>
    </w:sdt>
    <w:r w:rsidR="00275637" w:rsidRPr="00275637">
      <w:rPr>
        <w:sz w:val="17"/>
        <w:szCs w:val="17"/>
      </w:rPr>
      <w:tab/>
    </w:r>
    <w:proofErr w:type="spellStart"/>
    <w:r w:rsidR="00275637" w:rsidRPr="00275637">
      <w:rPr>
        <w:sz w:val="17"/>
        <w:szCs w:val="17"/>
      </w:rPr>
      <w:t>Materiały</w:t>
    </w:r>
    <w:proofErr w:type="spellEnd"/>
    <w:r w:rsidR="00275637" w:rsidRPr="00275637">
      <w:rPr>
        <w:sz w:val="17"/>
        <w:szCs w:val="17"/>
      </w:rPr>
      <w:t xml:space="preserve"> </w:t>
    </w:r>
    <w:proofErr w:type="spellStart"/>
    <w:r w:rsidR="00275637" w:rsidRPr="00275637">
      <w:rPr>
        <w:sz w:val="17"/>
        <w:szCs w:val="17"/>
      </w:rPr>
      <w:t>izolacyjne</w:t>
    </w:r>
    <w:proofErr w:type="spellEnd"/>
    <w:r w:rsidR="00275637" w:rsidRPr="00275637">
      <w:rPr>
        <w:sz w:val="17"/>
        <w:szCs w:val="17"/>
      </w:rPr>
      <w:t xml:space="preserve"> – </w:t>
    </w:r>
    <w:proofErr w:type="spellStart"/>
    <w:r w:rsidR="00275637" w:rsidRPr="00275637">
      <w:rPr>
        <w:sz w:val="17"/>
        <w:szCs w:val="17"/>
      </w:rPr>
      <w:t>Grupy</w:t>
    </w:r>
    <w:proofErr w:type="spellEnd"/>
    <w:r w:rsidR="00275637" w:rsidRPr="00275637">
      <w:rPr>
        <w:sz w:val="17"/>
        <w:szCs w:val="17"/>
      </w:rPr>
      <w:t xml:space="preserve"> </w:t>
    </w:r>
    <w:proofErr w:type="spellStart"/>
    <w:r w:rsidR="00275637" w:rsidRPr="00275637">
      <w:rPr>
        <w:sz w:val="17"/>
        <w:szCs w:val="17"/>
      </w:rPr>
      <w:t>Produktów</w:t>
    </w:r>
    <w:proofErr w:type="spellEnd"/>
    <w:r w:rsidR="00275637">
      <w:rPr>
        <w:sz w:val="17"/>
        <w:szCs w:val="17"/>
      </w:rPr>
      <w:tab/>
    </w:r>
    <w:r w:rsidR="00275637">
      <w:rPr>
        <w:sz w:val="17"/>
        <w:szCs w:val="17"/>
      </w:rPr>
      <w:tab/>
    </w:r>
    <w:r w:rsidR="00275637">
      <w:rPr>
        <w:sz w:val="17"/>
        <w:szCs w:val="17"/>
      </w:rPr>
      <w:tab/>
    </w:r>
    <w:r w:rsidR="00275637">
      <w:rPr>
        <w:sz w:val="17"/>
        <w:szCs w:val="17"/>
      </w:rPr>
      <w:tab/>
    </w:r>
    <w:r w:rsidR="00275637">
      <w:rPr>
        <w:sz w:val="17"/>
        <w:szCs w:val="17"/>
      </w:rPr>
      <w:tab/>
    </w:r>
    <w:r w:rsidR="00275637">
      <w:rPr>
        <w:sz w:val="17"/>
        <w:szCs w:val="17"/>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83D" w:rsidRDefault="00ED183D" w:rsidP="0047148A">
      <w:r>
        <w:separator/>
      </w:r>
    </w:p>
  </w:footnote>
  <w:footnote w:type="continuationSeparator" w:id="0">
    <w:p w:rsidR="00ED183D" w:rsidRDefault="00ED183D" w:rsidP="004714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637" w:rsidRPr="0061452F" w:rsidRDefault="00275637" w:rsidP="00006098">
    <w:pPr>
      <w:tabs>
        <w:tab w:val="center" w:pos="4536"/>
        <w:tab w:val="right" w:pos="9214"/>
      </w:tabs>
      <w:autoSpaceDN w:val="0"/>
      <w:spacing w:after="0" w:line="240" w:lineRule="auto"/>
      <w:ind w:left="0"/>
      <w:textAlignment w:val="baseline"/>
      <w:rPr>
        <w:rFonts w:eastAsia="Calibri" w:cs="Times New Roman"/>
      </w:rPr>
    </w:pPr>
    <w:r w:rsidRPr="00FF7FC7">
      <w:rPr>
        <w:rFonts w:eastAsia="Calibri" w:cs="Times New Roman"/>
        <w:noProof/>
        <w:lang w:val="de-DE" w:eastAsia="de-DE" w:bidi="ar-SA"/>
      </w:rPr>
      <w:drawing>
        <wp:inline distT="0" distB="0" distL="0" distR="0" wp14:anchorId="37CADE22" wp14:editId="7CB8848E">
          <wp:extent cx="1200785" cy="469265"/>
          <wp:effectExtent l="0" t="0" r="0" b="6985"/>
          <wp:docPr id="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69265"/>
                  </a:xfrm>
                  <a:prstGeom prst="rect">
                    <a:avLst/>
                  </a:prstGeom>
                  <a:noFill/>
                </pic:spPr>
              </pic:pic>
            </a:graphicData>
          </a:graphic>
        </wp:inline>
      </w:drawing>
    </w:r>
    <w:r w:rsidRPr="00FF7FC7">
      <w:rPr>
        <w:rFonts w:eastAsia="Calibri" w:cs="Times New Roman"/>
        <w:noProof/>
        <w:lang w:eastAsia="de-AT"/>
      </w:rPr>
      <w:tab/>
    </w:r>
    <w:r w:rsidRPr="00FF7FC7">
      <w:rPr>
        <w:rFonts w:eastAsia="Calibri" w:cs="Times New Roman"/>
        <w:noProof/>
        <w:lang w:eastAsia="de-AT"/>
      </w:rPr>
      <w:tab/>
    </w:r>
    <w:r w:rsidRPr="00FF7FC7">
      <w:rPr>
        <w:rFonts w:eastAsia="Calibri" w:cs="Times New Roman"/>
        <w:noProof/>
        <w:lang w:val="de-DE" w:eastAsia="de-DE" w:bidi="ar-SA"/>
      </w:rPr>
      <w:drawing>
        <wp:inline distT="0" distB="0" distL="0" distR="0" wp14:anchorId="4DC2435B" wp14:editId="309ED8FE">
          <wp:extent cx="1261745" cy="609600"/>
          <wp:effectExtent l="0" t="0" r="0" b="0"/>
          <wp:docPr id="4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1745" cy="609600"/>
                  </a:xfrm>
                  <a:prstGeom prst="rect">
                    <a:avLst/>
                  </a:prstGeom>
                  <a:noFill/>
                </pic:spPr>
              </pic:pic>
            </a:graphicData>
          </a:graphic>
        </wp:inline>
      </w:drawing>
    </w:r>
  </w:p>
  <w:p w:rsidR="00275637" w:rsidRDefault="0027563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filled="t">
        <v:fill color2="black"/>
        <v:textbox inset="0,0,0,0"/>
      </v:shape>
    </w:pict>
  </w:numPicBullet>
  <w:numPicBullet w:numPicBulletId="1">
    <w:pict>
      <v:shape id="_x0000_i1027" type="#_x0000_t75" style="width:3in;height:3in" o:bullet="t" filled="t">
        <v:fill color2="black"/>
        <v:textbox inset="0,0,0,0"/>
      </v:shape>
    </w:pict>
  </w:numPicBullet>
  <w:abstractNum w:abstractNumId="0">
    <w:nsid w:val="FFFFFF7C"/>
    <w:multiLevelType w:val="singleLevel"/>
    <w:tmpl w:val="AEFC9D02"/>
    <w:lvl w:ilvl="0">
      <w:start w:val="1"/>
      <w:numFmt w:val="decimal"/>
      <w:lvlText w:val="%1."/>
      <w:lvlJc w:val="left"/>
      <w:pPr>
        <w:tabs>
          <w:tab w:val="num" w:pos="1492"/>
        </w:tabs>
        <w:ind w:left="1492" w:hanging="360"/>
      </w:pPr>
    </w:lvl>
  </w:abstractNum>
  <w:abstractNum w:abstractNumId="1">
    <w:nsid w:val="FFFFFF7D"/>
    <w:multiLevelType w:val="singleLevel"/>
    <w:tmpl w:val="66CC3EEC"/>
    <w:lvl w:ilvl="0">
      <w:start w:val="1"/>
      <w:numFmt w:val="decimal"/>
      <w:lvlText w:val="%1."/>
      <w:lvlJc w:val="left"/>
      <w:pPr>
        <w:tabs>
          <w:tab w:val="num" w:pos="1209"/>
        </w:tabs>
        <w:ind w:left="1209" w:hanging="360"/>
      </w:pPr>
    </w:lvl>
  </w:abstractNum>
  <w:abstractNum w:abstractNumId="2">
    <w:nsid w:val="FFFFFF7E"/>
    <w:multiLevelType w:val="singleLevel"/>
    <w:tmpl w:val="B050608A"/>
    <w:lvl w:ilvl="0">
      <w:start w:val="1"/>
      <w:numFmt w:val="decimal"/>
      <w:lvlText w:val="%1."/>
      <w:lvlJc w:val="left"/>
      <w:pPr>
        <w:tabs>
          <w:tab w:val="num" w:pos="926"/>
        </w:tabs>
        <w:ind w:left="926" w:hanging="360"/>
      </w:pPr>
    </w:lvl>
  </w:abstractNum>
  <w:abstractNum w:abstractNumId="3">
    <w:nsid w:val="FFFFFF7F"/>
    <w:multiLevelType w:val="singleLevel"/>
    <w:tmpl w:val="914E0202"/>
    <w:lvl w:ilvl="0">
      <w:start w:val="1"/>
      <w:numFmt w:val="decimal"/>
      <w:lvlText w:val="%1."/>
      <w:lvlJc w:val="left"/>
      <w:pPr>
        <w:tabs>
          <w:tab w:val="num" w:pos="643"/>
        </w:tabs>
        <w:ind w:left="643" w:hanging="360"/>
      </w:pPr>
    </w:lvl>
  </w:abstractNum>
  <w:abstractNum w:abstractNumId="4">
    <w:nsid w:val="FFFFFF80"/>
    <w:multiLevelType w:val="singleLevel"/>
    <w:tmpl w:val="52387D8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C2ACAB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1682C2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DEE57C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CE4A926"/>
    <w:lvl w:ilvl="0">
      <w:start w:val="1"/>
      <w:numFmt w:val="decimal"/>
      <w:lvlText w:val="%1."/>
      <w:lvlJc w:val="left"/>
      <w:pPr>
        <w:tabs>
          <w:tab w:val="num" w:pos="360"/>
        </w:tabs>
        <w:ind w:left="360" w:hanging="360"/>
      </w:pPr>
    </w:lvl>
  </w:abstractNum>
  <w:abstractNum w:abstractNumId="9">
    <w:nsid w:val="FFFFFF89"/>
    <w:multiLevelType w:val="singleLevel"/>
    <w:tmpl w:val="0BDA28D8"/>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15005968"/>
    <w:multiLevelType w:val="hybridMultilevel"/>
    <w:tmpl w:val="852A164A"/>
    <w:lvl w:ilvl="0" w:tplc="A7200814">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nsid w:val="1610095D"/>
    <w:multiLevelType w:val="multilevel"/>
    <w:tmpl w:val="381A9D14"/>
    <w:lvl w:ilvl="0">
      <w:start w:val="1"/>
      <w:numFmt w:val="decimal"/>
      <w:lvlText w:val="%1."/>
      <w:lvlJc w:val="left"/>
      <w:pPr>
        <w:ind w:left="360" w:hanging="360"/>
      </w:pPr>
      <w:rPr>
        <w:rFonts w:hint="default"/>
        <w:b/>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24E64D19"/>
    <w:multiLevelType w:val="hybridMultilevel"/>
    <w:tmpl w:val="D7CA1648"/>
    <w:lvl w:ilvl="0" w:tplc="D9C282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16653D1"/>
    <w:multiLevelType w:val="hybridMultilevel"/>
    <w:tmpl w:val="9AD69AF6"/>
    <w:lvl w:ilvl="0" w:tplc="69DCB362">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nsid w:val="335D3916"/>
    <w:multiLevelType w:val="hybridMultilevel"/>
    <w:tmpl w:val="A59CD26C"/>
    <w:lvl w:ilvl="0" w:tplc="EC3C38C6">
      <w:start w:val="1"/>
      <w:numFmt w:val="bullet"/>
      <w:pStyle w:val="Listenabsatz"/>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6">
    <w:nsid w:val="42EE7414"/>
    <w:multiLevelType w:val="hybridMultilevel"/>
    <w:tmpl w:val="FBE29B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5CF5538"/>
    <w:multiLevelType w:val="multilevel"/>
    <w:tmpl w:val="0C070025"/>
    <w:lvl w:ilvl="0">
      <w:start w:val="1"/>
      <w:numFmt w:val="decimal"/>
      <w:pStyle w:val="berschrift1"/>
      <w:lvlText w:val="%1"/>
      <w:lvlJc w:val="left"/>
      <w:pPr>
        <w:ind w:left="432" w:hanging="432"/>
      </w:pPr>
      <w:rPr>
        <w:rFonts w:hint="default"/>
        <w:b/>
        <w:i w:val="0"/>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8">
    <w:nsid w:val="47BF2BE5"/>
    <w:multiLevelType w:val="hybridMultilevel"/>
    <w:tmpl w:val="629C8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B356D5C"/>
    <w:multiLevelType w:val="multilevel"/>
    <w:tmpl w:val="1CAC64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4B5A0030"/>
    <w:multiLevelType w:val="hybridMultilevel"/>
    <w:tmpl w:val="A8DC7CB0"/>
    <w:lvl w:ilvl="0" w:tplc="11404A1C">
      <w:start w:val="1"/>
      <w:numFmt w:val="bullet"/>
      <w:lvlText w:val=""/>
      <w:lvlPicBulletId w:val="0"/>
      <w:lvlJc w:val="left"/>
      <w:pPr>
        <w:tabs>
          <w:tab w:val="num" w:pos="720"/>
        </w:tabs>
        <w:ind w:left="720" w:hanging="360"/>
      </w:pPr>
      <w:rPr>
        <w:rFonts w:ascii="Symbol" w:hAnsi="Symbol" w:hint="default"/>
      </w:rPr>
    </w:lvl>
    <w:lvl w:ilvl="1" w:tplc="68FCE6E8" w:tentative="1">
      <w:start w:val="1"/>
      <w:numFmt w:val="bullet"/>
      <w:lvlText w:val=""/>
      <w:lvlJc w:val="left"/>
      <w:pPr>
        <w:tabs>
          <w:tab w:val="num" w:pos="1440"/>
        </w:tabs>
        <w:ind w:left="1440" w:hanging="360"/>
      </w:pPr>
      <w:rPr>
        <w:rFonts w:ascii="Symbol" w:hAnsi="Symbol" w:hint="default"/>
      </w:rPr>
    </w:lvl>
    <w:lvl w:ilvl="2" w:tplc="0F905472" w:tentative="1">
      <w:start w:val="1"/>
      <w:numFmt w:val="bullet"/>
      <w:lvlText w:val=""/>
      <w:lvlJc w:val="left"/>
      <w:pPr>
        <w:tabs>
          <w:tab w:val="num" w:pos="2160"/>
        </w:tabs>
        <w:ind w:left="2160" w:hanging="360"/>
      </w:pPr>
      <w:rPr>
        <w:rFonts w:ascii="Symbol" w:hAnsi="Symbol" w:hint="default"/>
      </w:rPr>
    </w:lvl>
    <w:lvl w:ilvl="3" w:tplc="0EA2C952" w:tentative="1">
      <w:start w:val="1"/>
      <w:numFmt w:val="bullet"/>
      <w:lvlText w:val=""/>
      <w:lvlJc w:val="left"/>
      <w:pPr>
        <w:tabs>
          <w:tab w:val="num" w:pos="2880"/>
        </w:tabs>
        <w:ind w:left="2880" w:hanging="360"/>
      </w:pPr>
      <w:rPr>
        <w:rFonts w:ascii="Symbol" w:hAnsi="Symbol" w:hint="default"/>
      </w:rPr>
    </w:lvl>
    <w:lvl w:ilvl="4" w:tplc="F404DFD6" w:tentative="1">
      <w:start w:val="1"/>
      <w:numFmt w:val="bullet"/>
      <w:lvlText w:val=""/>
      <w:lvlJc w:val="left"/>
      <w:pPr>
        <w:tabs>
          <w:tab w:val="num" w:pos="3600"/>
        </w:tabs>
        <w:ind w:left="3600" w:hanging="360"/>
      </w:pPr>
      <w:rPr>
        <w:rFonts w:ascii="Symbol" w:hAnsi="Symbol" w:hint="default"/>
      </w:rPr>
    </w:lvl>
    <w:lvl w:ilvl="5" w:tplc="D0AC0412" w:tentative="1">
      <w:start w:val="1"/>
      <w:numFmt w:val="bullet"/>
      <w:lvlText w:val=""/>
      <w:lvlJc w:val="left"/>
      <w:pPr>
        <w:tabs>
          <w:tab w:val="num" w:pos="4320"/>
        </w:tabs>
        <w:ind w:left="4320" w:hanging="360"/>
      </w:pPr>
      <w:rPr>
        <w:rFonts w:ascii="Symbol" w:hAnsi="Symbol" w:hint="default"/>
      </w:rPr>
    </w:lvl>
    <w:lvl w:ilvl="6" w:tplc="79728124" w:tentative="1">
      <w:start w:val="1"/>
      <w:numFmt w:val="bullet"/>
      <w:lvlText w:val=""/>
      <w:lvlJc w:val="left"/>
      <w:pPr>
        <w:tabs>
          <w:tab w:val="num" w:pos="5040"/>
        </w:tabs>
        <w:ind w:left="5040" w:hanging="360"/>
      </w:pPr>
      <w:rPr>
        <w:rFonts w:ascii="Symbol" w:hAnsi="Symbol" w:hint="default"/>
      </w:rPr>
    </w:lvl>
    <w:lvl w:ilvl="7" w:tplc="DB166138" w:tentative="1">
      <w:start w:val="1"/>
      <w:numFmt w:val="bullet"/>
      <w:lvlText w:val=""/>
      <w:lvlJc w:val="left"/>
      <w:pPr>
        <w:tabs>
          <w:tab w:val="num" w:pos="5760"/>
        </w:tabs>
        <w:ind w:left="5760" w:hanging="360"/>
      </w:pPr>
      <w:rPr>
        <w:rFonts w:ascii="Symbol" w:hAnsi="Symbol" w:hint="default"/>
      </w:rPr>
    </w:lvl>
    <w:lvl w:ilvl="8" w:tplc="2110E772" w:tentative="1">
      <w:start w:val="1"/>
      <w:numFmt w:val="bullet"/>
      <w:lvlText w:val=""/>
      <w:lvlJc w:val="left"/>
      <w:pPr>
        <w:tabs>
          <w:tab w:val="num" w:pos="6480"/>
        </w:tabs>
        <w:ind w:left="6480" w:hanging="360"/>
      </w:pPr>
      <w:rPr>
        <w:rFonts w:ascii="Symbol" w:hAnsi="Symbol" w:hint="default"/>
      </w:rPr>
    </w:lvl>
  </w:abstractNum>
  <w:abstractNum w:abstractNumId="21">
    <w:nsid w:val="5CD82593"/>
    <w:multiLevelType w:val="hybridMultilevel"/>
    <w:tmpl w:val="76A056FA"/>
    <w:lvl w:ilvl="0" w:tplc="14BCEF90">
      <w:start w:val="1"/>
      <w:numFmt w:val="bullet"/>
      <w:lvlText w:val=""/>
      <w:lvlPicBulletId w:val="1"/>
      <w:lvlJc w:val="left"/>
      <w:pPr>
        <w:tabs>
          <w:tab w:val="num" w:pos="720"/>
        </w:tabs>
        <w:ind w:left="720" w:hanging="360"/>
      </w:pPr>
      <w:rPr>
        <w:rFonts w:ascii="Symbol" w:hAnsi="Symbol" w:hint="default"/>
      </w:rPr>
    </w:lvl>
    <w:lvl w:ilvl="1" w:tplc="28A6EDC4" w:tentative="1">
      <w:start w:val="1"/>
      <w:numFmt w:val="bullet"/>
      <w:lvlText w:val=""/>
      <w:lvlJc w:val="left"/>
      <w:pPr>
        <w:tabs>
          <w:tab w:val="num" w:pos="1440"/>
        </w:tabs>
        <w:ind w:left="1440" w:hanging="360"/>
      </w:pPr>
      <w:rPr>
        <w:rFonts w:ascii="Symbol" w:hAnsi="Symbol" w:hint="default"/>
      </w:rPr>
    </w:lvl>
    <w:lvl w:ilvl="2" w:tplc="0F522DF6" w:tentative="1">
      <w:start w:val="1"/>
      <w:numFmt w:val="bullet"/>
      <w:lvlText w:val=""/>
      <w:lvlJc w:val="left"/>
      <w:pPr>
        <w:tabs>
          <w:tab w:val="num" w:pos="2160"/>
        </w:tabs>
        <w:ind w:left="2160" w:hanging="360"/>
      </w:pPr>
      <w:rPr>
        <w:rFonts w:ascii="Symbol" w:hAnsi="Symbol" w:hint="default"/>
      </w:rPr>
    </w:lvl>
    <w:lvl w:ilvl="3" w:tplc="92CE6BA4" w:tentative="1">
      <w:start w:val="1"/>
      <w:numFmt w:val="bullet"/>
      <w:lvlText w:val=""/>
      <w:lvlJc w:val="left"/>
      <w:pPr>
        <w:tabs>
          <w:tab w:val="num" w:pos="2880"/>
        </w:tabs>
        <w:ind w:left="2880" w:hanging="360"/>
      </w:pPr>
      <w:rPr>
        <w:rFonts w:ascii="Symbol" w:hAnsi="Symbol" w:hint="default"/>
      </w:rPr>
    </w:lvl>
    <w:lvl w:ilvl="4" w:tplc="D320FC08" w:tentative="1">
      <w:start w:val="1"/>
      <w:numFmt w:val="bullet"/>
      <w:lvlText w:val=""/>
      <w:lvlJc w:val="left"/>
      <w:pPr>
        <w:tabs>
          <w:tab w:val="num" w:pos="3600"/>
        </w:tabs>
        <w:ind w:left="3600" w:hanging="360"/>
      </w:pPr>
      <w:rPr>
        <w:rFonts w:ascii="Symbol" w:hAnsi="Symbol" w:hint="default"/>
      </w:rPr>
    </w:lvl>
    <w:lvl w:ilvl="5" w:tplc="574C8A26" w:tentative="1">
      <w:start w:val="1"/>
      <w:numFmt w:val="bullet"/>
      <w:lvlText w:val=""/>
      <w:lvlJc w:val="left"/>
      <w:pPr>
        <w:tabs>
          <w:tab w:val="num" w:pos="4320"/>
        </w:tabs>
        <w:ind w:left="4320" w:hanging="360"/>
      </w:pPr>
      <w:rPr>
        <w:rFonts w:ascii="Symbol" w:hAnsi="Symbol" w:hint="default"/>
      </w:rPr>
    </w:lvl>
    <w:lvl w:ilvl="6" w:tplc="3596231C" w:tentative="1">
      <w:start w:val="1"/>
      <w:numFmt w:val="bullet"/>
      <w:lvlText w:val=""/>
      <w:lvlJc w:val="left"/>
      <w:pPr>
        <w:tabs>
          <w:tab w:val="num" w:pos="5040"/>
        </w:tabs>
        <w:ind w:left="5040" w:hanging="360"/>
      </w:pPr>
      <w:rPr>
        <w:rFonts w:ascii="Symbol" w:hAnsi="Symbol" w:hint="default"/>
      </w:rPr>
    </w:lvl>
    <w:lvl w:ilvl="7" w:tplc="4C16442E" w:tentative="1">
      <w:start w:val="1"/>
      <w:numFmt w:val="bullet"/>
      <w:lvlText w:val=""/>
      <w:lvlJc w:val="left"/>
      <w:pPr>
        <w:tabs>
          <w:tab w:val="num" w:pos="5760"/>
        </w:tabs>
        <w:ind w:left="5760" w:hanging="360"/>
      </w:pPr>
      <w:rPr>
        <w:rFonts w:ascii="Symbol" w:hAnsi="Symbol" w:hint="default"/>
      </w:rPr>
    </w:lvl>
    <w:lvl w:ilvl="8" w:tplc="E780DC02" w:tentative="1">
      <w:start w:val="1"/>
      <w:numFmt w:val="bullet"/>
      <w:lvlText w:val=""/>
      <w:lvlJc w:val="left"/>
      <w:pPr>
        <w:tabs>
          <w:tab w:val="num" w:pos="6480"/>
        </w:tabs>
        <w:ind w:left="6480" w:hanging="360"/>
      </w:pPr>
      <w:rPr>
        <w:rFonts w:ascii="Symbol" w:hAnsi="Symbol" w:hint="default"/>
      </w:rPr>
    </w:lvl>
  </w:abstractNum>
  <w:abstractNum w:abstractNumId="22">
    <w:nsid w:val="634A6638"/>
    <w:multiLevelType w:val="hybridMultilevel"/>
    <w:tmpl w:val="7416124E"/>
    <w:lvl w:ilvl="0" w:tplc="8E501CB2">
      <w:start w:val="1"/>
      <w:numFmt w:val="decimal"/>
      <w:lvlText w:val="%1."/>
      <w:lvlJc w:val="left"/>
      <w:pPr>
        <w:ind w:left="720" w:hanging="360"/>
      </w:pPr>
    </w:lvl>
    <w:lvl w:ilvl="1" w:tplc="2F52A906" w:tentative="1">
      <w:start w:val="1"/>
      <w:numFmt w:val="lowerLetter"/>
      <w:lvlText w:val="%2."/>
      <w:lvlJc w:val="left"/>
      <w:pPr>
        <w:ind w:left="1440" w:hanging="360"/>
      </w:pPr>
    </w:lvl>
    <w:lvl w:ilvl="2" w:tplc="E28225EC" w:tentative="1">
      <w:start w:val="1"/>
      <w:numFmt w:val="lowerRoman"/>
      <w:lvlText w:val="%3."/>
      <w:lvlJc w:val="right"/>
      <w:pPr>
        <w:ind w:left="2160" w:hanging="180"/>
      </w:pPr>
    </w:lvl>
    <w:lvl w:ilvl="3" w:tplc="39A0348A" w:tentative="1">
      <w:start w:val="1"/>
      <w:numFmt w:val="decimal"/>
      <w:lvlText w:val="%4."/>
      <w:lvlJc w:val="left"/>
      <w:pPr>
        <w:ind w:left="2880" w:hanging="360"/>
      </w:pPr>
    </w:lvl>
    <w:lvl w:ilvl="4" w:tplc="171E55B8" w:tentative="1">
      <w:start w:val="1"/>
      <w:numFmt w:val="lowerLetter"/>
      <w:lvlText w:val="%5."/>
      <w:lvlJc w:val="left"/>
      <w:pPr>
        <w:ind w:left="3600" w:hanging="360"/>
      </w:pPr>
    </w:lvl>
    <w:lvl w:ilvl="5" w:tplc="03AEA830" w:tentative="1">
      <w:start w:val="1"/>
      <w:numFmt w:val="lowerRoman"/>
      <w:lvlText w:val="%6."/>
      <w:lvlJc w:val="right"/>
      <w:pPr>
        <w:ind w:left="4320" w:hanging="180"/>
      </w:pPr>
    </w:lvl>
    <w:lvl w:ilvl="6" w:tplc="DFD23BDE" w:tentative="1">
      <w:start w:val="1"/>
      <w:numFmt w:val="decimal"/>
      <w:lvlText w:val="%7."/>
      <w:lvlJc w:val="left"/>
      <w:pPr>
        <w:ind w:left="5040" w:hanging="360"/>
      </w:pPr>
    </w:lvl>
    <w:lvl w:ilvl="7" w:tplc="16785CF8" w:tentative="1">
      <w:start w:val="1"/>
      <w:numFmt w:val="lowerLetter"/>
      <w:lvlText w:val="%8."/>
      <w:lvlJc w:val="left"/>
      <w:pPr>
        <w:ind w:left="5760" w:hanging="360"/>
      </w:pPr>
    </w:lvl>
    <w:lvl w:ilvl="8" w:tplc="0584F9AA" w:tentative="1">
      <w:start w:val="1"/>
      <w:numFmt w:val="lowerRoman"/>
      <w:lvlText w:val="%9."/>
      <w:lvlJc w:val="right"/>
      <w:pPr>
        <w:ind w:left="6480" w:hanging="180"/>
      </w:pPr>
    </w:lvl>
  </w:abstractNum>
  <w:abstractNum w:abstractNumId="23">
    <w:nsid w:val="79660A8D"/>
    <w:multiLevelType w:val="multilevel"/>
    <w:tmpl w:val="A03A4CD2"/>
    <w:lvl w:ilvl="0">
      <w:start w:val="1"/>
      <w:numFmt w:val="decimal"/>
      <w:lvlText w:val="%1."/>
      <w:lvlJc w:val="left"/>
      <w:pPr>
        <w:ind w:left="36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2"/>
  </w:num>
  <w:num w:numId="2">
    <w:abstractNumId w:val="10"/>
  </w:num>
  <w:num w:numId="3">
    <w:abstractNumId w:val="11"/>
  </w:num>
  <w:num w:numId="4">
    <w:abstractNumId w:val="19"/>
  </w:num>
  <w:num w:numId="5">
    <w:abstractNumId w:val="14"/>
  </w:num>
  <w:num w:numId="6">
    <w:abstractNumId w:val="12"/>
  </w:num>
  <w:num w:numId="7">
    <w:abstractNumId w:val="13"/>
  </w:num>
  <w:num w:numId="8">
    <w:abstractNumId w:val="20"/>
  </w:num>
  <w:num w:numId="9">
    <w:abstractNumId w:val="16"/>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18"/>
  </w:num>
  <w:num w:numId="13">
    <w:abstractNumId w:val="1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15"/>
  </w:num>
  <w:num w:numId="22">
    <w:abstractNumId w:val="2"/>
  </w:num>
  <w:num w:numId="23">
    <w:abstractNumId w:val="1"/>
  </w:num>
  <w:num w:numId="24">
    <w:abstractNumId w:val="0"/>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7148A"/>
    <w:rsid w:val="00006098"/>
    <w:rsid w:val="00034BA3"/>
    <w:rsid w:val="000403CC"/>
    <w:rsid w:val="0004135F"/>
    <w:rsid w:val="00041DE4"/>
    <w:rsid w:val="00057B3A"/>
    <w:rsid w:val="00061940"/>
    <w:rsid w:val="00075194"/>
    <w:rsid w:val="000902FF"/>
    <w:rsid w:val="000C0633"/>
    <w:rsid w:val="000C5346"/>
    <w:rsid w:val="00100C01"/>
    <w:rsid w:val="001053A6"/>
    <w:rsid w:val="00114AF0"/>
    <w:rsid w:val="00130D68"/>
    <w:rsid w:val="00140E33"/>
    <w:rsid w:val="00160417"/>
    <w:rsid w:val="00175F5E"/>
    <w:rsid w:val="00176215"/>
    <w:rsid w:val="00177B08"/>
    <w:rsid w:val="00184005"/>
    <w:rsid w:val="00193772"/>
    <w:rsid w:val="001A46CD"/>
    <w:rsid w:val="001B0F2A"/>
    <w:rsid w:val="001D57DA"/>
    <w:rsid w:val="001E06B1"/>
    <w:rsid w:val="00224550"/>
    <w:rsid w:val="00230454"/>
    <w:rsid w:val="002313FD"/>
    <w:rsid w:val="002539B3"/>
    <w:rsid w:val="002626B7"/>
    <w:rsid w:val="00275637"/>
    <w:rsid w:val="00280604"/>
    <w:rsid w:val="002904FF"/>
    <w:rsid w:val="002A25CA"/>
    <w:rsid w:val="002A55AF"/>
    <w:rsid w:val="002B2C0E"/>
    <w:rsid w:val="002C302C"/>
    <w:rsid w:val="002D1D59"/>
    <w:rsid w:val="002D3255"/>
    <w:rsid w:val="002E6D33"/>
    <w:rsid w:val="002F09C4"/>
    <w:rsid w:val="002F59B7"/>
    <w:rsid w:val="00301926"/>
    <w:rsid w:val="00386B8C"/>
    <w:rsid w:val="003910E1"/>
    <w:rsid w:val="0039221A"/>
    <w:rsid w:val="003A2F95"/>
    <w:rsid w:val="003B0500"/>
    <w:rsid w:val="003B20C2"/>
    <w:rsid w:val="003C6FCE"/>
    <w:rsid w:val="003D35F4"/>
    <w:rsid w:val="003D3F20"/>
    <w:rsid w:val="003D44DD"/>
    <w:rsid w:val="003F329F"/>
    <w:rsid w:val="004048BD"/>
    <w:rsid w:val="00407BDE"/>
    <w:rsid w:val="00423A25"/>
    <w:rsid w:val="004449FF"/>
    <w:rsid w:val="004520B9"/>
    <w:rsid w:val="004552CD"/>
    <w:rsid w:val="0047148A"/>
    <w:rsid w:val="00475F6E"/>
    <w:rsid w:val="00480B55"/>
    <w:rsid w:val="0049228B"/>
    <w:rsid w:val="004B0666"/>
    <w:rsid w:val="004C3110"/>
    <w:rsid w:val="004D34E3"/>
    <w:rsid w:val="004D6F63"/>
    <w:rsid w:val="004E54B5"/>
    <w:rsid w:val="004E6057"/>
    <w:rsid w:val="00516565"/>
    <w:rsid w:val="00520FF2"/>
    <w:rsid w:val="005248F4"/>
    <w:rsid w:val="005365AF"/>
    <w:rsid w:val="00556824"/>
    <w:rsid w:val="00560D7D"/>
    <w:rsid w:val="00562129"/>
    <w:rsid w:val="00572BE6"/>
    <w:rsid w:val="0057748A"/>
    <w:rsid w:val="00587AEA"/>
    <w:rsid w:val="00594D3B"/>
    <w:rsid w:val="00596DF4"/>
    <w:rsid w:val="005A37C1"/>
    <w:rsid w:val="005B3D00"/>
    <w:rsid w:val="005D3325"/>
    <w:rsid w:val="005D4994"/>
    <w:rsid w:val="005F1606"/>
    <w:rsid w:val="005F264A"/>
    <w:rsid w:val="00623B01"/>
    <w:rsid w:val="00630D61"/>
    <w:rsid w:val="00634BC6"/>
    <w:rsid w:val="0064099B"/>
    <w:rsid w:val="0064272F"/>
    <w:rsid w:val="00656999"/>
    <w:rsid w:val="00670AAA"/>
    <w:rsid w:val="00672928"/>
    <w:rsid w:val="00676C6F"/>
    <w:rsid w:val="006C1E04"/>
    <w:rsid w:val="006E2711"/>
    <w:rsid w:val="00701D41"/>
    <w:rsid w:val="007212B3"/>
    <w:rsid w:val="007336AF"/>
    <w:rsid w:val="00752FCF"/>
    <w:rsid w:val="00765C18"/>
    <w:rsid w:val="00775650"/>
    <w:rsid w:val="007823A4"/>
    <w:rsid w:val="00797ED7"/>
    <w:rsid w:val="007A19D8"/>
    <w:rsid w:val="007B545A"/>
    <w:rsid w:val="007C2743"/>
    <w:rsid w:val="007D1FA4"/>
    <w:rsid w:val="007E7487"/>
    <w:rsid w:val="00803BED"/>
    <w:rsid w:val="00813DD4"/>
    <w:rsid w:val="008230E9"/>
    <w:rsid w:val="008263AC"/>
    <w:rsid w:val="00855C0E"/>
    <w:rsid w:val="008643FC"/>
    <w:rsid w:val="008B1406"/>
    <w:rsid w:val="008B1584"/>
    <w:rsid w:val="008C0578"/>
    <w:rsid w:val="008C2CB1"/>
    <w:rsid w:val="008C5629"/>
    <w:rsid w:val="008D6535"/>
    <w:rsid w:val="008E7CBB"/>
    <w:rsid w:val="0090568E"/>
    <w:rsid w:val="0092386D"/>
    <w:rsid w:val="00923E17"/>
    <w:rsid w:val="00924B52"/>
    <w:rsid w:val="00943045"/>
    <w:rsid w:val="0095068D"/>
    <w:rsid w:val="00953E8B"/>
    <w:rsid w:val="00961E7B"/>
    <w:rsid w:val="00991E3D"/>
    <w:rsid w:val="009C5B44"/>
    <w:rsid w:val="009D266D"/>
    <w:rsid w:val="009D67CB"/>
    <w:rsid w:val="009E2B13"/>
    <w:rsid w:val="009F70B7"/>
    <w:rsid w:val="00A1589F"/>
    <w:rsid w:val="00A308D2"/>
    <w:rsid w:val="00A308E8"/>
    <w:rsid w:val="00A37E41"/>
    <w:rsid w:val="00A478C2"/>
    <w:rsid w:val="00A618F3"/>
    <w:rsid w:val="00A67898"/>
    <w:rsid w:val="00A67AD1"/>
    <w:rsid w:val="00A71D44"/>
    <w:rsid w:val="00A80F87"/>
    <w:rsid w:val="00A85186"/>
    <w:rsid w:val="00AC0FE8"/>
    <w:rsid w:val="00AC6F1F"/>
    <w:rsid w:val="00AD4A8A"/>
    <w:rsid w:val="00AD6DC4"/>
    <w:rsid w:val="00B43150"/>
    <w:rsid w:val="00B46882"/>
    <w:rsid w:val="00B659A0"/>
    <w:rsid w:val="00B75D7B"/>
    <w:rsid w:val="00B80FD5"/>
    <w:rsid w:val="00B905BA"/>
    <w:rsid w:val="00BA387D"/>
    <w:rsid w:val="00BC47FC"/>
    <w:rsid w:val="00BC55BB"/>
    <w:rsid w:val="00BE2398"/>
    <w:rsid w:val="00BF35AA"/>
    <w:rsid w:val="00C02DCD"/>
    <w:rsid w:val="00C036F2"/>
    <w:rsid w:val="00C07103"/>
    <w:rsid w:val="00C35984"/>
    <w:rsid w:val="00C4274B"/>
    <w:rsid w:val="00C4386C"/>
    <w:rsid w:val="00C4435C"/>
    <w:rsid w:val="00C5768C"/>
    <w:rsid w:val="00C62DBD"/>
    <w:rsid w:val="00C71DF9"/>
    <w:rsid w:val="00C96C54"/>
    <w:rsid w:val="00CA11AA"/>
    <w:rsid w:val="00CA493B"/>
    <w:rsid w:val="00CB5CC5"/>
    <w:rsid w:val="00CC7840"/>
    <w:rsid w:val="00CC7C8C"/>
    <w:rsid w:val="00CE08BA"/>
    <w:rsid w:val="00CF7C4C"/>
    <w:rsid w:val="00D27E26"/>
    <w:rsid w:val="00D342F4"/>
    <w:rsid w:val="00D37AFB"/>
    <w:rsid w:val="00D6108A"/>
    <w:rsid w:val="00D71A63"/>
    <w:rsid w:val="00D86DCA"/>
    <w:rsid w:val="00D87139"/>
    <w:rsid w:val="00D87B1C"/>
    <w:rsid w:val="00D95422"/>
    <w:rsid w:val="00DB49B2"/>
    <w:rsid w:val="00DD2535"/>
    <w:rsid w:val="00DD4D7B"/>
    <w:rsid w:val="00DD53D2"/>
    <w:rsid w:val="00DE2F69"/>
    <w:rsid w:val="00E2331D"/>
    <w:rsid w:val="00E357C3"/>
    <w:rsid w:val="00E374D9"/>
    <w:rsid w:val="00E541B0"/>
    <w:rsid w:val="00E612A2"/>
    <w:rsid w:val="00E70DD4"/>
    <w:rsid w:val="00E817F1"/>
    <w:rsid w:val="00E97B32"/>
    <w:rsid w:val="00EA1B32"/>
    <w:rsid w:val="00EA45BE"/>
    <w:rsid w:val="00EA7D06"/>
    <w:rsid w:val="00EC13ED"/>
    <w:rsid w:val="00EC13FC"/>
    <w:rsid w:val="00EC2418"/>
    <w:rsid w:val="00ED0CC1"/>
    <w:rsid w:val="00ED183D"/>
    <w:rsid w:val="00F371B5"/>
    <w:rsid w:val="00F40B47"/>
    <w:rsid w:val="00F82844"/>
    <w:rsid w:val="00FA2E17"/>
    <w:rsid w:val="00FB2104"/>
    <w:rsid w:val="00FB5C4D"/>
    <w:rsid w:val="00FD19D8"/>
    <w:rsid w:val="00FD51DE"/>
    <w:rsid w:val="00FE6A62"/>
    <w:rsid w:val="00FF0D25"/>
    <w:rsid w:val="00FF1FCA"/>
    <w:rsid w:val="00FF7BB6"/>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75F6E"/>
    <w:pPr>
      <w:keepLines/>
      <w:widowControl w:val="0"/>
      <w:suppressAutoHyphens/>
      <w:spacing w:after="120" w:line="283" w:lineRule="exact"/>
      <w:ind w:left="822"/>
    </w:pPr>
    <w:rPr>
      <w:rFonts w:ascii="Corbel" w:eastAsia="Arial Unicode MS" w:hAnsi="Corbel" w:cs="Mangal"/>
      <w:kern w:val="1"/>
      <w:sz w:val="21"/>
      <w:szCs w:val="24"/>
      <w:lang w:eastAsia="hi-IN" w:bidi="hi-IN"/>
    </w:rPr>
  </w:style>
  <w:style w:type="paragraph" w:styleId="berschrift1">
    <w:name w:val="heading 1"/>
    <w:basedOn w:val="Standard"/>
    <w:next w:val="Standard"/>
    <w:link w:val="berschrift1Zchn"/>
    <w:qFormat/>
    <w:rsid w:val="00475F6E"/>
    <w:pPr>
      <w:keepNext/>
      <w:numPr>
        <w:numId w:val="13"/>
      </w:numPr>
      <w:spacing w:before="480" w:after="240"/>
      <w:outlineLvl w:val="0"/>
    </w:pPr>
    <w:rPr>
      <w:rFonts w:eastAsiaTheme="majorEastAsia" w:cstheme="majorBidi"/>
      <w:b/>
      <w:bCs/>
      <w:sz w:val="25"/>
      <w:szCs w:val="28"/>
    </w:rPr>
  </w:style>
  <w:style w:type="paragraph" w:styleId="berschrift2">
    <w:name w:val="heading 2"/>
    <w:basedOn w:val="Standard"/>
    <w:next w:val="Textkrper"/>
    <w:link w:val="berschrift2Zchn"/>
    <w:qFormat/>
    <w:rsid w:val="00275637"/>
    <w:pPr>
      <w:keepNext/>
      <w:widowControl/>
      <w:numPr>
        <w:ilvl w:val="1"/>
        <w:numId w:val="13"/>
      </w:numPr>
      <w:spacing w:before="360" w:after="240" w:line="276" w:lineRule="auto"/>
      <w:outlineLvl w:val="1"/>
    </w:pPr>
    <w:rPr>
      <w:rFonts w:eastAsia="Calibri" w:cs="font414"/>
      <w:b/>
      <w:bCs/>
      <w:sz w:val="24"/>
      <w:szCs w:val="26"/>
      <w:lang w:eastAsia="ar-SA" w:bidi="ar-SA"/>
    </w:rPr>
  </w:style>
  <w:style w:type="paragraph" w:styleId="berschrift3">
    <w:name w:val="heading 3"/>
    <w:basedOn w:val="Standard"/>
    <w:next w:val="Textkrper"/>
    <w:link w:val="berschrift3Zchn"/>
    <w:qFormat/>
    <w:rsid w:val="00594D3B"/>
    <w:pPr>
      <w:keepNext/>
      <w:widowControl/>
      <w:numPr>
        <w:ilvl w:val="2"/>
        <w:numId w:val="13"/>
      </w:numPr>
      <w:spacing w:before="240" w:line="276" w:lineRule="auto"/>
      <w:ind w:left="1542"/>
      <w:outlineLvl w:val="2"/>
    </w:pPr>
    <w:rPr>
      <w:rFonts w:eastAsia="Calibri" w:cs="font414"/>
      <w:b/>
      <w:bCs/>
      <w:szCs w:val="22"/>
      <w:lang w:eastAsia="ar-SA" w:bidi="ar-SA"/>
    </w:rPr>
  </w:style>
  <w:style w:type="paragraph" w:styleId="berschrift4">
    <w:name w:val="heading 4"/>
    <w:basedOn w:val="Standard"/>
    <w:next w:val="Textkrper"/>
    <w:link w:val="berschrift4Zchn"/>
    <w:qFormat/>
    <w:rsid w:val="00475F6E"/>
    <w:pPr>
      <w:keepNext/>
      <w:widowControl/>
      <w:numPr>
        <w:ilvl w:val="3"/>
        <w:numId w:val="13"/>
      </w:numPr>
      <w:spacing w:before="200" w:after="0" w:line="276" w:lineRule="auto"/>
      <w:outlineLvl w:val="3"/>
    </w:pPr>
    <w:rPr>
      <w:rFonts w:ascii="Cambria" w:eastAsia="Calibri" w:hAnsi="Cambria" w:cs="font414"/>
      <w:b/>
      <w:bCs/>
      <w:i/>
      <w:iCs/>
      <w:color w:val="4F81BD"/>
      <w:sz w:val="22"/>
      <w:szCs w:val="22"/>
      <w:lang w:eastAsia="ar-SA" w:bidi="ar-SA"/>
    </w:rPr>
  </w:style>
  <w:style w:type="paragraph" w:styleId="berschrift5">
    <w:name w:val="heading 5"/>
    <w:basedOn w:val="Standard"/>
    <w:next w:val="Standard"/>
    <w:link w:val="berschrift5Zchn"/>
    <w:uiPriority w:val="9"/>
    <w:semiHidden/>
    <w:unhideWhenUsed/>
    <w:qFormat/>
    <w:rsid w:val="0047148A"/>
    <w:pPr>
      <w:numPr>
        <w:ilvl w:val="4"/>
        <w:numId w:val="13"/>
      </w:numPr>
      <w:spacing w:before="240" w:after="60"/>
      <w:outlineLvl w:val="4"/>
    </w:pPr>
    <w:rPr>
      <w:rFonts w:ascii="Calibri" w:eastAsia="Times New Roman" w:hAnsi="Calibri"/>
      <w:b/>
      <w:bCs/>
      <w:i/>
      <w:iCs/>
      <w:sz w:val="26"/>
      <w:szCs w:val="23"/>
    </w:rPr>
  </w:style>
  <w:style w:type="paragraph" w:styleId="berschrift6">
    <w:name w:val="heading 6"/>
    <w:basedOn w:val="Standard"/>
    <w:next w:val="Standard"/>
    <w:link w:val="berschrift6Zchn"/>
    <w:uiPriority w:val="9"/>
    <w:semiHidden/>
    <w:unhideWhenUsed/>
    <w:qFormat/>
    <w:rsid w:val="0047148A"/>
    <w:pPr>
      <w:numPr>
        <w:ilvl w:val="5"/>
        <w:numId w:val="13"/>
      </w:numPr>
      <w:spacing w:before="240" w:after="60"/>
      <w:outlineLvl w:val="5"/>
    </w:pPr>
    <w:rPr>
      <w:rFonts w:ascii="Calibri" w:eastAsia="Times New Roman" w:hAnsi="Calibri"/>
      <w:b/>
      <w:bCs/>
      <w:sz w:val="22"/>
      <w:szCs w:val="20"/>
    </w:rPr>
  </w:style>
  <w:style w:type="paragraph" w:styleId="berschrift7">
    <w:name w:val="heading 7"/>
    <w:basedOn w:val="Standard"/>
    <w:next w:val="Standard"/>
    <w:link w:val="berschrift7Zchn"/>
    <w:uiPriority w:val="9"/>
    <w:semiHidden/>
    <w:unhideWhenUsed/>
    <w:qFormat/>
    <w:rsid w:val="0047148A"/>
    <w:pPr>
      <w:numPr>
        <w:ilvl w:val="6"/>
        <w:numId w:val="13"/>
      </w:numPr>
      <w:spacing w:before="240" w:after="60"/>
      <w:outlineLvl w:val="6"/>
    </w:pPr>
    <w:rPr>
      <w:rFonts w:ascii="Calibri" w:eastAsia="Times New Roman" w:hAnsi="Calibri"/>
      <w:szCs w:val="21"/>
    </w:rPr>
  </w:style>
  <w:style w:type="paragraph" w:styleId="berschrift8">
    <w:name w:val="heading 8"/>
    <w:basedOn w:val="Standard"/>
    <w:next w:val="Standard"/>
    <w:link w:val="berschrift8Zchn"/>
    <w:uiPriority w:val="9"/>
    <w:semiHidden/>
    <w:unhideWhenUsed/>
    <w:qFormat/>
    <w:rsid w:val="0047148A"/>
    <w:pPr>
      <w:numPr>
        <w:ilvl w:val="7"/>
        <w:numId w:val="13"/>
      </w:numPr>
      <w:spacing w:before="240" w:after="60"/>
      <w:outlineLvl w:val="7"/>
    </w:pPr>
    <w:rPr>
      <w:rFonts w:ascii="Calibri" w:eastAsia="Times New Roman" w:hAnsi="Calibri"/>
      <w:i/>
      <w:iCs/>
      <w:szCs w:val="21"/>
    </w:rPr>
  </w:style>
  <w:style w:type="paragraph" w:styleId="berschrift9">
    <w:name w:val="heading 9"/>
    <w:basedOn w:val="Standard"/>
    <w:next w:val="Standard"/>
    <w:link w:val="berschrift9Zchn"/>
    <w:uiPriority w:val="9"/>
    <w:semiHidden/>
    <w:unhideWhenUsed/>
    <w:qFormat/>
    <w:rsid w:val="0047148A"/>
    <w:pPr>
      <w:numPr>
        <w:ilvl w:val="8"/>
        <w:numId w:val="13"/>
      </w:numPr>
      <w:spacing w:before="240" w:after="60"/>
      <w:outlineLvl w:val="8"/>
    </w:pPr>
    <w:rPr>
      <w:rFonts w:ascii="Cambria" w:eastAsia="Times New Roman" w:hAnsi="Cambria"/>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75F6E"/>
    <w:rPr>
      <w:rFonts w:ascii="Corbel" w:eastAsiaTheme="majorEastAsia" w:hAnsi="Corbel" w:cstheme="majorBidi"/>
      <w:b/>
      <w:bCs/>
      <w:kern w:val="1"/>
      <w:sz w:val="25"/>
      <w:szCs w:val="28"/>
      <w:lang w:eastAsia="hi-IN" w:bidi="hi-IN"/>
    </w:rPr>
  </w:style>
  <w:style w:type="character" w:customStyle="1" w:styleId="berschrift2Zchn">
    <w:name w:val="Überschrift 2 Zchn"/>
    <w:basedOn w:val="Absatz-Standardschriftart"/>
    <w:link w:val="berschrift2"/>
    <w:rsid w:val="00275637"/>
    <w:rPr>
      <w:rFonts w:ascii="Corbel" w:eastAsia="Calibri" w:hAnsi="Corbel" w:cs="font414"/>
      <w:b/>
      <w:bCs/>
      <w:kern w:val="1"/>
      <w:sz w:val="24"/>
      <w:szCs w:val="26"/>
      <w:lang w:eastAsia="ar-SA"/>
    </w:rPr>
  </w:style>
  <w:style w:type="character" w:customStyle="1" w:styleId="berschrift3Zchn">
    <w:name w:val="Überschrift 3 Zchn"/>
    <w:basedOn w:val="Absatz-Standardschriftart"/>
    <w:link w:val="berschrift3"/>
    <w:rsid w:val="00594D3B"/>
    <w:rPr>
      <w:rFonts w:ascii="Corbel" w:eastAsia="Calibri" w:hAnsi="Corbel" w:cs="font414"/>
      <w:b/>
      <w:bCs/>
      <w:kern w:val="1"/>
      <w:sz w:val="21"/>
      <w:lang w:eastAsia="ar-SA"/>
    </w:rPr>
  </w:style>
  <w:style w:type="character" w:customStyle="1" w:styleId="berschrift4Zchn">
    <w:name w:val="Überschrift 4 Zchn"/>
    <w:basedOn w:val="Absatz-Standardschriftart"/>
    <w:link w:val="berschrift4"/>
    <w:rsid w:val="0047148A"/>
    <w:rPr>
      <w:rFonts w:ascii="Cambria" w:eastAsia="Calibri" w:hAnsi="Cambria" w:cs="font414"/>
      <w:b/>
      <w:bCs/>
      <w:i/>
      <w:iCs/>
      <w:color w:val="4F81BD"/>
      <w:kern w:val="1"/>
      <w:lang w:eastAsia="ar-SA"/>
    </w:rPr>
  </w:style>
  <w:style w:type="character" w:customStyle="1" w:styleId="berschrift5Zchn">
    <w:name w:val="Überschrift 5 Zchn"/>
    <w:basedOn w:val="Absatz-Standardschriftart"/>
    <w:link w:val="berschrift5"/>
    <w:uiPriority w:val="9"/>
    <w:semiHidden/>
    <w:rsid w:val="0047148A"/>
    <w:rPr>
      <w:rFonts w:ascii="Calibri" w:eastAsia="Times New Roman" w:hAnsi="Calibri" w:cs="Mangal"/>
      <w:b/>
      <w:bCs/>
      <w:i/>
      <w:iCs/>
      <w:kern w:val="1"/>
      <w:sz w:val="26"/>
      <w:szCs w:val="23"/>
      <w:lang w:eastAsia="hi-IN" w:bidi="hi-IN"/>
    </w:rPr>
  </w:style>
  <w:style w:type="character" w:customStyle="1" w:styleId="berschrift6Zchn">
    <w:name w:val="Überschrift 6 Zchn"/>
    <w:basedOn w:val="Absatz-Standardschriftart"/>
    <w:link w:val="berschrift6"/>
    <w:uiPriority w:val="9"/>
    <w:semiHidden/>
    <w:rsid w:val="0047148A"/>
    <w:rPr>
      <w:rFonts w:ascii="Calibri" w:eastAsia="Times New Roman" w:hAnsi="Calibri" w:cs="Mangal"/>
      <w:b/>
      <w:bCs/>
      <w:kern w:val="1"/>
      <w:szCs w:val="20"/>
      <w:lang w:eastAsia="hi-IN" w:bidi="hi-IN"/>
    </w:rPr>
  </w:style>
  <w:style w:type="character" w:customStyle="1" w:styleId="berschrift7Zchn">
    <w:name w:val="Überschrift 7 Zchn"/>
    <w:basedOn w:val="Absatz-Standardschriftart"/>
    <w:link w:val="berschrift7"/>
    <w:uiPriority w:val="9"/>
    <w:semiHidden/>
    <w:rsid w:val="0047148A"/>
    <w:rPr>
      <w:rFonts w:ascii="Calibri" w:eastAsia="Times New Roman" w:hAnsi="Calibri" w:cs="Mangal"/>
      <w:kern w:val="1"/>
      <w:sz w:val="21"/>
      <w:szCs w:val="21"/>
      <w:lang w:eastAsia="hi-IN" w:bidi="hi-IN"/>
    </w:rPr>
  </w:style>
  <w:style w:type="character" w:customStyle="1" w:styleId="berschrift8Zchn">
    <w:name w:val="Überschrift 8 Zchn"/>
    <w:basedOn w:val="Absatz-Standardschriftart"/>
    <w:link w:val="berschrift8"/>
    <w:uiPriority w:val="9"/>
    <w:semiHidden/>
    <w:rsid w:val="0047148A"/>
    <w:rPr>
      <w:rFonts w:ascii="Calibri" w:eastAsia="Times New Roman" w:hAnsi="Calibri" w:cs="Mangal"/>
      <w:i/>
      <w:iCs/>
      <w:kern w:val="1"/>
      <w:sz w:val="21"/>
      <w:szCs w:val="21"/>
      <w:lang w:eastAsia="hi-IN" w:bidi="hi-IN"/>
    </w:rPr>
  </w:style>
  <w:style w:type="character" w:customStyle="1" w:styleId="berschrift9Zchn">
    <w:name w:val="Überschrift 9 Zchn"/>
    <w:basedOn w:val="Absatz-Standardschriftart"/>
    <w:link w:val="berschrift9"/>
    <w:uiPriority w:val="9"/>
    <w:semiHidden/>
    <w:rsid w:val="0047148A"/>
    <w:rPr>
      <w:rFonts w:ascii="Cambria" w:eastAsia="Times New Roman" w:hAnsi="Cambria" w:cs="Mangal"/>
      <w:kern w:val="1"/>
      <w:szCs w:val="20"/>
      <w:lang w:eastAsia="hi-IN" w:bidi="hi-IN"/>
    </w:rPr>
  </w:style>
  <w:style w:type="character" w:styleId="Hyperlink">
    <w:name w:val="Hyperlink"/>
    <w:uiPriority w:val="99"/>
    <w:rsid w:val="00594D3B"/>
    <w:rPr>
      <w:rFonts w:ascii="Corbel" w:hAnsi="Corbel"/>
      <w:color w:val="auto"/>
      <w:sz w:val="21"/>
      <w:u w:val="single"/>
    </w:rPr>
  </w:style>
  <w:style w:type="table" w:customStyle="1" w:styleId="Tabellenraster1">
    <w:name w:val="Tabellenraster1"/>
    <w:basedOn w:val="NormaleTabelle"/>
    <w:next w:val="Tabellenraster"/>
    <w:uiPriority w:val="99"/>
    <w:rsid w:val="00275637"/>
    <w:pPr>
      <w:widowControl w:val="0"/>
      <w:suppressAutoHyphens/>
      <w:spacing w:after="0" w:line="240" w:lineRule="auto"/>
    </w:pPr>
    <w:rPr>
      <w:rFonts w:ascii="Times New Roman" w:eastAsia="MS Mincho" w:hAnsi="Times New Roman" w:cs="Times New Roman"/>
      <w:sz w:val="20"/>
      <w:szCs w:val="20"/>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style>
  <w:style w:type="paragraph" w:customStyle="1" w:styleId="KeinLeerraum1">
    <w:name w:val="Kein Leerraum1"/>
    <w:rsid w:val="0047148A"/>
    <w:pPr>
      <w:suppressAutoHyphens/>
      <w:spacing w:after="0" w:line="100" w:lineRule="atLeast"/>
    </w:pPr>
    <w:rPr>
      <w:rFonts w:ascii="Calibri" w:eastAsia="Calibri" w:hAnsi="Calibri" w:cs="Times New Roman"/>
      <w:color w:val="00000A"/>
      <w:kern w:val="1"/>
      <w:lang w:eastAsia="ar-SA"/>
    </w:rPr>
  </w:style>
  <w:style w:type="paragraph" w:customStyle="1" w:styleId="Beschriftung1">
    <w:name w:val="Beschriftung1"/>
    <w:basedOn w:val="Standard"/>
    <w:rsid w:val="00475F6E"/>
    <w:pPr>
      <w:widowControl/>
      <w:spacing w:after="200" w:line="100" w:lineRule="atLeast"/>
      <w:ind w:left="0"/>
    </w:pPr>
    <w:rPr>
      <w:rFonts w:ascii="Arial" w:eastAsia="Calibri" w:hAnsi="Arial" w:cs="Times New Roman"/>
      <w:b/>
      <w:bCs/>
      <w:color w:val="4F81BD"/>
      <w:sz w:val="18"/>
      <w:szCs w:val="18"/>
      <w:lang w:eastAsia="ar-SA" w:bidi="ar-SA"/>
    </w:rPr>
  </w:style>
  <w:style w:type="paragraph" w:styleId="Beschriftung">
    <w:name w:val="caption"/>
    <w:basedOn w:val="Standard"/>
    <w:next w:val="Standard"/>
    <w:uiPriority w:val="99"/>
    <w:unhideWhenUsed/>
    <w:qFormat/>
    <w:rsid w:val="00475F6E"/>
    <w:pPr>
      <w:spacing w:before="80" w:after="320" w:line="240" w:lineRule="auto"/>
    </w:pPr>
    <w:rPr>
      <w:bCs/>
      <w:sz w:val="19"/>
      <w:szCs w:val="18"/>
    </w:rPr>
  </w:style>
  <w:style w:type="character" w:styleId="Kommentarzeichen">
    <w:name w:val="annotation reference"/>
    <w:uiPriority w:val="99"/>
    <w:semiHidden/>
    <w:unhideWhenUsed/>
    <w:rsid w:val="0047148A"/>
    <w:rPr>
      <w:sz w:val="16"/>
      <w:szCs w:val="16"/>
    </w:rPr>
  </w:style>
  <w:style w:type="paragraph" w:styleId="Kommentartext">
    <w:name w:val="annotation text"/>
    <w:basedOn w:val="Standard"/>
    <w:link w:val="KommentartextZchn1"/>
    <w:uiPriority w:val="99"/>
    <w:semiHidden/>
    <w:unhideWhenUsed/>
    <w:rsid w:val="0047148A"/>
    <w:rPr>
      <w:sz w:val="20"/>
      <w:szCs w:val="18"/>
    </w:rPr>
  </w:style>
  <w:style w:type="character" w:customStyle="1" w:styleId="KommentartextZchn">
    <w:name w:val="Kommentartext Zchn"/>
    <w:basedOn w:val="Absatz-Standardschriftart"/>
    <w:uiPriority w:val="99"/>
    <w:semiHidden/>
    <w:rsid w:val="0047148A"/>
    <w:rPr>
      <w:rFonts w:ascii="Times New Roman" w:eastAsia="Arial Unicode MS" w:hAnsi="Times New Roman" w:cs="Mangal"/>
      <w:kern w:val="1"/>
      <w:sz w:val="20"/>
      <w:szCs w:val="18"/>
      <w:lang w:eastAsia="hi-IN" w:bidi="hi-IN"/>
    </w:rPr>
  </w:style>
  <w:style w:type="character" w:customStyle="1" w:styleId="KommentartextZchn1">
    <w:name w:val="Kommentartext Zchn1"/>
    <w:link w:val="Kommentartext"/>
    <w:uiPriority w:val="99"/>
    <w:semiHidden/>
    <w:rsid w:val="0047148A"/>
    <w:rPr>
      <w:rFonts w:ascii="Times New Roman" w:eastAsia="Arial Unicode MS" w:hAnsi="Times New Roman" w:cs="Mangal"/>
      <w:kern w:val="1"/>
      <w:sz w:val="20"/>
      <w:szCs w:val="18"/>
      <w:lang w:eastAsia="hi-IN" w:bidi="hi-IN"/>
    </w:rPr>
  </w:style>
  <w:style w:type="paragraph" w:styleId="Textkrper">
    <w:name w:val="Body Text"/>
    <w:basedOn w:val="Standard"/>
    <w:link w:val="TextkrperZchn"/>
    <w:uiPriority w:val="99"/>
    <w:semiHidden/>
    <w:unhideWhenUsed/>
    <w:rsid w:val="0047148A"/>
    <w:rPr>
      <w:szCs w:val="21"/>
    </w:rPr>
  </w:style>
  <w:style w:type="character" w:customStyle="1" w:styleId="TextkrperZchn">
    <w:name w:val="Textkörper Zchn"/>
    <w:basedOn w:val="Absatz-Standardschriftart"/>
    <w:link w:val="Textkrper"/>
    <w:uiPriority w:val="99"/>
    <w:semiHidden/>
    <w:rsid w:val="0047148A"/>
    <w:rPr>
      <w:rFonts w:ascii="Times New Roman" w:eastAsia="Arial Unicode MS" w:hAnsi="Times New Roman" w:cs="Mangal"/>
      <w:kern w:val="1"/>
      <w:sz w:val="24"/>
      <w:szCs w:val="21"/>
      <w:lang w:eastAsia="hi-IN" w:bidi="hi-IN"/>
    </w:rPr>
  </w:style>
  <w:style w:type="paragraph" w:styleId="Sprechblasentext">
    <w:name w:val="Balloon Text"/>
    <w:basedOn w:val="Standard"/>
    <w:link w:val="SprechblasentextZchn"/>
    <w:uiPriority w:val="99"/>
    <w:semiHidden/>
    <w:unhideWhenUsed/>
    <w:rsid w:val="0047148A"/>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47148A"/>
    <w:rPr>
      <w:rFonts w:ascii="Tahoma" w:eastAsia="Arial Unicode MS" w:hAnsi="Tahoma" w:cs="Mangal"/>
      <w:kern w:val="1"/>
      <w:sz w:val="16"/>
      <w:szCs w:val="14"/>
      <w:lang w:eastAsia="hi-IN" w:bidi="hi-IN"/>
    </w:rPr>
  </w:style>
  <w:style w:type="paragraph" w:styleId="Titel">
    <w:name w:val="Title"/>
    <w:basedOn w:val="Standard"/>
    <w:next w:val="Standard"/>
    <w:link w:val="TitelZchn"/>
    <w:uiPriority w:val="10"/>
    <w:qFormat/>
    <w:rsid w:val="00475F6E"/>
    <w:pPr>
      <w:spacing w:before="360" w:after="240" w:line="567" w:lineRule="exact"/>
      <w:ind w:left="0"/>
      <w:contextualSpacing/>
    </w:pPr>
    <w:rPr>
      <w:rFonts w:eastAsiaTheme="majorEastAsia"/>
      <w:b/>
      <w:spacing w:val="5"/>
      <w:kern w:val="28"/>
      <w:sz w:val="43"/>
      <w:szCs w:val="47"/>
    </w:rPr>
  </w:style>
  <w:style w:type="character" w:customStyle="1" w:styleId="TitelZchn">
    <w:name w:val="Titel Zchn"/>
    <w:basedOn w:val="Absatz-Standardschriftart"/>
    <w:link w:val="Titel"/>
    <w:uiPriority w:val="10"/>
    <w:rsid w:val="00475F6E"/>
    <w:rPr>
      <w:rFonts w:ascii="Corbel" w:eastAsiaTheme="majorEastAsia" w:hAnsi="Corbel" w:cs="Mangal"/>
      <w:b/>
      <w:spacing w:val="5"/>
      <w:kern w:val="28"/>
      <w:sz w:val="43"/>
      <w:szCs w:val="47"/>
      <w:lang w:eastAsia="hi-IN" w:bidi="hi-IN"/>
    </w:rPr>
  </w:style>
  <w:style w:type="paragraph" w:styleId="Kopfzeile">
    <w:name w:val="header"/>
    <w:basedOn w:val="Standard"/>
    <w:link w:val="KopfzeileZchn"/>
    <w:uiPriority w:val="99"/>
    <w:unhideWhenUsed/>
    <w:rsid w:val="0047148A"/>
    <w:pPr>
      <w:tabs>
        <w:tab w:val="center" w:pos="4536"/>
        <w:tab w:val="right" w:pos="9072"/>
      </w:tabs>
    </w:pPr>
    <w:rPr>
      <w:szCs w:val="21"/>
    </w:rPr>
  </w:style>
  <w:style w:type="character" w:customStyle="1" w:styleId="KopfzeileZchn">
    <w:name w:val="Kopfzeile Zchn"/>
    <w:basedOn w:val="Absatz-Standardschriftart"/>
    <w:link w:val="Kopfzeile"/>
    <w:uiPriority w:val="99"/>
    <w:rsid w:val="0047148A"/>
    <w:rPr>
      <w:rFonts w:ascii="Times New Roman" w:eastAsia="Arial Unicode MS" w:hAnsi="Times New Roman" w:cs="Mangal"/>
      <w:kern w:val="1"/>
      <w:sz w:val="24"/>
      <w:szCs w:val="21"/>
      <w:lang w:eastAsia="hi-IN" w:bidi="hi-IN"/>
    </w:rPr>
  </w:style>
  <w:style w:type="paragraph" w:styleId="Fuzeile">
    <w:name w:val="footer"/>
    <w:basedOn w:val="Standard"/>
    <w:link w:val="FuzeileZchn"/>
    <w:uiPriority w:val="99"/>
    <w:unhideWhenUsed/>
    <w:rsid w:val="00275637"/>
    <w:rPr>
      <w:szCs w:val="21"/>
    </w:rPr>
  </w:style>
  <w:style w:type="character" w:customStyle="1" w:styleId="FuzeileZchn">
    <w:name w:val="Fußzeile Zchn"/>
    <w:basedOn w:val="Absatz-Standardschriftart"/>
    <w:link w:val="Fuzeile"/>
    <w:uiPriority w:val="99"/>
    <w:rsid w:val="00275637"/>
    <w:rPr>
      <w:rFonts w:ascii="Corbel" w:eastAsia="Arial Unicode MS" w:hAnsi="Corbel" w:cs="Mangal"/>
      <w:kern w:val="1"/>
      <w:sz w:val="21"/>
      <w:szCs w:val="21"/>
      <w:lang w:eastAsia="hi-IN" w:bidi="hi-IN"/>
    </w:rPr>
  </w:style>
  <w:style w:type="paragraph" w:styleId="Kommentarthema">
    <w:name w:val="annotation subject"/>
    <w:basedOn w:val="Kommentartext"/>
    <w:next w:val="Kommentartext"/>
    <w:link w:val="KommentarthemaZchn"/>
    <w:uiPriority w:val="99"/>
    <w:semiHidden/>
    <w:unhideWhenUsed/>
    <w:rsid w:val="0047148A"/>
    <w:rPr>
      <w:b/>
      <w:bCs/>
    </w:rPr>
  </w:style>
  <w:style w:type="character" w:customStyle="1" w:styleId="KommentarthemaZchn">
    <w:name w:val="Kommentarthema Zchn"/>
    <w:basedOn w:val="KommentartextZchn1"/>
    <w:link w:val="Kommentarthema"/>
    <w:uiPriority w:val="99"/>
    <w:semiHidden/>
    <w:rsid w:val="0047148A"/>
    <w:rPr>
      <w:rFonts w:ascii="Times New Roman" w:eastAsia="Arial Unicode MS" w:hAnsi="Times New Roman" w:cs="Mangal"/>
      <w:b/>
      <w:bCs/>
      <w:kern w:val="1"/>
      <w:sz w:val="20"/>
      <w:szCs w:val="18"/>
      <w:lang w:eastAsia="hi-IN" w:bidi="hi-IN"/>
    </w:rPr>
  </w:style>
  <w:style w:type="paragraph" w:styleId="Verzeichnis1">
    <w:name w:val="toc 1"/>
    <w:basedOn w:val="Standard"/>
    <w:next w:val="Standard"/>
    <w:autoRedefine/>
    <w:uiPriority w:val="39"/>
    <w:unhideWhenUsed/>
    <w:rsid w:val="00C02DCD"/>
    <w:pPr>
      <w:spacing w:after="100"/>
      <w:ind w:left="0"/>
    </w:pPr>
    <w:rPr>
      <w:szCs w:val="21"/>
    </w:rPr>
  </w:style>
  <w:style w:type="paragraph" w:styleId="Verzeichnis2">
    <w:name w:val="toc 2"/>
    <w:basedOn w:val="Standard"/>
    <w:next w:val="Standard"/>
    <w:autoRedefine/>
    <w:uiPriority w:val="39"/>
    <w:unhideWhenUsed/>
    <w:rsid w:val="00A85186"/>
    <w:pPr>
      <w:spacing w:after="100"/>
      <w:ind w:left="240"/>
    </w:pPr>
    <w:rPr>
      <w:szCs w:val="21"/>
    </w:rPr>
  </w:style>
  <w:style w:type="character" w:styleId="BesuchterHyperlink">
    <w:name w:val="FollowedHyperlink"/>
    <w:basedOn w:val="Absatz-Standardschriftart"/>
    <w:uiPriority w:val="99"/>
    <w:semiHidden/>
    <w:unhideWhenUsed/>
    <w:rsid w:val="00EA1B32"/>
    <w:rPr>
      <w:color w:val="800080" w:themeColor="followedHyperlink"/>
      <w:u w:val="single"/>
    </w:rPr>
  </w:style>
  <w:style w:type="paragraph" w:styleId="Funotentext">
    <w:name w:val="footnote text"/>
    <w:basedOn w:val="Standard"/>
    <w:link w:val="FunotentextZchn"/>
    <w:uiPriority w:val="99"/>
    <w:semiHidden/>
    <w:unhideWhenUsed/>
    <w:rsid w:val="003B20C2"/>
    <w:rPr>
      <w:sz w:val="20"/>
      <w:szCs w:val="18"/>
    </w:rPr>
  </w:style>
  <w:style w:type="character" w:customStyle="1" w:styleId="FunotentextZchn">
    <w:name w:val="Fußnotentext Zchn"/>
    <w:basedOn w:val="Absatz-Standardschriftart"/>
    <w:link w:val="Funotentext"/>
    <w:uiPriority w:val="99"/>
    <w:semiHidden/>
    <w:rsid w:val="003B20C2"/>
    <w:rPr>
      <w:rFonts w:ascii="Times New Roman" w:eastAsia="Arial Unicode MS" w:hAnsi="Times New Roman" w:cs="Mangal"/>
      <w:kern w:val="1"/>
      <w:sz w:val="20"/>
      <w:szCs w:val="18"/>
      <w:lang w:eastAsia="hi-IN" w:bidi="hi-IN"/>
    </w:rPr>
  </w:style>
  <w:style w:type="character" w:styleId="Funotenzeichen">
    <w:name w:val="footnote reference"/>
    <w:basedOn w:val="Absatz-Standardschriftart"/>
    <w:uiPriority w:val="99"/>
    <w:semiHidden/>
    <w:unhideWhenUsed/>
    <w:rsid w:val="003B20C2"/>
    <w:rPr>
      <w:vertAlign w:val="superscript"/>
    </w:rPr>
  </w:style>
  <w:style w:type="table" w:styleId="Tabellenraster">
    <w:name w:val="Table Grid"/>
    <w:basedOn w:val="NormaleTabelle"/>
    <w:uiPriority w:val="99"/>
    <w:rsid w:val="00D71A63"/>
    <w:pPr>
      <w:widowControl w:val="0"/>
      <w:suppressAutoHyphens/>
      <w:spacing w:after="0" w:line="240" w:lineRule="auto"/>
    </w:pPr>
    <w:rPr>
      <w:rFonts w:ascii="Times New Roman" w:eastAsia="MS Mincho" w:hAnsi="Times New Roman" w:cs="Times New Roman"/>
      <w:sz w:val="20"/>
      <w:szCs w:val="20"/>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style>
  <w:style w:type="paragraph" w:styleId="Endnotentext">
    <w:name w:val="endnote text"/>
    <w:basedOn w:val="Standard"/>
    <w:link w:val="EndnotentextZchn"/>
    <w:uiPriority w:val="99"/>
    <w:semiHidden/>
    <w:unhideWhenUsed/>
    <w:rsid w:val="00855C0E"/>
    <w:rPr>
      <w:sz w:val="20"/>
      <w:szCs w:val="18"/>
    </w:rPr>
  </w:style>
  <w:style w:type="character" w:customStyle="1" w:styleId="EndnotentextZchn">
    <w:name w:val="Endnotentext Zchn"/>
    <w:basedOn w:val="Absatz-Standardschriftart"/>
    <w:link w:val="Endnotentext"/>
    <w:uiPriority w:val="99"/>
    <w:semiHidden/>
    <w:rsid w:val="00855C0E"/>
    <w:rPr>
      <w:rFonts w:ascii="Times New Roman" w:eastAsia="Arial Unicode MS" w:hAnsi="Times New Roman" w:cs="Mangal"/>
      <w:kern w:val="1"/>
      <w:sz w:val="20"/>
      <w:szCs w:val="18"/>
      <w:lang w:eastAsia="hi-IN" w:bidi="hi-IN"/>
    </w:rPr>
  </w:style>
  <w:style w:type="character" w:styleId="Endnotenzeichen">
    <w:name w:val="endnote reference"/>
    <w:basedOn w:val="Absatz-Standardschriftart"/>
    <w:uiPriority w:val="99"/>
    <w:semiHidden/>
    <w:unhideWhenUsed/>
    <w:rsid w:val="00855C0E"/>
    <w:rPr>
      <w:vertAlign w:val="superscript"/>
    </w:rPr>
  </w:style>
  <w:style w:type="paragraph" w:styleId="Listenabsatz">
    <w:name w:val="List Paragraph"/>
    <w:basedOn w:val="Standard"/>
    <w:uiPriority w:val="34"/>
    <w:qFormat/>
    <w:rsid w:val="00475F6E"/>
    <w:pPr>
      <w:widowControl/>
      <w:numPr>
        <w:numId w:val="21"/>
      </w:numPr>
      <w:spacing w:line="276" w:lineRule="auto"/>
      <w:ind w:left="1729" w:hanging="340"/>
      <w:contextualSpacing/>
      <w:jc w:val="both"/>
    </w:pPr>
    <w:rPr>
      <w:rFonts w:eastAsia="Droid Sans Fallback" w:cs="Times New Roman"/>
      <w:kern w:val="0"/>
      <w:szCs w:val="22"/>
      <w:lang w:val="de-DE" w:eastAsia="en-US" w:bidi="ar-SA"/>
    </w:rPr>
  </w:style>
  <w:style w:type="paragraph" w:styleId="KeinLeerraum">
    <w:name w:val="No Spacing"/>
    <w:uiPriority w:val="1"/>
    <w:qFormat/>
    <w:rsid w:val="009F70B7"/>
    <w:pPr>
      <w:tabs>
        <w:tab w:val="left" w:pos="1162"/>
      </w:tabs>
      <w:spacing w:after="0" w:line="240" w:lineRule="auto"/>
      <w:ind w:left="822"/>
    </w:pPr>
    <w:rPr>
      <w:rFonts w:ascii="Corbel" w:hAnsi="Corbel"/>
      <w:sz w:val="21"/>
      <w:lang w:val="de-DE"/>
    </w:rPr>
  </w:style>
  <w:style w:type="character" w:styleId="Seitenzahl">
    <w:name w:val="page number"/>
    <w:basedOn w:val="Absatz-Standardschriftart"/>
    <w:uiPriority w:val="99"/>
    <w:rsid w:val="009F70B7"/>
    <w:rPr>
      <w:rFonts w:ascii="Arial" w:hAnsi="Arial"/>
      <w:sz w:val="20"/>
    </w:rPr>
  </w:style>
  <w:style w:type="paragraph" w:customStyle="1" w:styleId="Bild">
    <w:name w:val="Bild"/>
    <w:basedOn w:val="KeinLeerraum"/>
    <w:qFormat/>
    <w:rsid w:val="009F70B7"/>
    <w:pPr>
      <w:spacing w:before="120" w:after="120"/>
    </w:pPr>
    <w:rPr>
      <w:szCs w:val="21"/>
    </w:rPr>
  </w:style>
  <w:style w:type="paragraph" w:styleId="Abbildungsverzeichnis">
    <w:name w:val="table of figures"/>
    <w:basedOn w:val="Standard"/>
    <w:next w:val="Standard"/>
    <w:uiPriority w:val="99"/>
    <w:unhideWhenUsed/>
    <w:rsid w:val="00C02DCD"/>
    <w:pPr>
      <w:spacing w:after="0"/>
      <w:ind w:left="709" w:hanging="709"/>
    </w:pPr>
  </w:style>
  <w:style w:type="paragraph" w:styleId="Verzeichnis3">
    <w:name w:val="toc 3"/>
    <w:basedOn w:val="Standard"/>
    <w:next w:val="Standard"/>
    <w:autoRedefine/>
    <w:uiPriority w:val="39"/>
    <w:unhideWhenUsed/>
    <w:rsid w:val="00C02DCD"/>
    <w:pPr>
      <w:spacing w:after="100"/>
      <w:ind w:left="420"/>
    </w:pPr>
  </w:style>
  <w:style w:type="character" w:styleId="Fett">
    <w:name w:val="Strong"/>
    <w:basedOn w:val="Absatz-Standardschriftart"/>
    <w:uiPriority w:val="22"/>
    <w:qFormat/>
    <w:rsid w:val="004048BD"/>
    <w:rPr>
      <w:b/>
      <w:bCs/>
    </w:rPr>
  </w:style>
  <w:style w:type="paragraph" w:customStyle="1" w:styleId="bodytext">
    <w:name w:val="bodytext"/>
    <w:basedOn w:val="Standard"/>
    <w:rsid w:val="004048BD"/>
    <w:pPr>
      <w:keepLines w:val="0"/>
      <w:widowControl/>
      <w:spacing w:after="280" w:line="276" w:lineRule="auto"/>
      <w:ind w:left="0"/>
      <w:textAlignment w:val="baseline"/>
    </w:pPr>
    <w:rPr>
      <w:rFonts w:ascii="Times New Roman" w:eastAsia="Times New Roman" w:hAnsi="Times New Roman" w:cs="Times New Roman"/>
      <w:color w:val="00000A"/>
      <w:kern w:val="0"/>
      <w:sz w:val="24"/>
      <w:lang w:eastAsia="de-AT"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d7eHtMCK5r0" TargetMode="External"/><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hyperlink" Target="http://www.youtube.com/watch?v=N-peFBssdUo" TargetMode="External"/><Relationship Id="rId21" Type="http://schemas.openxmlformats.org/officeDocument/2006/relationships/image" Target="media/image13.jpeg"/><Relationship Id="rId34" Type="http://schemas.openxmlformats.org/officeDocument/2006/relationships/hyperlink" Target="https://www.youtube.com/watch?v=gBcMktICxp8" TargetMode="External"/><Relationship Id="rId42" Type="http://schemas.openxmlformats.org/officeDocument/2006/relationships/image" Target="media/image24.pn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hyperlink" Target="http://creativecommons.org/licenses/by-nc-nd/4.0/"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www.youtube.com/watch?v=-DRGHIFuJZA" TargetMode="External"/><Relationship Id="rId37" Type="http://schemas.openxmlformats.org/officeDocument/2006/relationships/hyperlink" Target="https://www.youtube.com/watch?v=2fXscEsLRjg" TargetMode="External"/><Relationship Id="rId40" Type="http://schemas.openxmlformats.org/officeDocument/2006/relationships/hyperlink" Target="http://www.youtube.com/watch?v=4SYJOkULm88" TargetMode="External"/><Relationship Id="rId45" Type="http://schemas.openxmlformats.org/officeDocument/2006/relationships/image" Target="media/image26.pn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hyperlink" Target="http://www.e-genius.at/pl"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youtube.com/watch?v=njIDFfaDgGk" TargetMode="External"/><Relationship Id="rId28" Type="http://schemas.openxmlformats.org/officeDocument/2006/relationships/hyperlink" Target="https://www.youtube.com/watch?v=IGdsIO6_4bc" TargetMode="External"/><Relationship Id="rId36" Type="http://schemas.openxmlformats.org/officeDocument/2006/relationships/hyperlink" Target="https://www.youtube.com/watch?v=yf4nwMqHok0" TargetMode="External"/><Relationship Id="rId49" Type="http://schemas.openxmlformats.org/officeDocument/2006/relationships/image" Target="media/image29.jpeg"/><Relationship Id="rId57" Type="http://schemas.openxmlformats.org/officeDocument/2006/relationships/image" Target="media/image37.jpeg"/><Relationship Id="rId61" Type="http://schemas.openxmlformats.org/officeDocument/2006/relationships/image" Target="media/image40.pn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25.png"/><Relationship Id="rId52" Type="http://schemas.openxmlformats.org/officeDocument/2006/relationships/image" Target="media/image32.jpeg"/><Relationship Id="rId60" Type="http://schemas.openxmlformats.org/officeDocument/2006/relationships/image" Target="media/image39.jpeg"/><Relationship Id="rId65" Type="http://schemas.openxmlformats.org/officeDocument/2006/relationships/hyperlink" Target="http://creativecommons.org/licenses/by-nc-nd/4.0/"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hyperlink" Target="https://www.youtube.com/watch?v=zIF5eQ89HS4" TargetMode="External"/><Relationship Id="rId43" Type="http://schemas.openxmlformats.org/officeDocument/2006/relationships/hyperlink" Target="http://www.youtube.com/watch?v=N-peFBssdUo" TargetMode="External"/><Relationship Id="rId48" Type="http://schemas.openxmlformats.org/officeDocument/2006/relationships/image" Target="media/image28.jpeg"/><Relationship Id="rId56" Type="http://schemas.openxmlformats.org/officeDocument/2006/relationships/image" Target="media/image36.png"/><Relationship Id="rId64" Type="http://schemas.openxmlformats.org/officeDocument/2006/relationships/image" Target="media/image42.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hyperlink" Target="https://www.youtube.com/watch?v=0Uzv4EiJggw" TargetMode="External"/><Relationship Id="rId46" Type="http://schemas.openxmlformats.org/officeDocument/2006/relationships/hyperlink" Target="http://www.flickr.com/photos/sergiooaf/3086812722/" TargetMode="External"/><Relationship Id="rId59" Type="http://schemas.openxmlformats.org/officeDocument/2006/relationships/hyperlink" Target="http://www.pzpb.com.pl" TargetMode="External"/><Relationship Id="rId67" Type="http://schemas.openxmlformats.org/officeDocument/2006/relationships/hyperlink" Target="http://www.e-genius.at/pl" TargetMode="External"/><Relationship Id="rId20" Type="http://schemas.openxmlformats.org/officeDocument/2006/relationships/image" Target="media/image12.jpeg"/><Relationship Id="rId41" Type="http://schemas.openxmlformats.org/officeDocument/2006/relationships/image" Target="media/image23.png"/><Relationship Id="rId54" Type="http://schemas.openxmlformats.org/officeDocument/2006/relationships/image" Target="media/image34.jpeg"/><Relationship Id="rId62" Type="http://schemas.openxmlformats.org/officeDocument/2006/relationships/image" Target="media/image4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D128DF-FDCE-4EF4-A82C-9D0BDFF1C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6781</Words>
  <Characters>45840</Characters>
  <Application>Microsoft Office Word</Application>
  <DocSecurity>0</DocSecurity>
  <Lines>1041</Lines>
  <Paragraphs>465</Paragraphs>
  <ScaleCrop>false</ScaleCrop>
  <HeadingPairs>
    <vt:vector size="4" baseType="variant">
      <vt:variant>
        <vt:lpstr>Titel</vt:lpstr>
      </vt:variant>
      <vt:variant>
        <vt:i4>1</vt:i4>
      </vt:variant>
      <vt:variant>
        <vt:lpstr>Tytuł</vt:lpstr>
      </vt:variant>
      <vt:variant>
        <vt:i4>1</vt:i4>
      </vt:variant>
    </vt:vector>
  </HeadingPairs>
  <TitlesOfParts>
    <vt:vector size="2" baseType="lpstr">
      <vt:lpstr/>
      <vt:lpstr/>
    </vt:vector>
  </TitlesOfParts>
  <Company>TU Wien - Studentenversion</Company>
  <LinksUpToDate>false</LinksUpToDate>
  <CharactersWithSpaces>52156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Burghardt</dc:creator>
  <cp:lastModifiedBy>Magdalena Burghardt</cp:lastModifiedBy>
  <cp:revision>3</cp:revision>
  <dcterms:created xsi:type="dcterms:W3CDTF">2016-04-28T10:32:00Z</dcterms:created>
  <dcterms:modified xsi:type="dcterms:W3CDTF">2016-07-18T14:15:00Z</dcterms:modified>
</cp:coreProperties>
</file>