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F4A" w:rsidRPr="00A96FAF" w:rsidRDefault="00A96FAF" w:rsidP="000D6365">
      <w:pPr>
        <w:pStyle w:val="Titel"/>
        <w:rPr>
          <w:rFonts w:eastAsia="Times New Roman"/>
          <w:shd w:val="clear" w:color="auto" w:fill="FFFFFF"/>
          <w:lang w:val="pl-PL" w:eastAsia="de-AT"/>
        </w:rPr>
      </w:pPr>
      <w:r w:rsidRPr="00A96FAF">
        <w:rPr>
          <w:lang w:val="pl-PL" w:eastAsia="de-AT"/>
        </w:rPr>
        <w:t>Energooszczędne budynki</w:t>
      </w:r>
      <w:r w:rsidR="002F53A9" w:rsidRPr="00A96FAF">
        <w:rPr>
          <w:lang w:val="pl-PL" w:eastAsia="de-AT"/>
        </w:rPr>
        <w:t xml:space="preserve"> </w:t>
      </w:r>
      <w:r w:rsidR="00CA7121">
        <w:rPr>
          <w:lang w:val="pl-PL" w:eastAsia="de-AT"/>
        </w:rPr>
        <w:t>(</w:t>
      </w:r>
      <w:r w:rsidRPr="00A96FAF">
        <w:rPr>
          <w:lang w:val="pl-PL" w:eastAsia="de-AT"/>
        </w:rPr>
        <w:t xml:space="preserve">Budynki Pasywne oraz o Prawie </w:t>
      </w:r>
      <w:r w:rsidRPr="002B325C">
        <w:rPr>
          <w:szCs w:val="44"/>
          <w:lang w:val="pl-PL"/>
        </w:rPr>
        <w:t>Zerowym</w:t>
      </w:r>
      <w:r w:rsidRPr="00A96FAF">
        <w:rPr>
          <w:lang w:val="pl-PL" w:eastAsia="de-AT"/>
        </w:rPr>
        <w:t xml:space="preserve"> Zużyciu Energii</w:t>
      </w:r>
      <w:r w:rsidR="00CA7121">
        <w:rPr>
          <w:lang w:val="pl-PL" w:eastAsia="de-AT"/>
        </w:rPr>
        <w:t>)</w:t>
      </w:r>
      <w:r w:rsidR="002F53A9" w:rsidRPr="00A96FAF">
        <w:rPr>
          <w:rFonts w:eastAsia="Times New Roman"/>
          <w:shd w:val="clear" w:color="auto" w:fill="FFFFFF"/>
          <w:lang w:val="pl-PL" w:eastAsia="de-AT"/>
        </w:rPr>
        <w:t xml:space="preserve"> </w:t>
      </w:r>
      <w:bookmarkStart w:id="0" w:name="_Toc412714080"/>
      <w:r w:rsidR="002B325C" w:rsidRPr="00A96FAF">
        <w:rPr>
          <w:lang w:val="pl-PL" w:eastAsia="de-AT"/>
        </w:rPr>
        <w:t>–</w:t>
      </w:r>
    </w:p>
    <w:p w:rsidR="002B325C" w:rsidRPr="00CA7121" w:rsidRDefault="002B325C" w:rsidP="002B325C">
      <w:pPr>
        <w:pStyle w:val="Titel"/>
        <w:rPr>
          <w:shd w:val="clear" w:color="auto" w:fill="FFFFFF"/>
          <w:lang w:val="pl-PL" w:eastAsia="de-AT"/>
        </w:rPr>
      </w:pPr>
      <w:bookmarkStart w:id="1" w:name="_Toc429139222"/>
      <w:bookmarkEnd w:id="0"/>
      <w:r w:rsidRPr="00CA7121">
        <w:rPr>
          <w:shd w:val="clear" w:color="auto" w:fill="FFFFFF"/>
          <w:lang w:val="pl-PL" w:eastAsia="de-AT"/>
        </w:rPr>
        <w:t>Wstęp</w:t>
      </w:r>
    </w:p>
    <w:p w:rsidR="002B325C" w:rsidRPr="002B325C" w:rsidRDefault="002B325C" w:rsidP="002B325C">
      <w:pPr>
        <w:pStyle w:val="berschrift1"/>
        <w:numPr>
          <w:ilvl w:val="0"/>
          <w:numId w:val="0"/>
        </w:numPr>
        <w:ind w:left="360" w:hanging="360"/>
        <w:rPr>
          <w:lang w:val="pl-PL"/>
        </w:rPr>
      </w:pPr>
      <w:bookmarkStart w:id="2" w:name="_Toc431565270"/>
      <w:bookmarkEnd w:id="1"/>
      <w:r w:rsidRPr="002B325C">
        <w:rPr>
          <w:lang w:val="pl-PL"/>
        </w:rPr>
        <w:t>Streszczenie</w:t>
      </w:r>
      <w:bookmarkEnd w:id="2"/>
    </w:p>
    <w:p w:rsidR="002B325C" w:rsidRPr="002B325C" w:rsidRDefault="002B325C" w:rsidP="002B325C">
      <w:pPr>
        <w:rPr>
          <w:lang w:val="pl-PL"/>
        </w:rPr>
      </w:pPr>
      <w:r w:rsidRPr="002B325C">
        <w:rPr>
          <w:lang w:val="pl-PL"/>
        </w:rPr>
        <w:t>W szkoleniu odnoszącym się do “Energooszczędnych budynków” zaprezentowane najważniejsze aspekty dotyczące tego typu budownictwa. Wyjaśniono główne założenia Dyrektywy EPBD odnoszącej się do charakterystyki energetycznej budynków. Zaprezentowano różne rodzaje budynków i stategii budowania domów pasywnych od fazy planowania do końca procesu budowy wraz z oceną i kontrolą jakości.</w:t>
      </w:r>
    </w:p>
    <w:p w:rsidR="000D6365" w:rsidRPr="002B325C" w:rsidRDefault="000D6365" w:rsidP="000D6365">
      <w:pPr>
        <w:pStyle w:val="berschrift1"/>
        <w:numPr>
          <w:ilvl w:val="0"/>
          <w:numId w:val="0"/>
        </w:numPr>
        <w:ind w:left="567" w:hanging="567"/>
        <w:rPr>
          <w:lang w:val="pl-PL"/>
        </w:rPr>
      </w:pPr>
      <w:bookmarkStart w:id="3" w:name="_Toc429139223"/>
      <w:bookmarkStart w:id="4" w:name="_Toc431565271"/>
      <w:r w:rsidRPr="002B325C">
        <w:rPr>
          <w:lang w:val="pl-PL"/>
        </w:rPr>
        <w:t>Cele</w:t>
      </w:r>
      <w:bookmarkEnd w:id="3"/>
      <w:bookmarkEnd w:id="4"/>
    </w:p>
    <w:p w:rsidR="000D6365" w:rsidRPr="000D6365" w:rsidRDefault="000D6365" w:rsidP="000D6365">
      <w:pPr>
        <w:rPr>
          <w:b/>
          <w:shd w:val="clear" w:color="auto" w:fill="FFFFFF"/>
          <w:lang w:val="pl-PL" w:eastAsia="de-AT"/>
        </w:rPr>
      </w:pPr>
      <w:r w:rsidRPr="000D6365">
        <w:rPr>
          <w:b/>
          <w:shd w:val="clear" w:color="auto" w:fill="FFFFFF"/>
          <w:lang w:val="pl-PL" w:eastAsia="de-AT"/>
        </w:rPr>
        <w:t>Po ukończeniu pracy z niniejszym modułem uczniowie będą potrafili</w:t>
      </w:r>
      <w:r w:rsidR="002B325C">
        <w:rPr>
          <w:b/>
          <w:shd w:val="clear" w:color="auto" w:fill="FFFFFF"/>
          <w:lang w:val="pl-PL" w:eastAsia="de-AT"/>
        </w:rPr>
        <w:t xml:space="preserve"> </w:t>
      </w:r>
      <w:r w:rsidRPr="000D6365">
        <w:rPr>
          <w:b/>
          <w:shd w:val="clear" w:color="auto" w:fill="FFFFFF"/>
          <w:lang w:val="pl-PL" w:eastAsia="de-AT"/>
        </w:rPr>
        <w:t>…</w:t>
      </w:r>
    </w:p>
    <w:p w:rsidR="000D6365" w:rsidRPr="00A96FAF" w:rsidRDefault="000D6365" w:rsidP="000D6365">
      <w:pPr>
        <w:pStyle w:val="Listenabsatz"/>
        <w:rPr>
          <w:b/>
          <w:shd w:val="clear" w:color="auto" w:fill="FFFFFF"/>
          <w:lang w:val="pl-PL" w:eastAsia="de-AT"/>
        </w:rPr>
      </w:pPr>
      <w:r w:rsidRPr="00A96FAF">
        <w:rPr>
          <w:shd w:val="clear" w:color="auto" w:fill="FFFFFF"/>
          <w:lang w:val="pl-PL" w:eastAsia="de-AT"/>
        </w:rPr>
        <w:t xml:space="preserve">Nazwać </w:t>
      </w:r>
      <w:r>
        <w:rPr>
          <w:shd w:val="clear" w:color="auto" w:fill="FFFFFF"/>
          <w:lang w:val="pl-PL" w:eastAsia="de-AT"/>
        </w:rPr>
        <w:t xml:space="preserve">i zastosować </w:t>
      </w:r>
      <w:r w:rsidRPr="00A96FAF">
        <w:rPr>
          <w:shd w:val="clear" w:color="auto" w:fill="FFFFFF"/>
          <w:lang w:val="pl-PL" w:eastAsia="de-AT"/>
        </w:rPr>
        <w:t xml:space="preserve">rodzaje pomiarów, jakie decydują o nadaniu budynkowi miana energooszczędnego </w:t>
      </w:r>
    </w:p>
    <w:p w:rsidR="000D6365" w:rsidRPr="00A96FAF" w:rsidRDefault="000D6365" w:rsidP="000D6365">
      <w:pPr>
        <w:pStyle w:val="Listenabsatz"/>
        <w:rPr>
          <w:b/>
          <w:shd w:val="clear" w:color="auto" w:fill="FFFFFF"/>
          <w:lang w:val="pl-PL" w:eastAsia="de-AT"/>
        </w:rPr>
      </w:pPr>
      <w:r w:rsidRPr="00A96FAF">
        <w:rPr>
          <w:shd w:val="clear" w:color="auto" w:fill="FFFFFF"/>
          <w:lang w:val="pl-PL" w:eastAsia="de-AT"/>
        </w:rPr>
        <w:t xml:space="preserve">Opisać najważniejsze cele Dyrektywy Unijnej dotyczącej </w:t>
      </w:r>
      <w:r>
        <w:rPr>
          <w:shd w:val="clear" w:color="auto" w:fill="FFFFFF"/>
          <w:lang w:val="pl-PL" w:eastAsia="de-AT"/>
        </w:rPr>
        <w:t>charakterystyki energetycznej budynków</w:t>
      </w:r>
      <w:r w:rsidRPr="00A96FAF">
        <w:rPr>
          <w:shd w:val="clear" w:color="auto" w:fill="FFFFFF"/>
          <w:lang w:val="pl-PL" w:eastAsia="de-AT"/>
        </w:rPr>
        <w:t xml:space="preserve"> </w:t>
      </w:r>
    </w:p>
    <w:p w:rsidR="000D6365" w:rsidRPr="00A96FAF" w:rsidRDefault="000D6365" w:rsidP="000D6365">
      <w:pPr>
        <w:pStyle w:val="Listenabsatz"/>
        <w:rPr>
          <w:b/>
          <w:shd w:val="clear" w:color="auto" w:fill="FFFFFF"/>
          <w:lang w:val="pl-PL" w:eastAsia="de-AT"/>
        </w:rPr>
      </w:pPr>
      <w:r w:rsidRPr="00A96FAF">
        <w:rPr>
          <w:shd w:val="clear" w:color="auto" w:fill="FFFFFF"/>
          <w:lang w:val="pl-PL" w:eastAsia="de-AT"/>
        </w:rPr>
        <w:t xml:space="preserve">Wymienić kilka sposobów na </w:t>
      </w:r>
      <w:r>
        <w:rPr>
          <w:shd w:val="clear" w:color="auto" w:fill="FFFFFF"/>
          <w:lang w:val="pl-PL" w:eastAsia="de-AT"/>
        </w:rPr>
        <w:t>poprawę</w:t>
      </w:r>
      <w:r w:rsidRPr="00A96FAF">
        <w:rPr>
          <w:shd w:val="clear" w:color="auto" w:fill="FFFFFF"/>
          <w:lang w:val="pl-PL" w:eastAsia="de-AT"/>
        </w:rPr>
        <w:t xml:space="preserve"> wydajności energetycznej budynku</w:t>
      </w:r>
    </w:p>
    <w:p w:rsidR="000D6365" w:rsidRPr="00A96FAF" w:rsidRDefault="000D6365" w:rsidP="000D6365">
      <w:pPr>
        <w:pStyle w:val="Listenabsatz"/>
        <w:rPr>
          <w:b/>
          <w:shd w:val="clear" w:color="auto" w:fill="FFFFFF"/>
          <w:lang w:val="pl-PL" w:eastAsia="de-AT"/>
        </w:rPr>
      </w:pPr>
      <w:r w:rsidRPr="00A96FAF">
        <w:rPr>
          <w:shd w:val="clear" w:color="auto" w:fill="FFFFFF"/>
          <w:lang w:val="pl-PL" w:eastAsia="de-AT"/>
        </w:rPr>
        <w:t>Opisać przynajmniej jeden spo</w:t>
      </w:r>
      <w:r>
        <w:rPr>
          <w:shd w:val="clear" w:color="auto" w:fill="FFFFFF"/>
          <w:lang w:val="pl-PL" w:eastAsia="de-AT"/>
        </w:rPr>
        <w:t>s</w:t>
      </w:r>
      <w:r w:rsidRPr="00A96FAF">
        <w:rPr>
          <w:shd w:val="clear" w:color="auto" w:fill="FFFFFF"/>
          <w:lang w:val="pl-PL" w:eastAsia="de-AT"/>
        </w:rPr>
        <w:t>ób sprawiający, że budynek stanie się bardziej wydajny energetycznie</w:t>
      </w:r>
    </w:p>
    <w:p w:rsidR="000D6365" w:rsidRPr="00A96FAF" w:rsidRDefault="000D6365" w:rsidP="000D6365">
      <w:pPr>
        <w:pStyle w:val="Listenabsatz"/>
        <w:rPr>
          <w:b/>
          <w:shd w:val="clear" w:color="auto" w:fill="FFFFFF"/>
          <w:lang w:val="pl-PL" w:eastAsia="de-AT"/>
        </w:rPr>
      </w:pPr>
      <w:r w:rsidRPr="00A96FAF">
        <w:rPr>
          <w:shd w:val="clear" w:color="auto" w:fill="FFFFFF"/>
          <w:lang w:val="pl-PL" w:eastAsia="de-AT"/>
        </w:rPr>
        <w:t>Wytłumaczyć najważniejsze różnice występujące pomiędzy opi</w:t>
      </w:r>
      <w:r>
        <w:rPr>
          <w:shd w:val="clear" w:color="auto" w:fill="FFFFFF"/>
          <w:lang w:val="pl-PL" w:eastAsia="de-AT"/>
        </w:rPr>
        <w:t>s</w:t>
      </w:r>
      <w:r w:rsidRPr="00A96FAF">
        <w:rPr>
          <w:shd w:val="clear" w:color="auto" w:fill="FFFFFF"/>
          <w:lang w:val="pl-PL" w:eastAsia="de-AT"/>
        </w:rPr>
        <w:t>anymi sposobami działań</w:t>
      </w:r>
      <w:r>
        <w:rPr>
          <w:shd w:val="clear" w:color="auto" w:fill="FFFFFF"/>
          <w:lang w:val="pl-PL" w:eastAsia="de-AT"/>
        </w:rPr>
        <w:t>.</w:t>
      </w:r>
    </w:p>
    <w:p w:rsidR="000D6365" w:rsidRDefault="000D6365" w:rsidP="000D6365">
      <w:pPr>
        <w:pStyle w:val="berschrift1"/>
        <w:numPr>
          <w:ilvl w:val="0"/>
          <w:numId w:val="0"/>
        </w:numPr>
        <w:ind w:left="567"/>
        <w:rPr>
          <w:lang w:val="pl-PL"/>
        </w:rPr>
      </w:pPr>
      <w:r>
        <w:rPr>
          <w:lang w:val="pl-PL"/>
        </w:rPr>
        <w:br w:type="page"/>
      </w:r>
    </w:p>
    <w:p w:rsidR="00B06F4A" w:rsidRPr="005678C5" w:rsidRDefault="00A96FAF" w:rsidP="000D6365">
      <w:pPr>
        <w:pStyle w:val="berschrift1"/>
        <w:numPr>
          <w:ilvl w:val="0"/>
          <w:numId w:val="0"/>
        </w:numPr>
        <w:ind w:left="567" w:hanging="567"/>
        <w:rPr>
          <w:lang w:val="pl-PL"/>
        </w:rPr>
      </w:pPr>
      <w:bookmarkStart w:id="5" w:name="_Toc429139224"/>
      <w:bookmarkStart w:id="6" w:name="_Toc431565272"/>
      <w:r w:rsidRPr="005678C5">
        <w:rPr>
          <w:lang w:val="pl-PL"/>
        </w:rPr>
        <w:lastRenderedPageBreak/>
        <w:t>Zawartość</w:t>
      </w:r>
      <w:bookmarkEnd w:id="5"/>
      <w:bookmarkEnd w:id="6"/>
    </w:p>
    <w:p w:rsidR="00DB57F3" w:rsidRDefault="00C826A4">
      <w:pPr>
        <w:pStyle w:val="Verzeichnis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r>
        <w:rPr>
          <w:shd w:val="clear" w:color="auto" w:fill="FFFFFF"/>
          <w:lang w:val="de-DE" w:eastAsia="de-AT"/>
        </w:rPr>
        <w:fldChar w:fldCharType="begin"/>
      </w:r>
      <w:r w:rsidR="00CC6BA3">
        <w:rPr>
          <w:shd w:val="clear" w:color="auto" w:fill="FFFFFF"/>
          <w:lang w:val="de-DE" w:eastAsia="de-AT"/>
        </w:rPr>
        <w:instrText xml:space="preserve"> TOC \o "1-3" \h \z \u </w:instrText>
      </w:r>
      <w:r>
        <w:rPr>
          <w:shd w:val="clear" w:color="auto" w:fill="FFFFFF"/>
          <w:lang w:val="de-DE" w:eastAsia="de-AT"/>
        </w:rPr>
        <w:fldChar w:fldCharType="separate"/>
      </w:r>
      <w:hyperlink w:anchor="_Toc431565270" w:history="1">
        <w:r w:rsidR="00DB57F3" w:rsidRPr="00B14C94">
          <w:rPr>
            <w:rStyle w:val="Hyperlink"/>
            <w:noProof/>
            <w:lang w:val="pl-PL"/>
          </w:rPr>
          <w:t>Streszczenie</w:t>
        </w:r>
        <w:r w:rsidR="00DB57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57F3">
          <w:rPr>
            <w:noProof/>
            <w:webHidden/>
          </w:rPr>
          <w:instrText xml:space="preserve"> PAGEREF _Toc431565270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B57F3" w:rsidRDefault="00DE54FB">
      <w:pPr>
        <w:pStyle w:val="Verzeichnis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565271" w:history="1">
        <w:r w:rsidR="00DB57F3" w:rsidRPr="00B14C94">
          <w:rPr>
            <w:rStyle w:val="Hyperlink"/>
            <w:noProof/>
            <w:lang w:val="pl-PL"/>
          </w:rPr>
          <w:t>Cele</w:t>
        </w:r>
        <w:r w:rsidR="00DB57F3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DB57F3">
          <w:rPr>
            <w:noProof/>
            <w:webHidden/>
          </w:rPr>
          <w:instrText xml:space="preserve"> PAGEREF _Toc431565271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1</w:t>
        </w:r>
        <w:r w:rsidR="00C826A4">
          <w:rPr>
            <w:noProof/>
            <w:webHidden/>
          </w:rPr>
          <w:fldChar w:fldCharType="end"/>
        </w:r>
      </w:hyperlink>
    </w:p>
    <w:p w:rsidR="00DB57F3" w:rsidRDefault="00DE54FB">
      <w:pPr>
        <w:pStyle w:val="Verzeichnis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565272" w:history="1">
        <w:r w:rsidR="00DB57F3" w:rsidRPr="00B14C94">
          <w:rPr>
            <w:rStyle w:val="Hyperlink"/>
            <w:noProof/>
            <w:lang w:val="pl-PL"/>
          </w:rPr>
          <w:t>Zawartość</w:t>
        </w:r>
        <w:r w:rsidR="00DB57F3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DB57F3">
          <w:rPr>
            <w:noProof/>
            <w:webHidden/>
          </w:rPr>
          <w:instrText xml:space="preserve"> PAGEREF _Toc431565272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2</w:t>
        </w:r>
        <w:r w:rsidR="00C826A4">
          <w:rPr>
            <w:noProof/>
            <w:webHidden/>
          </w:rPr>
          <w:fldChar w:fldCharType="end"/>
        </w:r>
      </w:hyperlink>
    </w:p>
    <w:p w:rsidR="00DB57F3" w:rsidRDefault="00DE54FB">
      <w:pPr>
        <w:pStyle w:val="Verzeichnis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565273" w:history="1">
        <w:r w:rsidR="00DB57F3" w:rsidRPr="00B14C94">
          <w:rPr>
            <w:rStyle w:val="Hyperlink"/>
            <w:noProof/>
            <w:lang w:val="de-DE" w:eastAsia="de-AT"/>
          </w:rPr>
          <w:t>1.</w:t>
        </w:r>
        <w:r w:rsidR="00DB57F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de-AT"/>
          </w:rPr>
          <w:tab/>
        </w:r>
        <w:r w:rsidR="00DB57F3" w:rsidRPr="00B14C94">
          <w:rPr>
            <w:rStyle w:val="Hyperlink"/>
            <w:noProof/>
            <w:shd w:val="clear" w:color="auto" w:fill="FFFFFF"/>
            <w:lang w:val="de-DE" w:eastAsia="de-AT"/>
          </w:rPr>
          <w:t>Wstęp</w:t>
        </w:r>
        <w:r w:rsidR="00DB57F3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DB57F3">
          <w:rPr>
            <w:noProof/>
            <w:webHidden/>
          </w:rPr>
          <w:instrText xml:space="preserve"> PAGEREF _Toc431565273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3</w:t>
        </w:r>
        <w:r w:rsidR="00C826A4">
          <w:rPr>
            <w:noProof/>
            <w:webHidden/>
          </w:rPr>
          <w:fldChar w:fldCharType="end"/>
        </w:r>
      </w:hyperlink>
    </w:p>
    <w:p w:rsidR="00DB57F3" w:rsidRDefault="00DE54FB">
      <w:pPr>
        <w:pStyle w:val="Verzeichnis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565274" w:history="1">
        <w:r w:rsidR="00DB57F3" w:rsidRPr="00B14C94">
          <w:rPr>
            <w:rStyle w:val="Hyperlink"/>
            <w:noProof/>
            <w:lang w:val="pl-PL" w:eastAsia="de-AT"/>
          </w:rPr>
          <w:t>2.</w:t>
        </w:r>
        <w:r w:rsidR="00DB57F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de-AT"/>
          </w:rPr>
          <w:tab/>
        </w:r>
        <w:r w:rsidR="00DB57F3" w:rsidRPr="00B14C94">
          <w:rPr>
            <w:rStyle w:val="Hyperlink"/>
            <w:noProof/>
            <w:shd w:val="clear" w:color="auto" w:fill="FFFFFF"/>
            <w:lang w:val="pl-PL" w:eastAsia="de-AT"/>
          </w:rPr>
          <w:t>Dyrektywa Unijna w sprawie charakterystyki energetycznej budynków</w:t>
        </w:r>
        <w:r w:rsidR="00DB57F3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DB57F3">
          <w:rPr>
            <w:noProof/>
            <w:webHidden/>
          </w:rPr>
          <w:instrText xml:space="preserve"> PAGEREF _Toc431565274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3</w:t>
        </w:r>
        <w:r w:rsidR="00C826A4">
          <w:rPr>
            <w:noProof/>
            <w:webHidden/>
          </w:rPr>
          <w:fldChar w:fldCharType="end"/>
        </w:r>
      </w:hyperlink>
    </w:p>
    <w:p w:rsidR="00DB57F3" w:rsidRDefault="00DE54FB">
      <w:pPr>
        <w:pStyle w:val="Verzeichnis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565275" w:history="1">
        <w:r w:rsidR="00DB57F3" w:rsidRPr="00B14C94">
          <w:rPr>
            <w:rStyle w:val="Hyperlink"/>
            <w:noProof/>
            <w:lang w:val="pl-PL" w:eastAsia="de-AT"/>
          </w:rPr>
          <w:t>3.</w:t>
        </w:r>
        <w:r w:rsidR="00DB57F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de-AT"/>
          </w:rPr>
          <w:tab/>
        </w:r>
        <w:r w:rsidR="00DB57F3" w:rsidRPr="00B14C94">
          <w:rPr>
            <w:rStyle w:val="Hyperlink"/>
            <w:noProof/>
            <w:shd w:val="clear" w:color="auto" w:fill="FFFFFF"/>
            <w:lang w:val="pl-PL" w:eastAsia="de-AT"/>
          </w:rPr>
          <w:t>Jak można oszczędzać energię w budynkach?</w:t>
        </w:r>
        <w:r w:rsidR="00DB57F3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DB57F3">
          <w:rPr>
            <w:noProof/>
            <w:webHidden/>
          </w:rPr>
          <w:instrText xml:space="preserve"> PAGEREF _Toc431565275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5</w:t>
        </w:r>
        <w:r w:rsidR="00C826A4">
          <w:rPr>
            <w:noProof/>
            <w:webHidden/>
          </w:rPr>
          <w:fldChar w:fldCharType="end"/>
        </w:r>
      </w:hyperlink>
    </w:p>
    <w:p w:rsidR="00DB57F3" w:rsidRDefault="00DE54FB">
      <w:pPr>
        <w:pStyle w:val="Verzeichnis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565276" w:history="1">
        <w:r w:rsidR="00DB57F3" w:rsidRPr="00B14C94">
          <w:rPr>
            <w:rStyle w:val="Hyperlink"/>
            <w:noProof/>
            <w:lang w:val="de-DE" w:eastAsia="de-AT"/>
          </w:rPr>
          <w:t>4.</w:t>
        </w:r>
        <w:r w:rsidR="00DB57F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de-AT"/>
          </w:rPr>
          <w:tab/>
        </w:r>
        <w:r w:rsidR="00DB57F3" w:rsidRPr="00B14C94">
          <w:rPr>
            <w:rStyle w:val="Hyperlink"/>
            <w:noProof/>
            <w:lang w:val="de-DE" w:eastAsia="de-AT"/>
          </w:rPr>
          <w:t>Strategia budowania</w:t>
        </w:r>
        <w:r w:rsidR="00DB57F3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DB57F3">
          <w:rPr>
            <w:noProof/>
            <w:webHidden/>
          </w:rPr>
          <w:instrText xml:space="preserve"> PAGEREF _Toc431565276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9</w:t>
        </w:r>
        <w:r w:rsidR="00C826A4">
          <w:rPr>
            <w:noProof/>
            <w:webHidden/>
          </w:rPr>
          <w:fldChar w:fldCharType="end"/>
        </w:r>
      </w:hyperlink>
    </w:p>
    <w:p w:rsidR="00DB57F3" w:rsidRDefault="00DE54FB">
      <w:pPr>
        <w:pStyle w:val="Verzeichnis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565277" w:history="1">
        <w:r w:rsidR="00DB57F3" w:rsidRPr="00B14C94">
          <w:rPr>
            <w:rStyle w:val="Hyperlink"/>
            <w:noProof/>
            <w:lang w:val="de-DE" w:eastAsia="de-AT"/>
          </w:rPr>
          <w:t>4.1</w:t>
        </w:r>
        <w:r w:rsidR="00DB57F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de-AT"/>
          </w:rPr>
          <w:tab/>
        </w:r>
        <w:r w:rsidR="00DB57F3" w:rsidRPr="00B14C94">
          <w:rPr>
            <w:rStyle w:val="Hyperlink"/>
            <w:noProof/>
            <w:shd w:val="clear" w:color="auto" w:fill="FFFFFF"/>
            <w:lang w:val="de-DE" w:eastAsia="de-AT"/>
          </w:rPr>
          <w:t xml:space="preserve">Dom </w:t>
        </w:r>
        <w:r w:rsidR="00DB57F3" w:rsidRPr="00B14C94">
          <w:rPr>
            <w:rStyle w:val="Hyperlink"/>
            <w:noProof/>
            <w:shd w:val="clear" w:color="auto" w:fill="FFFFFF"/>
          </w:rPr>
          <w:t>pasywny</w:t>
        </w:r>
        <w:r w:rsidR="00DB57F3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DB57F3">
          <w:rPr>
            <w:noProof/>
            <w:webHidden/>
          </w:rPr>
          <w:instrText xml:space="preserve"> PAGEREF _Toc431565277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10</w:t>
        </w:r>
        <w:r w:rsidR="00C826A4">
          <w:rPr>
            <w:noProof/>
            <w:webHidden/>
          </w:rPr>
          <w:fldChar w:fldCharType="end"/>
        </w:r>
      </w:hyperlink>
    </w:p>
    <w:p w:rsidR="00DB57F3" w:rsidRDefault="00DE54FB">
      <w:pPr>
        <w:pStyle w:val="Verzeichnis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565278" w:history="1">
        <w:r w:rsidR="00DB57F3" w:rsidRPr="00B14C94">
          <w:rPr>
            <w:rStyle w:val="Hyperlink"/>
            <w:noProof/>
            <w:lang w:val="en-US" w:eastAsia="de-AT"/>
          </w:rPr>
          <w:t>4.2</w:t>
        </w:r>
        <w:r w:rsidR="00DB57F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de-AT"/>
          </w:rPr>
          <w:tab/>
        </w:r>
        <w:r w:rsidR="00DB57F3" w:rsidRPr="00B14C94">
          <w:rPr>
            <w:rStyle w:val="Hyperlink"/>
            <w:noProof/>
            <w:shd w:val="clear" w:color="auto" w:fill="FFFFFF"/>
            <w:lang w:val="en-US" w:eastAsia="de-AT"/>
          </w:rPr>
          <w:t>Słoneczny dom</w:t>
        </w:r>
        <w:r w:rsidR="00DB57F3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DB57F3">
          <w:rPr>
            <w:noProof/>
            <w:webHidden/>
          </w:rPr>
          <w:instrText xml:space="preserve"> PAGEREF _Toc431565278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12</w:t>
        </w:r>
        <w:r w:rsidR="00C826A4">
          <w:rPr>
            <w:noProof/>
            <w:webHidden/>
          </w:rPr>
          <w:fldChar w:fldCharType="end"/>
        </w:r>
      </w:hyperlink>
    </w:p>
    <w:p w:rsidR="00DB57F3" w:rsidRDefault="00DE54FB">
      <w:pPr>
        <w:pStyle w:val="Verzeichnis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565279" w:history="1">
        <w:r w:rsidR="00DB57F3" w:rsidRPr="00B14C94">
          <w:rPr>
            <w:rStyle w:val="Hyperlink"/>
            <w:noProof/>
            <w:lang w:val="en-US" w:eastAsia="de-AT"/>
          </w:rPr>
          <w:t>4.3</w:t>
        </w:r>
        <w:r w:rsidR="00DB57F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de-AT"/>
          </w:rPr>
          <w:tab/>
        </w:r>
        <w:r w:rsidR="00DB57F3" w:rsidRPr="00B14C94">
          <w:rPr>
            <w:rStyle w:val="Hyperlink"/>
            <w:noProof/>
            <w:shd w:val="clear" w:color="auto" w:fill="FFFFFF"/>
          </w:rPr>
          <w:t>Minergie</w:t>
        </w:r>
        <w:r w:rsidR="00DB57F3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DB57F3">
          <w:rPr>
            <w:noProof/>
            <w:webHidden/>
          </w:rPr>
          <w:instrText xml:space="preserve"> PAGEREF _Toc431565279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14</w:t>
        </w:r>
        <w:r w:rsidR="00C826A4">
          <w:rPr>
            <w:noProof/>
            <w:webHidden/>
          </w:rPr>
          <w:fldChar w:fldCharType="end"/>
        </w:r>
      </w:hyperlink>
    </w:p>
    <w:p w:rsidR="00DB57F3" w:rsidRDefault="00DE54FB">
      <w:pPr>
        <w:pStyle w:val="Verzeichnis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565280" w:history="1">
        <w:r w:rsidR="00DB57F3" w:rsidRPr="00B14C94">
          <w:rPr>
            <w:rStyle w:val="Hyperlink"/>
            <w:noProof/>
            <w:lang w:val="en-US"/>
          </w:rPr>
          <w:t>5.</w:t>
        </w:r>
        <w:r w:rsidR="00DB57F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de-AT"/>
          </w:rPr>
          <w:tab/>
        </w:r>
        <w:r w:rsidR="00DB57F3" w:rsidRPr="00B14C94">
          <w:rPr>
            <w:rStyle w:val="Hyperlink"/>
            <w:noProof/>
          </w:rPr>
          <w:t>Źródła</w:t>
        </w:r>
        <w:r w:rsidR="00DB57F3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DB57F3">
          <w:rPr>
            <w:noProof/>
            <w:webHidden/>
          </w:rPr>
          <w:instrText xml:space="preserve"> PAGEREF _Toc431565280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15</w:t>
        </w:r>
        <w:r w:rsidR="00C826A4">
          <w:rPr>
            <w:noProof/>
            <w:webHidden/>
          </w:rPr>
          <w:fldChar w:fldCharType="end"/>
        </w:r>
      </w:hyperlink>
    </w:p>
    <w:p w:rsidR="00DB57F3" w:rsidRDefault="00DE54FB">
      <w:pPr>
        <w:pStyle w:val="Verzeichnis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565281" w:history="1">
        <w:r w:rsidR="00DB57F3" w:rsidRPr="00B14C94">
          <w:rPr>
            <w:rStyle w:val="Hyperlink"/>
            <w:noProof/>
            <w:lang w:val="pl-PL"/>
          </w:rPr>
          <w:t>6.</w:t>
        </w:r>
        <w:r w:rsidR="00DB57F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de-AT"/>
          </w:rPr>
          <w:tab/>
        </w:r>
        <w:r w:rsidR="00DB57F3" w:rsidRPr="00B14C94">
          <w:rPr>
            <w:rStyle w:val="Hyperlink"/>
            <w:noProof/>
            <w:lang w:val="pl-PL"/>
          </w:rPr>
          <w:t>Spis ilustracji</w:t>
        </w:r>
        <w:r w:rsidR="00DB57F3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DB57F3">
          <w:rPr>
            <w:noProof/>
            <w:webHidden/>
          </w:rPr>
          <w:instrText xml:space="preserve"> PAGEREF _Toc431565281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16</w:t>
        </w:r>
        <w:r w:rsidR="00C826A4">
          <w:rPr>
            <w:noProof/>
            <w:webHidden/>
          </w:rPr>
          <w:fldChar w:fldCharType="end"/>
        </w:r>
      </w:hyperlink>
    </w:p>
    <w:p w:rsidR="00DB57F3" w:rsidRDefault="00DE54FB">
      <w:pPr>
        <w:pStyle w:val="Verzeichnis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565282" w:history="1">
        <w:r w:rsidR="00DB57F3" w:rsidRPr="00B14C94">
          <w:rPr>
            <w:rStyle w:val="Hyperlink"/>
            <w:noProof/>
            <w:kern w:val="32"/>
            <w:lang w:val="pl-PL" w:eastAsia="de-AT"/>
          </w:rPr>
          <w:t>7.</w:t>
        </w:r>
        <w:r w:rsidR="00DB57F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de-AT"/>
          </w:rPr>
          <w:tab/>
        </w:r>
        <w:r w:rsidR="00DB57F3" w:rsidRPr="00B14C94">
          <w:rPr>
            <w:rStyle w:val="Hyperlink"/>
            <w:noProof/>
            <w:kern w:val="32"/>
            <w:lang w:val="pl-PL" w:eastAsia="de-AT"/>
          </w:rPr>
          <w:t>Informacja</w:t>
        </w:r>
        <w:r w:rsidR="00DB57F3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DB57F3">
          <w:rPr>
            <w:noProof/>
            <w:webHidden/>
          </w:rPr>
          <w:instrText xml:space="preserve"> PAGEREF _Toc431565282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17</w:t>
        </w:r>
        <w:r w:rsidR="00C826A4">
          <w:rPr>
            <w:noProof/>
            <w:webHidden/>
          </w:rPr>
          <w:fldChar w:fldCharType="end"/>
        </w:r>
      </w:hyperlink>
    </w:p>
    <w:p w:rsidR="0094126D" w:rsidRDefault="00C826A4">
      <w:pPr>
        <w:tabs>
          <w:tab w:val="clear" w:pos="1162"/>
        </w:tabs>
        <w:suppressAutoHyphens w:val="0"/>
        <w:spacing w:after="0" w:line="276" w:lineRule="auto"/>
        <w:ind w:left="0"/>
        <w:rPr>
          <w:b/>
          <w:bCs/>
          <w:sz w:val="25"/>
          <w:szCs w:val="28"/>
          <w:shd w:val="clear" w:color="auto" w:fill="FFFFFF"/>
          <w:lang w:val="de-DE" w:eastAsia="de-AT"/>
        </w:rPr>
      </w:pPr>
      <w:r>
        <w:rPr>
          <w:shd w:val="clear" w:color="auto" w:fill="FFFFFF"/>
          <w:lang w:val="de-DE" w:eastAsia="de-AT"/>
        </w:rPr>
        <w:fldChar w:fldCharType="end"/>
      </w:r>
      <w:r w:rsidR="0094126D">
        <w:rPr>
          <w:shd w:val="clear" w:color="auto" w:fill="FFFFFF"/>
          <w:lang w:val="de-DE" w:eastAsia="de-AT"/>
        </w:rPr>
        <w:br w:type="page"/>
      </w:r>
    </w:p>
    <w:p w:rsidR="00B06F4A" w:rsidRDefault="005C17E4" w:rsidP="000D6365">
      <w:pPr>
        <w:pStyle w:val="berschrift1"/>
        <w:rPr>
          <w:shd w:val="clear" w:color="auto" w:fill="FFFFFF"/>
          <w:lang w:val="de-DE" w:eastAsia="de-AT"/>
        </w:rPr>
      </w:pPr>
      <w:bookmarkStart w:id="7" w:name="_Toc429139225"/>
      <w:bookmarkStart w:id="8" w:name="_Toc431565273"/>
      <w:r>
        <w:rPr>
          <w:shd w:val="clear" w:color="auto" w:fill="FFFFFF"/>
          <w:lang w:val="de-DE" w:eastAsia="de-AT"/>
        </w:rPr>
        <w:lastRenderedPageBreak/>
        <w:t>Wstęp</w:t>
      </w:r>
      <w:bookmarkEnd w:id="7"/>
      <w:bookmarkEnd w:id="8"/>
    </w:p>
    <w:p w:rsidR="00DA6570" w:rsidRDefault="00A805F5" w:rsidP="00DA6570">
      <w:pPr>
        <w:rPr>
          <w:shd w:val="clear" w:color="auto" w:fill="FFFFFF"/>
          <w:lang w:val="pl-PL" w:eastAsia="de-AT"/>
        </w:rPr>
      </w:pPr>
      <w:r w:rsidRPr="00A805F5">
        <w:rPr>
          <w:shd w:val="clear" w:color="auto" w:fill="FFFFFF"/>
          <w:lang w:val="pl-PL" w:eastAsia="de-AT"/>
        </w:rPr>
        <w:t>W całej Unii Europejskiej rynek budowlany charakteryzuje się istotnym zużyciem energii. Jest on jednym z ważniejszych gałęzi gospodarki, która ust</w:t>
      </w:r>
      <w:r>
        <w:rPr>
          <w:shd w:val="clear" w:color="auto" w:fill="FFFFFF"/>
          <w:lang w:val="pl-PL" w:eastAsia="de-AT"/>
        </w:rPr>
        <w:t>a</w:t>
      </w:r>
      <w:r w:rsidRPr="00A805F5">
        <w:rPr>
          <w:shd w:val="clear" w:color="auto" w:fill="FFFFFF"/>
          <w:lang w:val="pl-PL" w:eastAsia="de-AT"/>
        </w:rPr>
        <w:t>wicznie się rozwija i zwiększa swój wkład w narod</w:t>
      </w:r>
      <w:r>
        <w:rPr>
          <w:shd w:val="clear" w:color="auto" w:fill="FFFFFF"/>
          <w:lang w:val="pl-PL" w:eastAsia="de-AT"/>
        </w:rPr>
        <w:t>o</w:t>
      </w:r>
      <w:r w:rsidRPr="00A805F5">
        <w:rPr>
          <w:shd w:val="clear" w:color="auto" w:fill="FFFFFF"/>
          <w:lang w:val="pl-PL" w:eastAsia="de-AT"/>
        </w:rPr>
        <w:t xml:space="preserve">wą, jak </w:t>
      </w:r>
      <w:r>
        <w:rPr>
          <w:shd w:val="clear" w:color="auto" w:fill="FFFFFF"/>
          <w:lang w:val="pl-PL" w:eastAsia="de-AT"/>
        </w:rPr>
        <w:t>i</w:t>
      </w:r>
      <w:r w:rsidRPr="00A805F5">
        <w:rPr>
          <w:shd w:val="clear" w:color="auto" w:fill="FFFFFF"/>
          <w:lang w:val="pl-PL" w:eastAsia="de-AT"/>
        </w:rPr>
        <w:t xml:space="preserve"> </w:t>
      </w:r>
      <w:r>
        <w:rPr>
          <w:shd w:val="clear" w:color="auto" w:fill="FFFFFF"/>
          <w:lang w:val="pl-PL" w:eastAsia="de-AT"/>
        </w:rPr>
        <w:t>unijną gospodarkę, jednocześnie zwiększając zapotrzebowanie na zużycie energii.</w:t>
      </w:r>
    </w:p>
    <w:p w:rsidR="00DA6570" w:rsidRPr="00A60BF8" w:rsidRDefault="00DA6570" w:rsidP="00DA6570">
      <w:pPr>
        <w:pStyle w:val="Beschriftung"/>
        <w:rPr>
          <w:highlight w:val="yellow"/>
          <w:lang w:val="de-DE"/>
        </w:rPr>
      </w:pPr>
      <w:r w:rsidRPr="00A60BF8">
        <w:rPr>
          <w:noProof/>
          <w:lang w:val="de-DE" w:eastAsia="de-DE"/>
        </w:rPr>
        <w:drawing>
          <wp:inline distT="0" distB="0" distL="0" distR="0">
            <wp:extent cx="4465320" cy="2118360"/>
            <wp:effectExtent l="0" t="0" r="0" b="0"/>
            <wp:docPr id="23" name="Diagramm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A6570" w:rsidRPr="00CA7121" w:rsidRDefault="009E23FD" w:rsidP="009E23FD">
      <w:pPr>
        <w:pStyle w:val="Beschriftung"/>
        <w:rPr>
          <w:noProof/>
          <w:bdr w:val="none" w:sz="0" w:space="0" w:color="auto" w:frame="1"/>
          <w:shd w:val="clear" w:color="auto" w:fill="FFFFFF"/>
          <w:lang w:val="pl-PL" w:eastAsia="de-AT"/>
        </w:rPr>
      </w:pPr>
      <w:bookmarkStart w:id="9" w:name="_Toc425177105"/>
      <w:bookmarkStart w:id="10" w:name="_Toc425177238"/>
      <w:bookmarkStart w:id="11" w:name="_Toc425246732"/>
      <w:bookmarkStart w:id="12" w:name="_Toc428891098"/>
      <w:bookmarkStart w:id="13" w:name="_Toc430785693"/>
      <w:bookmarkStart w:id="14" w:name="_Toc430785707"/>
      <w:r w:rsidRPr="00A37FBB">
        <w:rPr>
          <w:lang w:val="pl-PL"/>
        </w:rPr>
        <w:t xml:space="preserve">Ilustracja </w:t>
      </w:r>
      <w:r w:rsidR="00A37FBB">
        <w:fldChar w:fldCharType="begin"/>
      </w:r>
      <w:r w:rsidR="00A37FBB" w:rsidRPr="00A37FBB">
        <w:rPr>
          <w:lang w:val="pl-PL"/>
        </w:rPr>
        <w:instrText xml:space="preserve"> SEQ Ilustracja \* ARABIC </w:instrText>
      </w:r>
      <w:r w:rsidR="00A37FBB">
        <w:fldChar w:fldCharType="separate"/>
      </w:r>
      <w:r w:rsidR="00A37FBB">
        <w:rPr>
          <w:noProof/>
          <w:lang w:val="pl-PL"/>
        </w:rPr>
        <w:t>1</w:t>
      </w:r>
      <w:r w:rsidR="00A37FBB">
        <w:rPr>
          <w:noProof/>
        </w:rPr>
        <w:fldChar w:fldCharType="end"/>
      </w:r>
      <w:r w:rsidR="00CA7121" w:rsidRPr="00CA7121">
        <w:rPr>
          <w:lang w:val="pl-PL"/>
        </w:rPr>
        <w:t>:Zużycie energii w Unii Europejskiej</w:t>
      </w:r>
      <w:r w:rsidR="00DA6570" w:rsidRPr="00CA7121">
        <w:rPr>
          <w:lang w:val="pl-PL"/>
        </w:rPr>
        <w:t xml:space="preserve"> (</w:t>
      </w:r>
      <w:r w:rsidR="00CA7121" w:rsidRPr="00CA7121">
        <w:rPr>
          <w:lang w:val="pl-PL"/>
        </w:rPr>
        <w:t>Źródło danych</w:t>
      </w:r>
      <w:r w:rsidR="00DA6570" w:rsidRPr="00CA7121">
        <w:rPr>
          <w:lang w:val="pl-PL"/>
        </w:rPr>
        <w:t xml:space="preserve">: </w:t>
      </w:r>
      <w:r w:rsidR="00DA6570" w:rsidRPr="00CA7121">
        <w:rPr>
          <w:noProof/>
          <w:bdr w:val="none" w:sz="0" w:space="0" w:color="auto" w:frame="1"/>
          <w:shd w:val="clear" w:color="auto" w:fill="FFFFFF"/>
          <w:lang w:val="pl-PL" w:eastAsia="de-AT"/>
        </w:rPr>
        <w:t>DG Energy, 2012)</w:t>
      </w:r>
      <w:bookmarkEnd w:id="9"/>
      <w:bookmarkEnd w:id="10"/>
      <w:bookmarkEnd w:id="11"/>
      <w:bookmarkEnd w:id="12"/>
      <w:bookmarkEnd w:id="13"/>
      <w:bookmarkEnd w:id="14"/>
    </w:p>
    <w:p w:rsidR="00B06F4A" w:rsidRDefault="005C7E4C" w:rsidP="000D6365">
      <w:pPr>
        <w:rPr>
          <w:shd w:val="clear" w:color="auto" w:fill="FFFFFF"/>
          <w:lang w:val="pl-PL" w:eastAsia="de-AT"/>
        </w:rPr>
      </w:pPr>
      <w:r w:rsidRPr="005C7E4C">
        <w:rPr>
          <w:shd w:val="clear" w:color="auto" w:fill="FFFFFF"/>
          <w:lang w:val="pl-PL" w:eastAsia="de-AT"/>
        </w:rPr>
        <w:t xml:space="preserve">W </w:t>
      </w:r>
      <w:r w:rsidR="00B22838" w:rsidRPr="005C7E4C">
        <w:rPr>
          <w:shd w:val="clear" w:color="auto" w:fill="FFFFFF"/>
          <w:lang w:val="pl-PL" w:eastAsia="de-AT"/>
        </w:rPr>
        <w:t xml:space="preserve">2011/12 </w:t>
      </w:r>
      <w:r w:rsidRPr="005C7E4C">
        <w:rPr>
          <w:shd w:val="clear" w:color="auto" w:fill="FFFFFF"/>
          <w:lang w:val="pl-PL" w:eastAsia="de-AT"/>
        </w:rPr>
        <w:t xml:space="preserve">zużycie energii w Polsce wynosiło  4277847 TJ; </w:t>
      </w:r>
      <w:r w:rsidR="00B22838" w:rsidRPr="005C7E4C">
        <w:rPr>
          <w:shd w:val="clear" w:color="auto" w:fill="FFFFFF"/>
          <w:lang w:val="pl-PL" w:eastAsia="de-AT"/>
        </w:rPr>
        <w:t xml:space="preserve"> </w:t>
      </w:r>
      <w:r w:rsidRPr="005C7E4C">
        <w:rPr>
          <w:shd w:val="clear" w:color="auto" w:fill="FFFFFF"/>
          <w:lang w:val="pl-PL" w:eastAsia="de-AT"/>
        </w:rPr>
        <w:t xml:space="preserve">zużycie w gospodarstwach domowych </w:t>
      </w:r>
      <w:r>
        <w:rPr>
          <w:shd w:val="clear" w:color="auto" w:fill="FFFFFF"/>
          <w:lang w:val="pl-PL" w:eastAsia="de-AT"/>
        </w:rPr>
        <w:t xml:space="preserve">równało się </w:t>
      </w:r>
      <w:r w:rsidRPr="005C7E4C">
        <w:rPr>
          <w:shd w:val="clear" w:color="auto" w:fill="FFFFFF"/>
          <w:lang w:val="pl-PL" w:eastAsia="de-AT"/>
        </w:rPr>
        <w:t>95745</w:t>
      </w:r>
      <w:r>
        <w:rPr>
          <w:shd w:val="clear" w:color="auto" w:fill="FFFFFF"/>
          <w:lang w:val="pl-PL" w:eastAsia="de-AT"/>
        </w:rPr>
        <w:t xml:space="preserve"> TJ</w:t>
      </w:r>
      <w:r w:rsidRPr="005C7E4C">
        <w:rPr>
          <w:shd w:val="clear" w:color="auto" w:fill="FFFFFF"/>
          <w:lang w:val="pl-PL" w:eastAsia="de-AT"/>
        </w:rPr>
        <w:t xml:space="preserve">; </w:t>
      </w:r>
      <w:r>
        <w:rPr>
          <w:shd w:val="clear" w:color="auto" w:fill="FFFFFF"/>
          <w:lang w:val="pl-PL" w:eastAsia="de-AT"/>
        </w:rPr>
        <w:t>na osobę wynosiło</w:t>
      </w:r>
      <w:r w:rsidRPr="005C7E4C">
        <w:rPr>
          <w:shd w:val="clear" w:color="auto" w:fill="FFFFFF"/>
          <w:lang w:val="pl-PL" w:eastAsia="de-AT"/>
        </w:rPr>
        <w:t xml:space="preserve"> 21 GJ. </w:t>
      </w:r>
      <w:r>
        <w:rPr>
          <w:shd w:val="clear" w:color="auto" w:fill="FFFFFF"/>
          <w:lang w:val="pl-PL" w:eastAsia="de-AT"/>
        </w:rPr>
        <w:t xml:space="preserve">Udział zużycia energii przez gospodarstw domowe w skali kraju wyniosło </w:t>
      </w:r>
      <w:r w:rsidRPr="005C7E4C">
        <w:rPr>
          <w:shd w:val="clear" w:color="auto" w:fill="FFFFFF"/>
          <w:lang w:val="pl-PL" w:eastAsia="de-AT"/>
        </w:rPr>
        <w:t xml:space="preserve">19%. </w:t>
      </w:r>
      <w:r w:rsidRPr="005678C5">
        <w:rPr>
          <w:shd w:val="clear" w:color="auto" w:fill="FFFFFF"/>
          <w:lang w:val="pl-PL" w:eastAsia="de-AT"/>
        </w:rPr>
        <w:t>(</w:t>
      </w:r>
      <w:hyperlink r:id="rId10" w:history="1">
        <w:r w:rsidRPr="000D6365">
          <w:rPr>
            <w:rStyle w:val="Hyperlink"/>
            <w:rFonts w:eastAsia="Times New Roman" w:cs="Arial"/>
            <w:bCs/>
            <w:color w:val="auto"/>
            <w:shd w:val="clear" w:color="auto" w:fill="FFFFFF"/>
            <w:lang w:val="pl-PL" w:eastAsia="de-AT"/>
          </w:rPr>
          <w:t>http://stat.gov.pl</w:t>
        </w:r>
      </w:hyperlink>
      <w:r w:rsidR="00B22838" w:rsidRPr="000D6365">
        <w:rPr>
          <w:color w:val="auto"/>
          <w:shd w:val="clear" w:color="auto" w:fill="FFFFFF"/>
          <w:lang w:val="pl-PL" w:eastAsia="de-AT"/>
        </w:rPr>
        <w:t>).</w:t>
      </w:r>
    </w:p>
    <w:p w:rsidR="00B06F4A" w:rsidRPr="00E927D1" w:rsidRDefault="00416C43" w:rsidP="000D6365">
      <w:pPr>
        <w:rPr>
          <w:shd w:val="clear" w:color="auto" w:fill="FFFFFF"/>
          <w:lang w:val="pl-PL" w:eastAsia="de-AT"/>
        </w:rPr>
      </w:pPr>
      <w:r w:rsidRPr="00416C43">
        <w:rPr>
          <w:shd w:val="clear" w:color="auto" w:fill="FFFFFF"/>
          <w:lang w:val="pl-PL" w:eastAsia="de-AT"/>
        </w:rPr>
        <w:t>Redukcja zużycia energii oraz zwiększenie udziału odnawialnych źródeł energii w produkcji energii jest bardzo istotne w działaniach zmierzających do uniezależnienia się Unii</w:t>
      </w:r>
      <w:r>
        <w:rPr>
          <w:shd w:val="clear" w:color="auto" w:fill="FFFFFF"/>
          <w:lang w:val="pl-PL" w:eastAsia="de-AT"/>
        </w:rPr>
        <w:t xml:space="preserve"> Europejskiej od korzystania z </w:t>
      </w:r>
      <w:r w:rsidRPr="00416C43">
        <w:rPr>
          <w:shd w:val="clear" w:color="auto" w:fill="FFFFFF"/>
          <w:lang w:val="pl-PL" w:eastAsia="de-AT"/>
        </w:rPr>
        <w:t xml:space="preserve">tradycyjnych źródeł energii i zredukowaniu </w:t>
      </w:r>
      <w:r w:rsidR="00101D98">
        <w:rPr>
          <w:shd w:val="clear" w:color="auto" w:fill="FFFFFF"/>
          <w:lang w:val="pl-PL" w:eastAsia="de-AT"/>
        </w:rPr>
        <w:t>emisji</w:t>
      </w:r>
      <w:r>
        <w:rPr>
          <w:shd w:val="clear" w:color="auto" w:fill="FFFFFF"/>
          <w:lang w:val="pl-PL" w:eastAsia="de-AT"/>
        </w:rPr>
        <w:t xml:space="preserve"> dwutlenku węgla. </w:t>
      </w:r>
      <w:r w:rsidR="00B22838" w:rsidRPr="00E927D1">
        <w:rPr>
          <w:shd w:val="clear" w:color="auto" w:fill="FFFFFF"/>
          <w:lang w:val="pl-PL" w:eastAsia="de-AT"/>
        </w:rPr>
        <w:t>(D</w:t>
      </w:r>
      <w:r w:rsidR="00101D98" w:rsidRPr="00E927D1">
        <w:rPr>
          <w:shd w:val="clear" w:color="auto" w:fill="FFFFFF"/>
          <w:lang w:val="pl-PL" w:eastAsia="de-AT"/>
        </w:rPr>
        <w:t>yrektywa 2010/31/</w:t>
      </w:r>
      <w:r w:rsidR="00B22838" w:rsidRPr="00E927D1">
        <w:rPr>
          <w:shd w:val="clear" w:color="auto" w:fill="FFFFFF"/>
          <w:lang w:val="pl-PL" w:eastAsia="de-AT"/>
        </w:rPr>
        <w:t>U</w:t>
      </w:r>
      <w:r w:rsidR="00101D98" w:rsidRPr="00E927D1">
        <w:rPr>
          <w:shd w:val="clear" w:color="auto" w:fill="FFFFFF"/>
          <w:lang w:val="pl-PL" w:eastAsia="de-AT"/>
        </w:rPr>
        <w:t>E</w:t>
      </w:r>
      <w:r w:rsidR="00B22838" w:rsidRPr="00E927D1">
        <w:rPr>
          <w:shd w:val="clear" w:color="auto" w:fill="FFFFFF"/>
          <w:lang w:val="pl-PL" w:eastAsia="de-AT"/>
        </w:rPr>
        <w:t>).</w:t>
      </w:r>
    </w:p>
    <w:p w:rsidR="00B06F4A" w:rsidRPr="0038032B" w:rsidRDefault="0038032B" w:rsidP="000D6365">
      <w:pPr>
        <w:pStyle w:val="berschrift1"/>
        <w:rPr>
          <w:shd w:val="clear" w:color="auto" w:fill="FFFFFF"/>
          <w:lang w:val="pl-PL" w:eastAsia="de-AT"/>
        </w:rPr>
      </w:pPr>
      <w:bookmarkStart w:id="15" w:name="_Toc429139226"/>
      <w:bookmarkStart w:id="16" w:name="_Toc431565274"/>
      <w:r w:rsidRPr="0038032B">
        <w:rPr>
          <w:shd w:val="clear" w:color="auto" w:fill="FFFFFF"/>
          <w:lang w:val="pl-PL" w:eastAsia="de-AT"/>
        </w:rPr>
        <w:t>Dyrektywa Unijna w sprawie charakterystyki energetycznej budynków</w:t>
      </w:r>
      <w:bookmarkEnd w:id="15"/>
      <w:bookmarkEnd w:id="16"/>
      <w:r w:rsidRPr="0038032B">
        <w:rPr>
          <w:shd w:val="clear" w:color="auto" w:fill="FFFFFF"/>
          <w:lang w:val="pl-PL" w:eastAsia="de-AT"/>
        </w:rPr>
        <w:t xml:space="preserve"> </w:t>
      </w:r>
      <w:r w:rsidR="00B22838" w:rsidRPr="0038032B">
        <w:rPr>
          <w:shd w:val="clear" w:color="auto" w:fill="FFFFFF"/>
          <w:lang w:val="pl-PL" w:eastAsia="de-AT"/>
        </w:rPr>
        <w:t xml:space="preserve"> </w:t>
      </w:r>
    </w:p>
    <w:p w:rsidR="00B06F4A" w:rsidRPr="0038032B" w:rsidRDefault="0038032B" w:rsidP="000D6365">
      <w:pPr>
        <w:rPr>
          <w:shd w:val="clear" w:color="auto" w:fill="FFFFFF"/>
          <w:lang w:val="pl-PL" w:eastAsia="de-AT"/>
        </w:rPr>
      </w:pPr>
      <w:r w:rsidRPr="0038032B">
        <w:rPr>
          <w:shd w:val="clear" w:color="auto" w:fill="FFFFFF"/>
          <w:lang w:val="pl-PL" w:eastAsia="de-AT"/>
        </w:rPr>
        <w:t>Od 31 grudnia 2020 r. wszystkie nowe budynki musi cechować niemal zerowe zużycie energii. Nowe budynki zajmowane przez władze publiczne i będące ich własnością powinny spełniać te same kryteria po 31 grudnia 2018 r. Działania muszą być zbieżne ze standardami dotyczącymi “</w:t>
      </w:r>
      <w:r w:rsidRPr="0038032B">
        <w:rPr>
          <w:b/>
          <w:shd w:val="clear" w:color="auto" w:fill="FFFFFF"/>
          <w:lang w:val="pl-PL" w:eastAsia="de-AT"/>
        </w:rPr>
        <w:t>Budynków o prawie zerowym zużyciu energii</w:t>
      </w:r>
      <w:r w:rsidRPr="0038032B">
        <w:rPr>
          <w:shd w:val="clear" w:color="auto" w:fill="FFFFFF"/>
          <w:lang w:val="pl-PL" w:eastAsia="de-AT"/>
        </w:rPr>
        <w:t>” oraz “</w:t>
      </w:r>
      <w:r w:rsidRPr="0038032B">
        <w:rPr>
          <w:b/>
          <w:shd w:val="clear" w:color="auto" w:fill="FFFFFF"/>
          <w:lang w:val="pl-PL" w:eastAsia="de-AT"/>
        </w:rPr>
        <w:t>użyciu odnawialnych źródeł energii</w:t>
      </w:r>
      <w:r w:rsidRPr="0038032B">
        <w:rPr>
          <w:shd w:val="clear" w:color="auto" w:fill="FFFFFF"/>
          <w:lang w:val="pl-PL" w:eastAsia="de-AT"/>
        </w:rPr>
        <w:t>”</w:t>
      </w:r>
      <w:r w:rsidR="00B709D0">
        <w:rPr>
          <w:shd w:val="clear" w:color="auto" w:fill="FFFFFF"/>
          <w:lang w:val="pl-PL" w:eastAsia="de-AT"/>
        </w:rPr>
        <w:t>.</w:t>
      </w:r>
    </w:p>
    <w:p w:rsidR="00B06F4A" w:rsidRDefault="0038032B" w:rsidP="000D6365">
      <w:pPr>
        <w:rPr>
          <w:shd w:val="clear" w:color="auto" w:fill="FFFFFF"/>
          <w:lang w:val="pl-PL" w:eastAsia="de-AT"/>
        </w:rPr>
      </w:pPr>
      <w:r w:rsidRPr="0038032B">
        <w:rPr>
          <w:b/>
          <w:shd w:val="clear" w:color="auto" w:fill="FFFFFF"/>
          <w:lang w:val="pl-PL" w:eastAsia="de-AT"/>
        </w:rPr>
        <w:t>Budynek zeroenergetyczny</w:t>
      </w:r>
      <w:r w:rsidRPr="0038032B">
        <w:rPr>
          <w:shd w:val="clear" w:color="auto" w:fill="FFFFFF"/>
          <w:lang w:val="pl-PL" w:eastAsia="de-AT"/>
        </w:rPr>
        <w:t xml:space="preserve"> (również dom zeroenergetyczny, budynek zerowej energii netto – ZNE) – budynek o zerowym zużyciu energii netto i zerowej emisji dwutlenku węgla rocznie. Budynki</w:t>
      </w:r>
      <w:r w:rsidR="00B709D0">
        <w:rPr>
          <w:shd w:val="clear" w:color="auto" w:fill="FFFFFF"/>
          <w:lang w:val="pl-PL" w:eastAsia="de-AT"/>
        </w:rPr>
        <w:t>,</w:t>
      </w:r>
      <w:r w:rsidRPr="0038032B">
        <w:rPr>
          <w:shd w:val="clear" w:color="auto" w:fill="FFFFFF"/>
          <w:lang w:val="pl-PL" w:eastAsia="de-AT"/>
        </w:rPr>
        <w:t xml:space="preserve"> które wytwarzają nadwyżkę energii w ciągu roku mogą być nazywane „plus-energetycznymi”.</w:t>
      </w:r>
      <w:r>
        <w:rPr>
          <w:shd w:val="clear" w:color="auto" w:fill="FFFFFF"/>
          <w:lang w:val="pl-PL" w:eastAsia="de-AT"/>
        </w:rPr>
        <w:t xml:space="preserve"> </w:t>
      </w:r>
      <w:r w:rsidRPr="0038032B">
        <w:rPr>
          <w:shd w:val="clear" w:color="auto" w:fill="FFFFFF"/>
          <w:lang w:val="pl-PL" w:eastAsia="de-AT"/>
        </w:rPr>
        <w:t>W budynkach zeroenergetycznych energia jest wytwarzana lokalnie, dzięki połączeniu technologii wytwarzania energii ze źródeł alternatywnych, takich jak energia słoneczna i wiatr, przy jednoczesnym zmniejszeniu całkowitego zużycia energii z wysoce energooszczędnymi systemami ogrzewania, wentylacji, klimatyzacji i technologii oświetleniowych. Technologia budynków zeroenergetycznych staje się coraz bardziej praktyczna, wraz ze spadkiem cen alternatywnych technologii energetycznych, oraz wzrostem cen tradycyjnych paliw kopalnych.</w:t>
      </w:r>
    </w:p>
    <w:p w:rsidR="00DA6570" w:rsidRPr="00A729C6" w:rsidRDefault="00DA6570" w:rsidP="00DA6570">
      <w:pPr>
        <w:pStyle w:val="KeinLeerraum"/>
        <w:rPr>
          <w:color w:val="333333"/>
          <w:szCs w:val="21"/>
          <w:bdr w:val="none" w:sz="0" w:space="0" w:color="auto" w:frame="1"/>
        </w:rPr>
      </w:pPr>
      <w:r w:rsidRPr="00A91B5E">
        <w:rPr>
          <w:noProof/>
          <w:lang w:val="de-DE" w:eastAsia="de-DE"/>
        </w:rPr>
        <w:drawing>
          <wp:inline distT="0" distB="0" distL="0" distR="0">
            <wp:extent cx="3600000" cy="2102861"/>
            <wp:effectExtent l="19050" t="0" r="450" b="0"/>
            <wp:docPr id="24" name="Grafik 20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0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70" w:rsidRPr="00CD4935" w:rsidRDefault="009E23FD" w:rsidP="009E23FD">
      <w:pPr>
        <w:pStyle w:val="Beschriftung"/>
        <w:rPr>
          <w:lang w:val="pl-PL"/>
        </w:rPr>
      </w:pPr>
      <w:bookmarkStart w:id="17" w:name="_Toc430785694"/>
      <w:bookmarkStart w:id="18" w:name="_Toc430785708"/>
      <w:r w:rsidRPr="00A37FBB">
        <w:rPr>
          <w:lang w:val="pl-PL"/>
        </w:rPr>
        <w:t xml:space="preserve">Ilustracja </w:t>
      </w:r>
      <w:r w:rsidR="00A37FBB">
        <w:fldChar w:fldCharType="begin"/>
      </w:r>
      <w:r w:rsidR="00A37FBB" w:rsidRPr="00A37FBB">
        <w:rPr>
          <w:lang w:val="pl-PL"/>
        </w:rPr>
        <w:instrText xml:space="preserve"> SEQ Ilustracja \* ARABIC </w:instrText>
      </w:r>
      <w:r w:rsidR="00A37FBB">
        <w:fldChar w:fldCharType="separate"/>
      </w:r>
      <w:r w:rsidR="00A37FBB">
        <w:rPr>
          <w:noProof/>
          <w:lang w:val="pl-PL"/>
        </w:rPr>
        <w:t>2</w:t>
      </w:r>
      <w:r w:rsidR="00A37FBB">
        <w:rPr>
          <w:noProof/>
        </w:rPr>
        <w:fldChar w:fldCharType="end"/>
      </w:r>
      <w:r w:rsidR="00DA6570" w:rsidRPr="002B325C">
        <w:rPr>
          <w:lang w:val="pl-PL"/>
        </w:rPr>
        <w:t xml:space="preserve">: </w:t>
      </w:r>
      <w:r w:rsidR="00DA6570" w:rsidRPr="00CD4935">
        <w:rPr>
          <w:bdr w:val="none" w:sz="0" w:space="0" w:color="auto" w:frame="1"/>
          <w:lang w:val="pl-PL"/>
        </w:rPr>
        <w:t xml:space="preserve">Przykład budynku o prawie zerowym zużycoiu energii, z panelami fotowoltaicznymi umieszczonymi na dachu i słonecznym systemem grzewczym na </w:t>
      </w:r>
      <w:r w:rsidR="00DA6570" w:rsidRPr="002B325C">
        <w:rPr>
          <w:bdr w:val="none" w:sz="0" w:space="0" w:color="auto" w:frame="1"/>
          <w:lang w:val="pl-PL"/>
        </w:rPr>
        <w:t>frontowej</w:t>
      </w:r>
      <w:r w:rsidR="00DA6570" w:rsidRPr="00CD4935">
        <w:rPr>
          <w:bdr w:val="none" w:sz="0" w:space="0" w:color="auto" w:frame="1"/>
          <w:lang w:val="pl-PL"/>
        </w:rPr>
        <w:t xml:space="preserve"> fasadzie (źródło: Arch Wimmer – schulze darup &amp; partner)</w:t>
      </w:r>
      <w:bookmarkEnd w:id="17"/>
      <w:bookmarkEnd w:id="18"/>
    </w:p>
    <w:p w:rsidR="00B06F4A" w:rsidRPr="000D6365" w:rsidRDefault="007B678F" w:rsidP="000D6365">
      <w:pPr>
        <w:rPr>
          <w:b/>
          <w:shd w:val="clear" w:color="auto" w:fill="FFFFFF"/>
          <w:lang w:val="pl-PL" w:eastAsia="de-AT"/>
        </w:rPr>
      </w:pPr>
      <w:r w:rsidRPr="000D6365">
        <w:rPr>
          <w:b/>
          <w:shd w:val="clear" w:color="auto" w:fill="FFFFFF"/>
          <w:lang w:val="pl-PL" w:eastAsia="de-AT"/>
        </w:rPr>
        <w:t>Dodatkowe cele Dyrektywy dotyczącej budynków to</w:t>
      </w:r>
      <w:r w:rsidR="00B22838" w:rsidRPr="000D6365">
        <w:rPr>
          <w:b/>
          <w:shd w:val="clear" w:color="auto" w:fill="FFFFFF"/>
          <w:lang w:val="pl-PL" w:eastAsia="de-AT"/>
        </w:rPr>
        <w:t>:</w:t>
      </w:r>
    </w:p>
    <w:p w:rsidR="007B678F" w:rsidRDefault="007B678F" w:rsidP="000D6365">
      <w:pPr>
        <w:pStyle w:val="Listenabsatz"/>
        <w:rPr>
          <w:shd w:val="clear" w:color="auto" w:fill="FFFFFF"/>
          <w:lang w:val="en-US" w:eastAsia="de-AT"/>
        </w:rPr>
      </w:pPr>
      <w:r w:rsidRPr="000D6365">
        <w:rPr>
          <w:b/>
          <w:shd w:val="clear" w:color="auto" w:fill="FFFFFF"/>
          <w:lang w:val="en-US" w:eastAsia="de-AT"/>
        </w:rPr>
        <w:t>Metodologia obliczania charakterystyki energetycznej</w:t>
      </w:r>
      <w:r w:rsidRPr="007B678F">
        <w:rPr>
          <w:shd w:val="clear" w:color="auto" w:fill="FFFFFF"/>
          <w:lang w:val="en-US" w:eastAsia="de-AT"/>
        </w:rPr>
        <w:t xml:space="preserve"> budynków </w:t>
      </w:r>
    </w:p>
    <w:p w:rsidR="00B06F4A" w:rsidRPr="007B678F" w:rsidRDefault="007B678F" w:rsidP="000D6365">
      <w:pPr>
        <w:pStyle w:val="Listenabsatz"/>
        <w:rPr>
          <w:shd w:val="clear" w:color="auto" w:fill="FFFFFF"/>
          <w:lang w:val="pl-PL" w:eastAsia="de-AT"/>
        </w:rPr>
      </w:pPr>
      <w:r w:rsidRPr="007B678F">
        <w:rPr>
          <w:shd w:val="clear" w:color="auto" w:fill="FFFFFF"/>
          <w:lang w:val="pl-PL" w:eastAsia="de-AT"/>
        </w:rPr>
        <w:t xml:space="preserve">Ustalanie </w:t>
      </w:r>
      <w:r w:rsidRPr="007B678F">
        <w:rPr>
          <w:b/>
          <w:shd w:val="clear" w:color="auto" w:fill="FFFFFF"/>
          <w:lang w:val="pl-PL" w:eastAsia="de-AT"/>
        </w:rPr>
        <w:t>minimalnych wymagań</w:t>
      </w:r>
      <w:r w:rsidRPr="007B678F">
        <w:rPr>
          <w:shd w:val="clear" w:color="auto" w:fill="FFFFFF"/>
          <w:lang w:val="pl-PL" w:eastAsia="de-AT"/>
        </w:rPr>
        <w:t xml:space="preserve"> odnośnie charakterystyki energetycznej budynków</w:t>
      </w:r>
      <w:r w:rsidR="00B709D0">
        <w:rPr>
          <w:shd w:val="clear" w:color="auto" w:fill="FFFFFF"/>
          <w:lang w:val="pl-PL" w:eastAsia="de-AT"/>
        </w:rPr>
        <w:t>.</w:t>
      </w:r>
    </w:p>
    <w:p w:rsidR="00B06F4A" w:rsidRPr="007B678F" w:rsidRDefault="007B678F" w:rsidP="000D6365">
      <w:pPr>
        <w:pStyle w:val="Listenabsatz"/>
        <w:rPr>
          <w:shd w:val="clear" w:color="auto" w:fill="FFFFFF"/>
          <w:lang w:val="pl-PL" w:eastAsia="de-AT"/>
        </w:rPr>
      </w:pPr>
      <w:r w:rsidRPr="007B678F">
        <w:rPr>
          <w:shd w:val="clear" w:color="auto" w:fill="FFFFFF"/>
          <w:lang w:val="pl-PL" w:eastAsia="de-AT"/>
        </w:rPr>
        <w:t>Świadectwa energetyczne budynków</w:t>
      </w:r>
      <w:r w:rsidR="00B22838" w:rsidRPr="007B678F">
        <w:rPr>
          <w:shd w:val="clear" w:color="auto" w:fill="FFFFFF"/>
          <w:lang w:val="pl-PL" w:eastAsia="de-AT"/>
        </w:rPr>
        <w:t xml:space="preserve">: </w:t>
      </w:r>
      <w:r w:rsidRPr="007B678F">
        <w:rPr>
          <w:shd w:val="clear" w:color="auto" w:fill="FFFFFF"/>
          <w:lang w:val="pl-PL" w:eastAsia="de-AT"/>
        </w:rPr>
        <w:t>obowiązkowe –</w:t>
      </w:r>
      <w:r w:rsidR="00B22838" w:rsidRPr="007B678F">
        <w:rPr>
          <w:shd w:val="clear" w:color="auto" w:fill="FFFFFF"/>
          <w:lang w:val="pl-PL" w:eastAsia="de-AT"/>
        </w:rPr>
        <w:t xml:space="preserve"> </w:t>
      </w:r>
      <w:r w:rsidRPr="007B678F">
        <w:rPr>
          <w:b/>
          <w:shd w:val="clear" w:color="auto" w:fill="FFFFFF"/>
          <w:lang w:val="pl-PL" w:eastAsia="de-AT"/>
        </w:rPr>
        <w:t xml:space="preserve">posiadanie certyfikatu energetycznego budynku </w:t>
      </w:r>
      <w:r w:rsidRPr="007B678F">
        <w:rPr>
          <w:shd w:val="clear" w:color="auto" w:fill="FFFFFF"/>
          <w:lang w:val="pl-PL" w:eastAsia="de-AT"/>
        </w:rPr>
        <w:t>dla nowych obiektów</w:t>
      </w:r>
      <w:r w:rsidR="00B22838" w:rsidRPr="007B678F">
        <w:rPr>
          <w:shd w:val="clear" w:color="auto" w:fill="FFFFFF"/>
          <w:lang w:val="pl-PL" w:eastAsia="de-AT"/>
        </w:rPr>
        <w:t xml:space="preserve">, </w:t>
      </w:r>
      <w:r w:rsidRPr="007B678F">
        <w:rPr>
          <w:shd w:val="clear" w:color="auto" w:fill="FFFFFF"/>
          <w:lang w:val="pl-PL" w:eastAsia="de-AT"/>
        </w:rPr>
        <w:t>po renowacji</w:t>
      </w:r>
      <w:r w:rsidR="00B22838" w:rsidRPr="007B678F">
        <w:rPr>
          <w:shd w:val="clear" w:color="auto" w:fill="FFFFFF"/>
          <w:lang w:val="pl-PL" w:eastAsia="de-AT"/>
        </w:rPr>
        <w:t xml:space="preserve">, </w:t>
      </w:r>
      <w:r>
        <w:rPr>
          <w:shd w:val="clear" w:color="auto" w:fill="FFFFFF"/>
          <w:lang w:val="pl-PL" w:eastAsia="de-AT"/>
        </w:rPr>
        <w:t xml:space="preserve">w przypadku sprzedaży bądź najmu; obowiązek posiadania takiego certyfikatu przez budynki użyteczności publicznej. </w:t>
      </w:r>
    </w:p>
    <w:p w:rsidR="00B06F4A" w:rsidRPr="007B678F" w:rsidRDefault="007B678F" w:rsidP="000D6365">
      <w:pPr>
        <w:pStyle w:val="Listenabsatz"/>
        <w:rPr>
          <w:shd w:val="clear" w:color="auto" w:fill="FFFFFF"/>
          <w:lang w:val="pl-PL" w:eastAsia="de-AT"/>
        </w:rPr>
      </w:pPr>
      <w:r w:rsidRPr="007B678F">
        <w:rPr>
          <w:shd w:val="clear" w:color="auto" w:fill="FFFFFF"/>
          <w:lang w:val="pl-PL" w:eastAsia="de-AT"/>
        </w:rPr>
        <w:t xml:space="preserve">Regularne </w:t>
      </w:r>
      <w:r w:rsidRPr="007B678F">
        <w:rPr>
          <w:b/>
          <w:shd w:val="clear" w:color="auto" w:fill="FFFFFF"/>
          <w:lang w:val="pl-PL" w:eastAsia="de-AT"/>
        </w:rPr>
        <w:t>przeglądy systemów HVAC pod kątem energooszczędności</w:t>
      </w:r>
      <w:r w:rsidR="00B22838" w:rsidRPr="007B678F">
        <w:rPr>
          <w:shd w:val="clear" w:color="auto" w:fill="FFFFFF"/>
          <w:lang w:val="pl-PL" w:eastAsia="de-AT"/>
        </w:rPr>
        <w:t xml:space="preserve">, </w:t>
      </w:r>
      <w:r w:rsidRPr="007B678F">
        <w:rPr>
          <w:shd w:val="clear" w:color="auto" w:fill="FFFFFF"/>
          <w:lang w:val="pl-PL" w:eastAsia="de-AT"/>
        </w:rPr>
        <w:t>d</w:t>
      </w:r>
      <w:r>
        <w:rPr>
          <w:shd w:val="clear" w:color="auto" w:fill="FFFFFF"/>
          <w:lang w:val="pl-PL" w:eastAsia="de-AT"/>
        </w:rPr>
        <w:t>odatkowo testowanie systemów mających więcej niż 15 lat.</w:t>
      </w:r>
    </w:p>
    <w:p w:rsidR="00B06F4A" w:rsidRPr="007E3658" w:rsidRDefault="007E3658" w:rsidP="000D6365">
      <w:pPr>
        <w:pStyle w:val="Listenabsatz"/>
        <w:rPr>
          <w:shd w:val="clear" w:color="auto" w:fill="FFFFFF"/>
          <w:lang w:val="pl-PL" w:eastAsia="de-AT"/>
        </w:rPr>
      </w:pPr>
      <w:r w:rsidRPr="007E3658">
        <w:rPr>
          <w:shd w:val="clear" w:color="auto" w:fill="FFFFFF"/>
          <w:lang w:val="pl-PL" w:eastAsia="de-AT"/>
        </w:rPr>
        <w:t xml:space="preserve">Ustalanie wymagań w dziedzinie charakterystyki energetycznej, aby dojść do </w:t>
      </w:r>
      <w:r w:rsidRPr="007E3658">
        <w:rPr>
          <w:b/>
          <w:shd w:val="clear" w:color="auto" w:fill="FFFFFF"/>
          <w:lang w:val="pl-PL" w:eastAsia="de-AT"/>
        </w:rPr>
        <w:t>optymalnego poziomu kosztów użycia energii</w:t>
      </w:r>
      <w:r>
        <w:rPr>
          <w:shd w:val="clear" w:color="auto" w:fill="FFFFFF"/>
          <w:lang w:val="pl-PL" w:eastAsia="de-AT"/>
        </w:rPr>
        <w:t>.</w:t>
      </w:r>
    </w:p>
    <w:p w:rsidR="00FB68FA" w:rsidRPr="00FB68FA" w:rsidRDefault="003651BE" w:rsidP="00FB68FA">
      <w:pPr>
        <w:spacing w:after="240"/>
        <w:rPr>
          <w:shd w:val="clear" w:color="auto" w:fill="FFFFFF"/>
          <w:lang w:val="pl-PL" w:eastAsia="de-AT"/>
        </w:rPr>
      </w:pPr>
      <w:r w:rsidRPr="005678C5">
        <w:rPr>
          <w:shd w:val="clear" w:color="auto" w:fill="FFFFFF"/>
          <w:lang w:val="pl-PL" w:eastAsia="de-AT"/>
        </w:rPr>
        <w:t xml:space="preserve">Każdy z krajów członkowskich przesłał swoje plany dotyczące realizacji w/w zadań. </w:t>
      </w:r>
      <w:r w:rsidRPr="003651BE">
        <w:rPr>
          <w:shd w:val="clear" w:color="auto" w:fill="FFFFFF"/>
          <w:lang w:val="pl-PL" w:eastAsia="de-AT"/>
        </w:rPr>
        <w:t xml:space="preserve">Jednakże każdy z tych planów różni się ze względu na </w:t>
      </w:r>
      <w:r>
        <w:rPr>
          <w:shd w:val="clear" w:color="auto" w:fill="FFFFFF"/>
          <w:lang w:val="pl-PL" w:eastAsia="de-AT"/>
        </w:rPr>
        <w:t>charak</w:t>
      </w:r>
      <w:r w:rsidRPr="003651BE">
        <w:rPr>
          <w:shd w:val="clear" w:color="auto" w:fill="FFFFFF"/>
          <w:lang w:val="pl-PL" w:eastAsia="de-AT"/>
        </w:rPr>
        <w:t>ter państwa</w:t>
      </w:r>
      <w:r w:rsidR="00B709D0">
        <w:rPr>
          <w:shd w:val="clear" w:color="auto" w:fill="FFFFFF"/>
          <w:lang w:val="pl-PL" w:eastAsia="de-AT"/>
        </w:rPr>
        <w:t>,</w:t>
      </w:r>
      <w:r w:rsidRPr="003651BE">
        <w:rPr>
          <w:shd w:val="clear" w:color="auto" w:fill="FFFFFF"/>
          <w:lang w:val="pl-PL" w:eastAsia="de-AT"/>
        </w:rPr>
        <w:t xml:space="preserve"> czy jego poziom technologiczny i ekonomiczny. Na przykład: różnice w interpretacji zużycia energii przez urządzenia IT czy elektronikę. Pytanie</w:t>
      </w:r>
      <w:r w:rsidR="00B709D0">
        <w:rPr>
          <w:shd w:val="clear" w:color="auto" w:fill="FFFFFF"/>
          <w:lang w:val="pl-PL" w:eastAsia="de-AT"/>
        </w:rPr>
        <w:t>,</w:t>
      </w:r>
      <w:r w:rsidRPr="003651BE">
        <w:rPr>
          <w:shd w:val="clear" w:color="auto" w:fill="FFFFFF"/>
          <w:lang w:val="pl-PL" w:eastAsia="de-AT"/>
        </w:rPr>
        <w:t xml:space="preserve"> czy należy je zaliczać, czy wykluczyć z kalkulacji energetycznej jakiej poddawane są domy, mieszkania oraz wyposażenie takie jak k</w:t>
      </w:r>
      <w:r>
        <w:rPr>
          <w:shd w:val="clear" w:color="auto" w:fill="FFFFFF"/>
          <w:lang w:val="pl-PL" w:eastAsia="de-AT"/>
        </w:rPr>
        <w:t>limatyzacje, pompy, oświetlenie</w:t>
      </w:r>
      <w:r w:rsidR="00B709D0">
        <w:rPr>
          <w:shd w:val="clear" w:color="auto" w:fill="FFFFFF"/>
          <w:lang w:val="pl-PL" w:eastAsia="de-AT"/>
        </w:rPr>
        <w:t>.</w:t>
      </w:r>
    </w:p>
    <w:tbl>
      <w:tblPr>
        <w:tblW w:w="0" w:type="auto"/>
        <w:tblInd w:w="959" w:type="dxa"/>
        <w:tblBorders>
          <w:top w:val="single" w:sz="4" w:space="0" w:color="E36C0A" w:themeColor="accent6" w:themeShade="BF"/>
          <w:bottom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8253"/>
      </w:tblGrid>
      <w:tr w:rsidR="00FB68FA" w:rsidRPr="00F422D3" w:rsidTr="00432DC3">
        <w:tc>
          <w:tcPr>
            <w:tcW w:w="8253" w:type="dxa"/>
            <w:shd w:val="clear" w:color="auto" w:fill="F2F2F2"/>
          </w:tcPr>
          <w:p w:rsidR="00A344B0" w:rsidRPr="00FB68FA" w:rsidRDefault="00A344B0" w:rsidP="00FB68FA">
            <w:pPr>
              <w:ind w:left="34"/>
              <w:rPr>
                <w:lang w:val="pl-PL"/>
              </w:rPr>
            </w:pPr>
            <w:r w:rsidRPr="00FB68FA">
              <w:rPr>
                <w:lang w:val="pl-PL"/>
              </w:rPr>
              <w:t>Ustawa o certyfikacji energetycznej budynków została po raz</w:t>
            </w:r>
            <w:r w:rsidR="004D4945" w:rsidRPr="00FB68FA">
              <w:rPr>
                <w:lang w:val="pl-PL"/>
              </w:rPr>
              <w:t xml:space="preserve"> </w:t>
            </w:r>
            <w:r w:rsidRPr="00FB68FA">
              <w:rPr>
                <w:lang w:val="pl-PL"/>
              </w:rPr>
              <w:t>pierwszy wydana w 2006 roku i określa zasady działania systemu</w:t>
            </w:r>
            <w:r w:rsidR="004D4945" w:rsidRPr="00FB68FA">
              <w:rPr>
                <w:lang w:val="pl-PL"/>
              </w:rPr>
              <w:t xml:space="preserve"> </w:t>
            </w:r>
            <w:r w:rsidRPr="00FB68FA">
              <w:rPr>
                <w:lang w:val="pl-PL"/>
              </w:rPr>
              <w:t>certyfikacji jakości energii i powietrza w budynkach. Ustawadefiniuje kompetencje ekspertów i ich akredytacje. Pierwsze</w:t>
            </w:r>
            <w:r w:rsidR="004D4945" w:rsidRPr="00FB68FA">
              <w:rPr>
                <w:lang w:val="pl-PL"/>
              </w:rPr>
              <w:t xml:space="preserve"> </w:t>
            </w:r>
            <w:r w:rsidRPr="00FB68FA">
              <w:rPr>
                <w:lang w:val="pl-PL"/>
              </w:rPr>
              <w:t>świadectwa charakterystyki energetycznej zostały wydane</w:t>
            </w:r>
            <w:r w:rsidR="004D4945" w:rsidRPr="00FB68FA">
              <w:rPr>
                <w:lang w:val="pl-PL"/>
              </w:rPr>
              <w:t xml:space="preserve"> </w:t>
            </w:r>
            <w:r w:rsidRPr="00FB68FA">
              <w:rPr>
                <w:lang w:val="pl-PL"/>
              </w:rPr>
              <w:t>we wrześniu 2007 roku i były obowiązkowe dla budynków</w:t>
            </w:r>
          </w:p>
          <w:p w:rsidR="00B06F4A" w:rsidRPr="00FB68FA" w:rsidRDefault="00A344B0" w:rsidP="00FB68FA">
            <w:pPr>
              <w:ind w:left="34"/>
              <w:rPr>
                <w:lang w:val="pl-PL"/>
              </w:rPr>
            </w:pPr>
            <w:r w:rsidRPr="00FB68FA">
              <w:rPr>
                <w:lang w:val="pl-PL"/>
              </w:rPr>
              <w:t>o powierzchni użytkowej &gt;1000m2 oraz wszystkich budynków</w:t>
            </w:r>
            <w:r w:rsidR="004D4945" w:rsidRPr="00FB68FA">
              <w:rPr>
                <w:lang w:val="pl-PL"/>
              </w:rPr>
              <w:t xml:space="preserve"> </w:t>
            </w:r>
            <w:r w:rsidRPr="00FB68FA">
              <w:rPr>
                <w:lang w:val="pl-PL"/>
              </w:rPr>
              <w:t>wynajmowanych, mieszkalnych i niemieszkalnych. Po 1 stycznia</w:t>
            </w:r>
            <w:r w:rsidR="004D4945" w:rsidRPr="00FB68FA">
              <w:rPr>
                <w:lang w:val="pl-PL"/>
              </w:rPr>
              <w:t xml:space="preserve"> </w:t>
            </w:r>
            <w:r w:rsidRPr="00FB68FA">
              <w:rPr>
                <w:lang w:val="pl-PL"/>
              </w:rPr>
              <w:t>2009 roku, świadectwa charakterystyki energetycznej są wydawane</w:t>
            </w:r>
            <w:r w:rsidR="004D4945" w:rsidRPr="00FB68FA">
              <w:rPr>
                <w:lang w:val="pl-PL"/>
              </w:rPr>
              <w:t xml:space="preserve"> </w:t>
            </w:r>
            <w:r w:rsidRPr="00FB68FA">
              <w:rPr>
                <w:lang w:val="pl-PL"/>
              </w:rPr>
              <w:t>nie później niż dwa lata po zakończeniu budowy dla wszystkich</w:t>
            </w:r>
            <w:r w:rsidR="004D4945" w:rsidRPr="00FB68FA">
              <w:rPr>
                <w:lang w:val="pl-PL"/>
              </w:rPr>
              <w:t xml:space="preserve"> </w:t>
            </w:r>
            <w:r w:rsidRPr="00FB68FA">
              <w:rPr>
                <w:lang w:val="pl-PL"/>
              </w:rPr>
              <w:t>nowych budynków, dla których wniosek o pozwolenie na budowę</w:t>
            </w:r>
            <w:r w:rsidR="004D4945" w:rsidRPr="00FB68FA">
              <w:rPr>
                <w:lang w:val="pl-PL"/>
              </w:rPr>
              <w:t xml:space="preserve"> </w:t>
            </w:r>
            <w:r w:rsidRPr="00FB68FA">
              <w:rPr>
                <w:lang w:val="pl-PL"/>
              </w:rPr>
              <w:t>był złożony po tej dacie.</w:t>
            </w:r>
          </w:p>
          <w:p w:rsidR="004D4945" w:rsidRPr="00FB68FA" w:rsidRDefault="004D4945" w:rsidP="00FB68FA">
            <w:pPr>
              <w:ind w:left="34"/>
              <w:rPr>
                <w:lang w:val="pl-PL"/>
              </w:rPr>
            </w:pPr>
            <w:r w:rsidRPr="00FB68FA">
              <w:rPr>
                <w:lang w:val="pl-PL"/>
              </w:rPr>
              <w:t>Najważniejsze zmiany to:</w:t>
            </w:r>
          </w:p>
          <w:p w:rsidR="004D4945" w:rsidRPr="00FB68FA" w:rsidRDefault="004D4945" w:rsidP="00FB68FA">
            <w:pPr>
              <w:numPr>
                <w:ilvl w:val="0"/>
                <w:numId w:val="13"/>
              </w:numPr>
              <w:rPr>
                <w:lang w:val="pl-PL"/>
              </w:rPr>
            </w:pPr>
            <w:r w:rsidRPr="00FB68FA">
              <w:rPr>
                <w:lang w:val="pl-PL"/>
              </w:rPr>
              <w:t>Obowiązek posiadania świadectwa charakterystyki energetycznej dla budynków i mieszkań</w:t>
            </w:r>
            <w:r w:rsidR="00B709D0" w:rsidRPr="00FB68FA">
              <w:rPr>
                <w:lang w:val="pl-PL"/>
              </w:rPr>
              <w:t>.</w:t>
            </w:r>
          </w:p>
          <w:p w:rsidR="004D4945" w:rsidRPr="00FB68FA" w:rsidRDefault="004D4945" w:rsidP="00FB68FA">
            <w:pPr>
              <w:numPr>
                <w:ilvl w:val="0"/>
                <w:numId w:val="13"/>
              </w:numPr>
              <w:rPr>
                <w:lang w:val="pl-PL"/>
              </w:rPr>
            </w:pPr>
            <w:r w:rsidRPr="00FB68FA">
              <w:rPr>
                <w:lang w:val="pl-PL"/>
              </w:rPr>
              <w:t>Ustanowienie wymagań i obowiązków ekspertów wydających świadectwa charakterystyki energetycznej</w:t>
            </w:r>
            <w:r w:rsidR="00B709D0" w:rsidRPr="00FB68FA">
              <w:rPr>
                <w:lang w:val="pl-PL"/>
              </w:rPr>
              <w:t>.</w:t>
            </w:r>
          </w:p>
          <w:p w:rsidR="004D4945" w:rsidRPr="00FB68FA" w:rsidRDefault="004D4945" w:rsidP="00FB68FA">
            <w:pPr>
              <w:numPr>
                <w:ilvl w:val="0"/>
                <w:numId w:val="13"/>
              </w:numPr>
              <w:rPr>
                <w:lang w:val="pl-PL"/>
              </w:rPr>
            </w:pPr>
            <w:r w:rsidRPr="00FB68FA">
              <w:rPr>
                <w:lang w:val="pl-PL"/>
              </w:rPr>
              <w:t>Określenie warunków kontroli systemów instalacyjnych</w:t>
            </w:r>
            <w:r w:rsidR="00B709D0" w:rsidRPr="00FB68FA">
              <w:rPr>
                <w:lang w:val="pl-PL"/>
              </w:rPr>
              <w:t>.</w:t>
            </w:r>
          </w:p>
          <w:p w:rsidR="004D4945" w:rsidRPr="00FB68FA" w:rsidRDefault="004D4945" w:rsidP="00FB68FA">
            <w:pPr>
              <w:ind w:left="34"/>
              <w:rPr>
                <w:lang w:val="pl-PL"/>
              </w:rPr>
            </w:pPr>
            <w:r w:rsidRPr="00FB68FA">
              <w:rPr>
                <w:lang w:val="pl-PL"/>
              </w:rPr>
              <w:t>Z dniem 1 stycznia 2009 roku obowiązek posiadania świadectwa charakterystyki energetycznej dotyczy nowo wybudowanych budynków, istniejących budynków, gdzie charakterystyka energetyczna ulega zmianie w wyniku przebudowy lub modernizacji oraz dla wszystkich budynków sprzedawanych lub wynajmowanych.</w:t>
            </w:r>
          </w:p>
          <w:p w:rsidR="004D4945" w:rsidRPr="00FB68FA" w:rsidRDefault="004D4945" w:rsidP="00FB68FA">
            <w:pPr>
              <w:ind w:left="34"/>
              <w:rPr>
                <w:lang w:val="pl-PL"/>
              </w:rPr>
            </w:pPr>
            <w:r w:rsidRPr="00FB68FA">
              <w:rPr>
                <w:lang w:val="pl-PL"/>
              </w:rPr>
              <w:t xml:space="preserve">Świadectwa charakterystyki energetycznej są również obowiązkowe dla mieszkań wystawianych na sprzedaż. </w:t>
            </w:r>
          </w:p>
          <w:p w:rsidR="00FB68FA" w:rsidRPr="00FB68FA" w:rsidRDefault="006E7E1E" w:rsidP="00FB68FA">
            <w:pPr>
              <w:ind w:left="34"/>
              <w:rPr>
                <w:lang w:val="pl-PL"/>
              </w:rPr>
            </w:pPr>
            <w:r w:rsidRPr="00FB68FA">
              <w:rPr>
                <w:lang w:val="pl-PL"/>
              </w:rPr>
              <w:t xml:space="preserve">Źródło: </w:t>
            </w:r>
            <w:hyperlink r:id="rId12" w:history="1">
              <w:r w:rsidRPr="00FB68FA">
                <w:rPr>
                  <w:rStyle w:val="Hyperlink"/>
                  <w:color w:val="auto"/>
                  <w:lang w:val="pl-PL"/>
                </w:rPr>
                <w:t>enercitee.eu/files/dokumente/.../RIEEB/Broschure_RIEEB_PL_ENG.pdf</w:t>
              </w:r>
              <w:r w:rsidR="00FB68FA" w:rsidRPr="00FB68FA">
                <w:rPr>
                  <w:rStyle w:val="Hyperlink"/>
                  <w:lang w:val="pl-PL"/>
                </w:rPr>
                <w:t xml:space="preserve"> </w:t>
              </w:r>
            </w:hyperlink>
            <w:r w:rsidR="00FB68FA" w:rsidRPr="00FB68FA">
              <w:rPr>
                <w:lang w:val="pl-PL"/>
              </w:rPr>
              <w:t xml:space="preserve"> </w:t>
            </w:r>
          </w:p>
        </w:tc>
      </w:tr>
    </w:tbl>
    <w:p w:rsidR="00B06F4A" w:rsidRPr="00E85A77" w:rsidRDefault="00E85A77" w:rsidP="00DA6570">
      <w:pPr>
        <w:pStyle w:val="berschrift1"/>
        <w:rPr>
          <w:shd w:val="clear" w:color="auto" w:fill="FFFFFF"/>
          <w:lang w:val="pl-PL" w:eastAsia="de-AT"/>
        </w:rPr>
      </w:pPr>
      <w:bookmarkStart w:id="19" w:name="_Toc429139227"/>
      <w:bookmarkStart w:id="20" w:name="_Toc431565275"/>
      <w:r w:rsidRPr="00E85A77">
        <w:rPr>
          <w:shd w:val="clear" w:color="auto" w:fill="FFFFFF"/>
          <w:lang w:val="pl-PL" w:eastAsia="de-AT"/>
        </w:rPr>
        <w:t>Jak można oszczędzać energię w budynkach</w:t>
      </w:r>
      <w:r w:rsidR="00B22838" w:rsidRPr="00E85A77">
        <w:rPr>
          <w:shd w:val="clear" w:color="auto" w:fill="FFFFFF"/>
          <w:lang w:val="pl-PL" w:eastAsia="de-AT"/>
        </w:rPr>
        <w:t>?</w:t>
      </w:r>
      <w:bookmarkEnd w:id="19"/>
      <w:bookmarkEnd w:id="20"/>
    </w:p>
    <w:p w:rsidR="00B06F4A" w:rsidRPr="00E85A77" w:rsidRDefault="00E85A77" w:rsidP="000D6365">
      <w:pPr>
        <w:rPr>
          <w:shd w:val="clear" w:color="auto" w:fill="FFFFFF"/>
          <w:lang w:val="pl-PL" w:eastAsia="de-AT"/>
        </w:rPr>
      </w:pPr>
      <w:r w:rsidRPr="00E85A77">
        <w:rPr>
          <w:shd w:val="clear" w:color="auto" w:fill="FFFFFF"/>
          <w:lang w:val="pl-PL" w:eastAsia="de-AT"/>
        </w:rPr>
        <w:t xml:space="preserve">Po pierwsze musimy sobie zdać sprawę do czego używa się energii w budynkach: energia jest niezbędna do prawidłowego funkcjonowania budynku np. ogrzewania pomieszczeń </w:t>
      </w:r>
      <w:r>
        <w:rPr>
          <w:shd w:val="clear" w:color="auto" w:fill="FFFFFF"/>
          <w:lang w:val="pl-PL" w:eastAsia="de-AT"/>
        </w:rPr>
        <w:br/>
      </w:r>
      <w:r w:rsidRPr="00E85A77">
        <w:rPr>
          <w:shd w:val="clear" w:color="auto" w:fill="FFFFFF"/>
          <w:lang w:val="pl-PL" w:eastAsia="de-AT"/>
        </w:rPr>
        <w:t>w budynkach</w:t>
      </w:r>
      <w:r>
        <w:rPr>
          <w:shd w:val="clear" w:color="auto" w:fill="FFFFFF"/>
          <w:lang w:val="pl-PL" w:eastAsia="de-AT"/>
        </w:rPr>
        <w:t>, podgrzewania wody, do oświetlenia etc.</w:t>
      </w:r>
      <w:r w:rsidR="00B22838" w:rsidRPr="00E85A77">
        <w:rPr>
          <w:shd w:val="clear" w:color="auto" w:fill="FFFFFF"/>
          <w:lang w:val="pl-PL" w:eastAsia="de-AT"/>
        </w:rPr>
        <w:t xml:space="preserve"> </w:t>
      </w:r>
      <w:r>
        <w:rPr>
          <w:shd w:val="clear" w:color="auto" w:fill="FFFFFF"/>
          <w:lang w:val="pl-PL" w:eastAsia="de-AT"/>
        </w:rPr>
        <w:t xml:space="preserve">Ale nie tylko, bo energia jest potrzebna do wytwarzania materiałów budowlanych, niezbędna jest podczas prowadzenia prac budowlanych, prac renowacyjnych oraz przy wyburzeniach </w:t>
      </w:r>
      <w:r w:rsidR="00B22838" w:rsidRPr="00E85A77">
        <w:rPr>
          <w:shd w:val="clear" w:color="auto" w:fill="FFFFFF"/>
          <w:lang w:val="pl-PL" w:eastAsia="de-AT"/>
        </w:rPr>
        <w:t>(</w:t>
      </w:r>
      <w:r w:rsidRPr="00E85A77">
        <w:rPr>
          <w:shd w:val="clear" w:color="auto" w:fill="FFFFFF"/>
          <w:lang w:val="pl-PL" w:eastAsia="de-AT"/>
        </w:rPr>
        <w:t xml:space="preserve">to nazywamy </w:t>
      </w:r>
      <w:r w:rsidR="00B22838" w:rsidRPr="00E85A77">
        <w:rPr>
          <w:shd w:val="clear" w:color="auto" w:fill="FFFFFF"/>
          <w:lang w:val="pl-PL" w:eastAsia="de-AT"/>
        </w:rPr>
        <w:t xml:space="preserve"> “</w:t>
      </w:r>
      <w:r w:rsidR="00D80ABA">
        <w:rPr>
          <w:shd w:val="clear" w:color="auto" w:fill="FFFFFF"/>
          <w:lang w:val="pl-PL" w:eastAsia="de-AT"/>
        </w:rPr>
        <w:t>szarą</w:t>
      </w:r>
      <w:r w:rsidRPr="00E85A77">
        <w:rPr>
          <w:shd w:val="clear" w:color="auto" w:fill="FFFFFF"/>
          <w:lang w:val="pl-PL" w:eastAsia="de-AT"/>
        </w:rPr>
        <w:t xml:space="preserve"> energią</w:t>
      </w:r>
      <w:r w:rsidR="00B22838" w:rsidRPr="00E85A77">
        <w:rPr>
          <w:shd w:val="clear" w:color="auto" w:fill="FFFFFF"/>
          <w:lang w:val="pl-PL" w:eastAsia="de-AT"/>
        </w:rPr>
        <w:t xml:space="preserve">”, </w:t>
      </w:r>
      <w:r>
        <w:rPr>
          <w:shd w:val="clear" w:color="auto" w:fill="FFFFFF"/>
          <w:lang w:val="pl-PL" w:eastAsia="de-AT"/>
        </w:rPr>
        <w:t>ponieważ to ile energii zawiera materiał lub produkt nie jest widoczne gołym okiem</w:t>
      </w:r>
      <w:r w:rsidR="00B22838" w:rsidRPr="00E85A77">
        <w:rPr>
          <w:shd w:val="clear" w:color="auto" w:fill="FFFFFF"/>
          <w:lang w:val="pl-PL" w:eastAsia="de-AT"/>
        </w:rPr>
        <w:t>).</w:t>
      </w:r>
    </w:p>
    <w:p w:rsidR="00BA0A51" w:rsidRPr="00BA0A51" w:rsidRDefault="00171991" w:rsidP="00FB68FA">
      <w:pPr>
        <w:spacing w:after="240"/>
        <w:rPr>
          <w:lang w:val="pl-PL"/>
        </w:rPr>
      </w:pPr>
      <w:r w:rsidRPr="00171991">
        <w:rPr>
          <w:shd w:val="clear" w:color="auto" w:fill="FFFFFF"/>
          <w:lang w:val="pl-PL" w:eastAsia="de-AT"/>
        </w:rPr>
        <w:t xml:space="preserve">Istnieje wiele sposobów na obniżenie poziomu zużycia energii, a zatem zminimalizowania negatywnego oddziaływania procesu budowlanego na środowisko. </w:t>
      </w:r>
      <w:r w:rsidR="00265BF8">
        <w:rPr>
          <w:shd w:val="clear" w:color="auto" w:fill="FFFFFF"/>
          <w:lang w:val="pl-PL" w:eastAsia="de-AT"/>
        </w:rPr>
        <w:t xml:space="preserve">Nazywa się to „zrównoważonym budownictwem”. </w:t>
      </w:r>
    </w:p>
    <w:tbl>
      <w:tblPr>
        <w:tblW w:w="0" w:type="auto"/>
        <w:tblInd w:w="959" w:type="dxa"/>
        <w:tblBorders>
          <w:top w:val="single" w:sz="4" w:space="0" w:color="E36C0A" w:themeColor="accent6" w:themeShade="BF"/>
          <w:bottom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8253"/>
      </w:tblGrid>
      <w:tr w:rsidR="00B06F4A" w:rsidRPr="00F422D3" w:rsidTr="000D6365">
        <w:tc>
          <w:tcPr>
            <w:tcW w:w="8253" w:type="dxa"/>
            <w:shd w:val="clear" w:color="auto" w:fill="F2F2F2"/>
          </w:tcPr>
          <w:p w:rsidR="00B06F4A" w:rsidRPr="000D6365" w:rsidRDefault="00B62829" w:rsidP="000D6365">
            <w:pPr>
              <w:ind w:left="34"/>
              <w:rPr>
                <w:b/>
                <w:color w:val="E36C0A" w:themeColor="accent6" w:themeShade="BF"/>
                <w:lang w:val="pl-PL"/>
              </w:rPr>
            </w:pPr>
            <w:r w:rsidRPr="000D6365">
              <w:rPr>
                <w:b/>
                <w:color w:val="E36C0A" w:themeColor="accent6" w:themeShade="BF"/>
                <w:lang w:val="pl-PL"/>
              </w:rPr>
              <w:t xml:space="preserve">Co to jest </w:t>
            </w:r>
            <w:r w:rsidR="00B22838" w:rsidRPr="000D6365">
              <w:rPr>
                <w:b/>
                <w:color w:val="E36C0A" w:themeColor="accent6" w:themeShade="BF"/>
                <w:lang w:val="pl-PL"/>
              </w:rPr>
              <w:t xml:space="preserve"> “</w:t>
            </w:r>
            <w:r w:rsidRPr="000D6365">
              <w:rPr>
                <w:b/>
                <w:color w:val="E36C0A" w:themeColor="accent6" w:themeShade="BF"/>
                <w:lang w:val="pl-PL"/>
              </w:rPr>
              <w:t>zrównoważone budownictwo</w:t>
            </w:r>
            <w:r w:rsidR="00B22838" w:rsidRPr="000D6365">
              <w:rPr>
                <w:b/>
                <w:color w:val="E36C0A" w:themeColor="accent6" w:themeShade="BF"/>
                <w:lang w:val="pl-PL"/>
              </w:rPr>
              <w:t>”</w:t>
            </w:r>
          </w:p>
          <w:p w:rsidR="00B06F4A" w:rsidRDefault="00B62829" w:rsidP="000D6365">
            <w:pPr>
              <w:ind w:left="34"/>
              <w:rPr>
                <w:lang w:val="pl-PL"/>
              </w:rPr>
            </w:pPr>
            <w:r w:rsidRPr="00B62829">
              <w:rPr>
                <w:lang w:val="pl-PL"/>
              </w:rPr>
              <w:t>Idea zrównoważonego budownictwa to projektowanie, budowanie i użytkowanie z myślą o dniu jutrzejszym. Nowe technologie pomagają tworz</w:t>
            </w:r>
            <w:r w:rsidRPr="002B325C">
              <w:rPr>
                <w:lang w:val="pl-PL"/>
              </w:rPr>
              <w:t>y</w:t>
            </w:r>
            <w:r w:rsidRPr="00B62829">
              <w:rPr>
                <w:lang w:val="pl-PL"/>
              </w:rPr>
              <w:t xml:space="preserve">ć budowle, które nie zanieczyszczają środowiska odpadami wszelkiego rodzaju i powodują, że użytkowanie obiektów jest przyjazne dla użytkowników i środowiska. Celem zrównoważonego budownictwa jest trwałość i jakość rozwiązań materiałowych, konstrukcyjnych, projektowych w celu poprawy istniejących i kształtowania nowych warunków zamieszkania i pracy. Priorytetem jest ograniczenie zużycia energii i zużywania zasobów naturalnych, ograniczenie produkcji odpadów i transportu. </w:t>
            </w:r>
          </w:p>
          <w:p w:rsidR="00B06F4A" w:rsidRPr="000D6365" w:rsidRDefault="00B62829" w:rsidP="000D6365">
            <w:pPr>
              <w:ind w:left="34"/>
              <w:rPr>
                <w:b/>
                <w:lang w:val="pl-PL"/>
              </w:rPr>
            </w:pPr>
            <w:r w:rsidRPr="000D6365">
              <w:rPr>
                <w:b/>
                <w:lang w:val="pl-PL"/>
              </w:rPr>
              <w:t>Ważne zasady i cele zrównoważonego budownictwa:</w:t>
            </w:r>
            <w:r w:rsidR="00B22838" w:rsidRPr="000D6365">
              <w:rPr>
                <w:b/>
                <w:lang w:val="pl-PL"/>
              </w:rPr>
              <w:t xml:space="preserve"> </w:t>
            </w:r>
          </w:p>
          <w:p w:rsidR="00B06F4A" w:rsidRPr="006E3925" w:rsidRDefault="006E3925" w:rsidP="000D6365">
            <w:pPr>
              <w:pStyle w:val="Listenabsatz"/>
              <w:tabs>
                <w:tab w:val="clear" w:pos="1162"/>
                <w:tab w:val="left" w:pos="-3227"/>
              </w:tabs>
              <w:ind w:left="709" w:hanging="709"/>
              <w:rPr>
                <w:lang w:val="pl-PL"/>
              </w:rPr>
            </w:pPr>
            <w:r w:rsidRPr="006E3925">
              <w:rPr>
                <w:lang w:val="pl-PL"/>
              </w:rPr>
              <w:t>Oszczędne gospodarowanie energią</w:t>
            </w:r>
            <w:r w:rsidR="00B22838" w:rsidRPr="006E3925">
              <w:rPr>
                <w:lang w:val="pl-PL"/>
              </w:rPr>
              <w:t xml:space="preserve">, </w:t>
            </w:r>
            <w:r>
              <w:rPr>
                <w:lang w:val="pl-PL"/>
              </w:rPr>
              <w:t xml:space="preserve">polegające na </w:t>
            </w:r>
            <w:r w:rsidRPr="006E3925">
              <w:rPr>
                <w:lang w:val="pl-PL"/>
              </w:rPr>
              <w:t>nie marnowa</w:t>
            </w:r>
            <w:r>
              <w:rPr>
                <w:lang w:val="pl-PL"/>
              </w:rPr>
              <w:t>niu</w:t>
            </w:r>
            <w:r w:rsidRPr="006E3925">
              <w:rPr>
                <w:lang w:val="pl-PL"/>
              </w:rPr>
              <w:t xml:space="preserve"> surowców naturalnych oraz innych materiałów do produkcji</w:t>
            </w:r>
            <w:r>
              <w:rPr>
                <w:lang w:val="pl-PL"/>
              </w:rPr>
              <w:t xml:space="preserve"> materiałów budowlanych</w:t>
            </w:r>
            <w:r w:rsidRPr="006E3925">
              <w:rPr>
                <w:lang w:val="pl-PL"/>
              </w:rPr>
              <w:t xml:space="preserve">, </w:t>
            </w:r>
            <w:r>
              <w:rPr>
                <w:lang w:val="pl-PL"/>
              </w:rPr>
              <w:t>oraz nie zużywanie zbędnej</w:t>
            </w:r>
            <w:r w:rsidRPr="006E3925">
              <w:rPr>
                <w:lang w:val="pl-PL"/>
              </w:rPr>
              <w:t xml:space="preserve"> ilości energii</w:t>
            </w:r>
            <w:r>
              <w:rPr>
                <w:lang w:val="pl-PL"/>
              </w:rPr>
              <w:t xml:space="preserve"> podczas procesu budowy lub produkcji</w:t>
            </w:r>
            <w:r w:rsidRPr="006E3925">
              <w:rPr>
                <w:lang w:val="pl-PL"/>
              </w:rPr>
              <w:t xml:space="preserve">. </w:t>
            </w:r>
          </w:p>
          <w:p w:rsidR="00B06F4A" w:rsidRPr="006E3925" w:rsidRDefault="006E3925" w:rsidP="000D6365">
            <w:pPr>
              <w:pStyle w:val="Listenabsatz"/>
              <w:tabs>
                <w:tab w:val="clear" w:pos="1162"/>
                <w:tab w:val="left" w:pos="-3227"/>
              </w:tabs>
              <w:ind w:left="709" w:hanging="709"/>
              <w:rPr>
                <w:lang w:val="pl-PL"/>
              </w:rPr>
            </w:pPr>
            <w:r w:rsidRPr="006E3925">
              <w:rPr>
                <w:lang w:val="pl-PL"/>
              </w:rPr>
              <w:t xml:space="preserve">Oszczędne gospodarowanie energią, polegające na minimalizowaniu ilości odpadów </w:t>
            </w:r>
            <w:r>
              <w:rPr>
                <w:lang w:val="pl-PL"/>
              </w:rPr>
              <w:t xml:space="preserve">pojawiających się </w:t>
            </w:r>
            <w:r w:rsidRPr="006E3925">
              <w:rPr>
                <w:lang w:val="pl-PL"/>
              </w:rPr>
              <w:t>przy produkcji</w:t>
            </w:r>
            <w:r>
              <w:rPr>
                <w:lang w:val="pl-PL"/>
              </w:rPr>
              <w:t xml:space="preserve"> oraz ograniczaniu emisji </w:t>
            </w:r>
            <w:r w:rsidR="00B22838" w:rsidRPr="006E3925">
              <w:rPr>
                <w:lang w:val="pl-PL"/>
              </w:rPr>
              <w:t xml:space="preserve"> CO</w:t>
            </w:r>
            <w:r w:rsidR="00B22838" w:rsidRPr="006E3925">
              <w:rPr>
                <w:vertAlign w:val="subscript"/>
                <w:lang w:val="pl-PL"/>
              </w:rPr>
              <w:t>2</w:t>
            </w:r>
            <w:r>
              <w:rPr>
                <w:lang w:val="pl-PL"/>
              </w:rPr>
              <w:t>.</w:t>
            </w:r>
            <w:r w:rsidR="00B22838" w:rsidRPr="006E3925">
              <w:rPr>
                <w:lang w:val="pl-PL"/>
              </w:rPr>
              <w:t xml:space="preserve"> </w:t>
            </w:r>
          </w:p>
          <w:p w:rsidR="006E3925" w:rsidRPr="006E3925" w:rsidRDefault="006E3925" w:rsidP="000D6365">
            <w:pPr>
              <w:pStyle w:val="Listenabsatz"/>
              <w:tabs>
                <w:tab w:val="clear" w:pos="1162"/>
                <w:tab w:val="left" w:pos="-3227"/>
              </w:tabs>
              <w:ind w:left="709" w:hanging="709"/>
              <w:rPr>
                <w:lang w:val="pl-PL"/>
              </w:rPr>
            </w:pPr>
            <w:r w:rsidRPr="006E3925">
              <w:rPr>
                <w:lang w:val="pl-PL"/>
              </w:rPr>
              <w:t>Dopasowywanie podaży</w:t>
            </w:r>
            <w:r>
              <w:rPr>
                <w:lang w:val="pl-PL"/>
              </w:rPr>
              <w:t xml:space="preserve"> produktów</w:t>
            </w:r>
            <w:r w:rsidRPr="006E3925">
              <w:rPr>
                <w:lang w:val="pl-PL"/>
              </w:rPr>
              <w:t xml:space="preserve"> do potrzeb odbiorców, tak aby nie produkować </w:t>
            </w:r>
            <w:r>
              <w:rPr>
                <w:lang w:val="pl-PL"/>
              </w:rPr>
              <w:t>rzeczy lub nie dosta</w:t>
            </w:r>
            <w:r w:rsidRPr="006E3925">
              <w:rPr>
                <w:lang w:val="pl-PL"/>
              </w:rPr>
              <w:t>rczać usług, które w przyszłości nie będą wykorzystane</w:t>
            </w:r>
            <w:r>
              <w:rPr>
                <w:lang w:val="pl-PL"/>
              </w:rPr>
              <w:t>.</w:t>
            </w:r>
          </w:p>
          <w:p w:rsidR="00B06F4A" w:rsidRPr="000D6365" w:rsidRDefault="00032841" w:rsidP="000D6365">
            <w:pPr>
              <w:pStyle w:val="Listenabsatz"/>
              <w:tabs>
                <w:tab w:val="clear" w:pos="1162"/>
                <w:tab w:val="left" w:pos="-3227"/>
              </w:tabs>
              <w:ind w:left="709" w:hanging="709"/>
              <w:rPr>
                <w:lang w:val="pl-PL"/>
              </w:rPr>
            </w:pPr>
            <w:r w:rsidRPr="004E15DB">
              <w:rPr>
                <w:lang w:val="pl-PL"/>
              </w:rPr>
              <w:t xml:space="preserve">Dopasowywanie procesu budowy do lokalnych warunków środowiska naturalnego (np. klimat, zasoby naturalne, istniejąca infrastruktura) </w:t>
            </w:r>
            <w:r w:rsidR="00B22838" w:rsidRPr="004E15DB">
              <w:rPr>
                <w:lang w:val="pl-PL"/>
              </w:rPr>
              <w:t xml:space="preserve">, </w:t>
            </w:r>
            <w:r w:rsidR="004E15DB">
              <w:rPr>
                <w:lang w:val="pl-PL"/>
              </w:rPr>
              <w:t xml:space="preserve">tak, aby nie naruszyć obecnego stanu rzeczy i nie zakłócić zastanego porządku poprzez własną działalność budowlaną </w:t>
            </w:r>
            <w:r w:rsidR="00B22838" w:rsidRPr="004E15DB">
              <w:rPr>
                <w:lang w:val="pl-PL"/>
              </w:rPr>
              <w:t>(</w:t>
            </w:r>
            <w:r w:rsidR="004E15DB">
              <w:rPr>
                <w:lang w:val="pl-PL"/>
              </w:rPr>
              <w:t>np. zanieczyszczenie wód gruntowych, powietrza, powodowanie utrudnień w ruchu).</w:t>
            </w:r>
            <w:r w:rsidR="00B22838" w:rsidRPr="004E15DB">
              <w:rPr>
                <w:lang w:val="pl-PL"/>
              </w:rPr>
              <w:t xml:space="preserve"> </w:t>
            </w:r>
          </w:p>
        </w:tc>
      </w:tr>
    </w:tbl>
    <w:p w:rsidR="00B06F4A" w:rsidRPr="004E15DB" w:rsidRDefault="004E15DB" w:rsidP="00FB68FA">
      <w:pPr>
        <w:spacing w:before="240"/>
        <w:rPr>
          <w:shd w:val="clear" w:color="auto" w:fill="FFFFFF"/>
          <w:lang w:val="pl-PL" w:eastAsia="de-AT"/>
        </w:rPr>
      </w:pPr>
      <w:bookmarkStart w:id="21" w:name="_Toc2033081801"/>
      <w:bookmarkEnd w:id="21"/>
      <w:r w:rsidRPr="004E15DB">
        <w:rPr>
          <w:shd w:val="clear" w:color="auto" w:fill="FFFFFF"/>
          <w:lang w:val="pl-PL" w:eastAsia="de-AT"/>
        </w:rPr>
        <w:t xml:space="preserve">Zaprezentowany rysunek przedstawia kilka rozwiązań, które mogą wpłynąć na zminimalizowanie zużycia energii i produkcji CO2 podczas </w:t>
      </w:r>
      <w:r>
        <w:rPr>
          <w:shd w:val="clear" w:color="auto" w:fill="FFFFFF"/>
          <w:lang w:val="pl-PL" w:eastAsia="de-AT"/>
        </w:rPr>
        <w:t xml:space="preserve">procesu budowlanego. </w:t>
      </w:r>
      <w:r w:rsidRPr="004E15DB">
        <w:rPr>
          <w:shd w:val="clear" w:color="auto" w:fill="FFFFFF"/>
          <w:lang w:val="pl-PL" w:eastAsia="de-AT"/>
        </w:rPr>
        <w:t xml:space="preserve"> </w:t>
      </w:r>
    </w:p>
    <w:p w:rsidR="00B06F4A" w:rsidRDefault="004E15DB" w:rsidP="000D6365">
      <w:pPr>
        <w:rPr>
          <w:shd w:val="clear" w:color="auto" w:fill="FFFFFF"/>
          <w:lang w:val="pl-PL" w:eastAsia="de-AT"/>
        </w:rPr>
      </w:pPr>
      <w:r w:rsidRPr="004E15DB">
        <w:rPr>
          <w:shd w:val="clear" w:color="auto" w:fill="FFFFFF"/>
          <w:lang w:val="pl-PL" w:eastAsia="de-AT"/>
        </w:rPr>
        <w:t xml:space="preserve">Połączenie indywidualnych działań oraz rezultatów  z różnymi strategiami </w:t>
      </w:r>
      <w:r>
        <w:rPr>
          <w:shd w:val="clear" w:color="auto" w:fill="FFFFFF"/>
          <w:lang w:val="pl-PL" w:eastAsia="de-AT"/>
        </w:rPr>
        <w:t>procesu budow</w:t>
      </w:r>
      <w:r w:rsidRPr="004E15DB">
        <w:rPr>
          <w:shd w:val="clear" w:color="auto" w:fill="FFFFFF"/>
          <w:lang w:val="pl-PL" w:eastAsia="de-AT"/>
        </w:rPr>
        <w:t xml:space="preserve">ania. </w:t>
      </w:r>
    </w:p>
    <w:p w:rsidR="00FB68FA" w:rsidRDefault="00FB68FA" w:rsidP="000D6365">
      <w:pPr>
        <w:rPr>
          <w:shd w:val="clear" w:color="auto" w:fill="FFFFFF"/>
          <w:lang w:val="pl-PL" w:eastAsia="de-AT"/>
        </w:rPr>
      </w:pPr>
    </w:p>
    <w:p w:rsidR="00FB68FA" w:rsidRDefault="00FB68FA" w:rsidP="000D6365">
      <w:pPr>
        <w:rPr>
          <w:shd w:val="clear" w:color="auto" w:fill="FFFFFF"/>
          <w:lang w:val="pl-PL" w:eastAsia="de-AT"/>
        </w:rPr>
      </w:pPr>
    </w:p>
    <w:p w:rsidR="00FB68FA" w:rsidRDefault="00FB68FA" w:rsidP="000D6365">
      <w:pPr>
        <w:rPr>
          <w:shd w:val="clear" w:color="auto" w:fill="FFFFFF"/>
          <w:lang w:val="pl-PL" w:eastAsia="de-AT"/>
        </w:rPr>
      </w:pPr>
    </w:p>
    <w:p w:rsidR="00FB68FA" w:rsidRDefault="00FB68FA" w:rsidP="000D6365">
      <w:pPr>
        <w:rPr>
          <w:shd w:val="clear" w:color="auto" w:fill="FFFFFF"/>
          <w:lang w:val="pl-PL" w:eastAsia="de-AT"/>
        </w:rPr>
      </w:pPr>
    </w:p>
    <w:p w:rsidR="00FB68FA" w:rsidRDefault="00FB68FA" w:rsidP="000D6365">
      <w:pPr>
        <w:rPr>
          <w:shd w:val="clear" w:color="auto" w:fill="FFFFFF"/>
          <w:lang w:val="pl-PL" w:eastAsia="de-AT"/>
        </w:rPr>
      </w:pPr>
    </w:p>
    <w:p w:rsidR="00FB68FA" w:rsidRDefault="00FB68FA" w:rsidP="000D6365">
      <w:pPr>
        <w:rPr>
          <w:shd w:val="clear" w:color="auto" w:fill="FFFFFF"/>
          <w:lang w:val="pl-PL" w:eastAsia="de-AT"/>
        </w:rPr>
      </w:pPr>
    </w:p>
    <w:p w:rsidR="00FB68FA" w:rsidRDefault="00FB68FA" w:rsidP="000D6365">
      <w:pPr>
        <w:rPr>
          <w:shd w:val="clear" w:color="auto" w:fill="FFFFFF"/>
          <w:lang w:val="pl-PL" w:eastAsia="de-AT"/>
        </w:rPr>
      </w:pPr>
    </w:p>
    <w:p w:rsidR="00FB68FA" w:rsidRDefault="00FB68FA" w:rsidP="000D6365">
      <w:pPr>
        <w:rPr>
          <w:shd w:val="clear" w:color="auto" w:fill="FFFFFF"/>
          <w:lang w:val="pl-PL" w:eastAsia="de-AT"/>
        </w:rPr>
      </w:pPr>
    </w:p>
    <w:p w:rsidR="00FB68FA" w:rsidRDefault="00FB68FA" w:rsidP="000D6365">
      <w:pPr>
        <w:rPr>
          <w:shd w:val="clear" w:color="auto" w:fill="FFFFFF"/>
          <w:lang w:val="pl-PL" w:eastAsia="de-AT"/>
        </w:rPr>
      </w:pPr>
    </w:p>
    <w:p w:rsidR="00FB68FA" w:rsidRDefault="00FB68FA" w:rsidP="000D6365">
      <w:pPr>
        <w:rPr>
          <w:shd w:val="clear" w:color="auto" w:fill="FFFFFF"/>
          <w:lang w:val="pl-PL" w:eastAsia="de-AT"/>
        </w:rPr>
      </w:pPr>
    </w:p>
    <w:p w:rsidR="00FB68FA" w:rsidRDefault="00FB68FA" w:rsidP="000D6365">
      <w:pPr>
        <w:rPr>
          <w:shd w:val="clear" w:color="auto" w:fill="FFFFFF"/>
          <w:lang w:val="pl-PL" w:eastAsia="de-AT"/>
        </w:rPr>
      </w:pPr>
    </w:p>
    <w:p w:rsidR="00FB68FA" w:rsidRDefault="00FB68FA" w:rsidP="000D6365">
      <w:pPr>
        <w:rPr>
          <w:shd w:val="clear" w:color="auto" w:fill="FFFFFF"/>
          <w:lang w:val="pl-PL" w:eastAsia="de-AT"/>
        </w:rPr>
      </w:pPr>
    </w:p>
    <w:p w:rsidR="00BA0A51" w:rsidRDefault="00BA0A51" w:rsidP="000D6365">
      <w:pPr>
        <w:rPr>
          <w:shd w:val="clear" w:color="auto" w:fill="FFFFFF"/>
          <w:lang w:val="pl-PL" w:eastAsia="de-AT"/>
        </w:rPr>
      </w:pPr>
    </w:p>
    <w:p w:rsidR="00BA0A51" w:rsidRPr="00FB68FA" w:rsidRDefault="00BA0A51" w:rsidP="00FB68FA">
      <w:pPr>
        <w:rPr>
          <w:shd w:val="clear" w:color="auto" w:fill="FFFFFF"/>
          <w:lang w:val="pl-PL" w:eastAsia="de-AT"/>
        </w:rPr>
      </w:pPr>
      <w:r w:rsidRPr="00BA0A51">
        <w:rPr>
          <w:noProof/>
          <w:shd w:val="clear" w:color="auto" w:fill="FFFFFF"/>
          <w:lang w:val="de-DE" w:eastAsia="de-DE"/>
        </w:rPr>
        <w:drawing>
          <wp:anchor distT="0" distB="0" distL="114300" distR="114300" simplePos="0" relativeHeight="251664384" behindDoc="1" locked="1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-3171190</wp:posOffset>
            </wp:positionV>
            <wp:extent cx="3917315" cy="2618740"/>
            <wp:effectExtent l="19050" t="0" r="6985" b="0"/>
            <wp:wrapTight wrapText="bothSides">
              <wp:wrapPolygon edited="0">
                <wp:start x="-105" y="0"/>
                <wp:lineTo x="-105" y="21370"/>
                <wp:lineTo x="21639" y="21370"/>
                <wp:lineTo x="21639" y="0"/>
                <wp:lineTo x="-105" y="0"/>
              </wp:wrapPolygon>
            </wp:wrapTight>
            <wp:docPr id="14" name="Grafik 20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54FB">
        <w:rPr>
          <w:shd w:val="clear" w:color="auto" w:fill="FFFFFF"/>
          <w:lang w:val="pl-PL" w:eastAsia="de-AT"/>
        </w:rPr>
      </w:r>
      <w:r w:rsidR="00DE54FB">
        <w:rPr>
          <w:shd w:val="clear" w:color="auto" w:fill="FFFFFF"/>
          <w:lang w:val="pl-PL" w:eastAsia="de-AT"/>
        </w:rPr>
        <w:pict>
          <v:group id="Group 200727" o:spid="_x0000_s1043" style="width:403.8pt;height:262.2pt;mso-position-horizontal-relative:char;mso-position-vertical-relative:line;mso-width-relative:margin;mso-height-relative:margin" coordorigin="-2248,-972" coordsize="51289,28808">
            <v:rect id="Rechteck 18" o:spid="_x0000_s1044" style="position:absolute;left:-2248;top:6404;width:10137;height:11660;visibility:visible;v-text-anchor:middle" fillcolor="window" stroked="f" strokeweight=".25pt">
              <v:textbox style="mso-next-textbox:#Rechteck 18">
                <w:txbxContent>
                  <w:p w:rsidR="00BA0A51" w:rsidRPr="000F7BDD" w:rsidRDefault="00BA0A51" w:rsidP="00FB68FA">
                    <w:pPr>
                      <w:ind w:left="0"/>
                      <w:rPr>
                        <w:sz w:val="18"/>
                        <w:szCs w:val="18"/>
                        <w:lang w:val="pl-PL"/>
                      </w:rPr>
                    </w:pPr>
                    <w:r w:rsidRPr="002B325C">
                      <w:rPr>
                        <w:sz w:val="18"/>
                        <w:szCs w:val="18"/>
                        <w:lang w:val="pl-PL"/>
                      </w:rPr>
                      <w:t>Redukowanie strat energii poprzez uszczelnianie pow</w:t>
                    </w:r>
                  </w:p>
                  <w:p w:rsidR="00BA0A51" w:rsidRPr="000F7BDD" w:rsidRDefault="00BA0A51" w:rsidP="00256857">
                    <w:pPr>
                      <w:rPr>
                        <w:sz w:val="18"/>
                        <w:szCs w:val="18"/>
                        <w:lang w:val="pl-PL"/>
                      </w:rPr>
                    </w:pPr>
                  </w:p>
                  <w:p w:rsidR="00BA0A51" w:rsidRPr="000F7BDD" w:rsidRDefault="00BA0A51" w:rsidP="00256857">
                    <w:pPr>
                      <w:rPr>
                        <w:sz w:val="18"/>
                        <w:szCs w:val="18"/>
                        <w:lang w:val="pl-PL"/>
                      </w:rPr>
                    </w:pPr>
                  </w:p>
                  <w:p w:rsidR="00BA0A51" w:rsidRPr="000F7BDD" w:rsidRDefault="00BA0A51" w:rsidP="00256857">
                    <w:pPr>
                      <w:rPr>
                        <w:sz w:val="18"/>
                        <w:szCs w:val="18"/>
                        <w:lang w:val="pl-PL"/>
                      </w:rPr>
                    </w:pPr>
                    <w:r w:rsidRPr="00BA0A51">
                      <w:rPr>
                        <w:sz w:val="18"/>
                        <w:szCs w:val="18"/>
                      </w:rPr>
                      <w:t>i bud</w:t>
                    </w:r>
                  </w:p>
                  <w:p w:rsidR="00BA0A51" w:rsidRPr="00BA0A51" w:rsidRDefault="00BA0A51" w:rsidP="00BA0A51">
                    <w:pPr>
                      <w:ind w:left="0"/>
                      <w:rPr>
                        <w:sz w:val="18"/>
                        <w:szCs w:val="18"/>
                      </w:rPr>
                    </w:pPr>
                    <w:r w:rsidRPr="00BA0A51">
                      <w:rPr>
                        <w:sz w:val="18"/>
                        <w:szCs w:val="18"/>
                      </w:rPr>
                      <w:t xml:space="preserve">nku. </w:t>
                    </w:r>
                  </w:p>
                  <w:p w:rsidR="00BA0A51" w:rsidRPr="00BA0A51" w:rsidRDefault="00BA0A51" w:rsidP="00BA0A51">
                    <w:pPr>
                      <w:ind w:left="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Rechteck 22" o:spid="_x0000_s1045" style="position:absolute;left:39581;top:18064;width:9450;height:5948;visibility:visible;v-text-anchor:middle" fillcolor="window" stroked="f" strokeweight=".25pt">
              <v:textbox style="mso-next-textbox:#Rechteck 22">
                <w:txbxContent>
                  <w:p w:rsidR="00BA0A51" w:rsidRPr="00BA0A51" w:rsidRDefault="00BA0A51" w:rsidP="00BA0A51">
                    <w:pPr>
                      <w:ind w:left="0"/>
                      <w:rPr>
                        <w:sz w:val="18"/>
                        <w:szCs w:val="18"/>
                      </w:rPr>
                    </w:pPr>
                    <w:r w:rsidRPr="00BA0A51">
                      <w:rPr>
                        <w:sz w:val="18"/>
                        <w:szCs w:val="18"/>
                      </w:rPr>
                      <w:t>Efektywne technologie budowania</w:t>
                    </w:r>
                  </w:p>
                </w:txbxContent>
              </v:textbox>
            </v:rect>
            <v:rect id="Rechteck 23" o:spid="_x0000_s1046" style="position:absolute;left:11772;top:21448;width:22408;height:6387;visibility:visible;v-text-anchor:middle" fillcolor="window" stroked="f" strokeweight=".25pt">
              <v:textbox style="mso-next-textbox:#Rechteck 23">
                <w:txbxContent>
                  <w:p w:rsidR="00BA0A51" w:rsidRPr="002B325C" w:rsidRDefault="00BA0A51" w:rsidP="00BA0A51">
                    <w:pPr>
                      <w:ind w:left="0"/>
                      <w:rPr>
                        <w:sz w:val="18"/>
                        <w:szCs w:val="18"/>
                        <w:lang w:val="pl-PL"/>
                      </w:rPr>
                    </w:pPr>
                    <w:r w:rsidRPr="002B325C">
                      <w:rPr>
                        <w:sz w:val="18"/>
                        <w:szCs w:val="18"/>
                        <w:lang w:val="pl-PL"/>
                      </w:rPr>
                      <w:t xml:space="preserve">Redukowanie utraty ciepła w obiegu wentylacyjnym dzięki zastosowaniu systemu odzyskiwania ciepła. </w:t>
                    </w:r>
                  </w:p>
                  <w:p w:rsidR="00BA0A51" w:rsidRPr="002B325C" w:rsidRDefault="00BA0A51" w:rsidP="00BA0A51">
                    <w:pPr>
                      <w:ind w:left="0"/>
                      <w:rPr>
                        <w:sz w:val="18"/>
                        <w:szCs w:val="18"/>
                        <w:lang w:val="pl-PL"/>
                      </w:rPr>
                    </w:pPr>
                  </w:p>
                </w:txbxContent>
              </v:textbox>
            </v:rect>
            <v:rect id="Rechteck 24" o:spid="_x0000_s1047" style="position:absolute;left:33344;top:5422;width:15697;height:2674;visibility:visible;v-text-anchor:middle" fillcolor="window" stroked="f" strokeweight=".25pt">
              <v:textbox style="mso-next-textbox:#Rechteck 24">
                <w:txbxContent>
                  <w:p w:rsidR="00BA0A51" w:rsidRPr="00BA0A51" w:rsidRDefault="00BA0A51" w:rsidP="00BA0A51">
                    <w:pPr>
                      <w:ind w:left="0"/>
                      <w:rPr>
                        <w:sz w:val="18"/>
                        <w:szCs w:val="18"/>
                      </w:rPr>
                    </w:pPr>
                    <w:r w:rsidRPr="00BA0A51">
                      <w:rPr>
                        <w:sz w:val="18"/>
                        <w:szCs w:val="18"/>
                      </w:rPr>
                      <w:t>Energooszczędne okna windows</w:t>
                    </w:r>
                  </w:p>
                </w:txbxContent>
              </v:textbox>
            </v:rect>
            <v:rect id="Rechteck 25" o:spid="_x0000_s1048" style="position:absolute;left:16042;top:-972;width:12421;height:4095;visibility:visible;v-text-anchor:middle" filled="f" stroked="f" strokeweight=".25pt">
              <v:textbox style="mso-next-textbox:#Rechteck 25">
                <w:txbxContent>
                  <w:p w:rsidR="00BA0A51" w:rsidRPr="00BA0A51" w:rsidRDefault="00BA0A51" w:rsidP="00BA0A51">
                    <w:pPr>
                      <w:ind w:left="0"/>
                      <w:rPr>
                        <w:sz w:val="18"/>
                        <w:szCs w:val="18"/>
                      </w:rPr>
                    </w:pPr>
                    <w:r w:rsidRPr="00BA0A51">
                      <w:rPr>
                        <w:sz w:val="18"/>
                        <w:szCs w:val="18"/>
                      </w:rPr>
                      <w:t>Zmniejszenie udziału szarej energii</w:t>
                    </w:r>
                  </w:p>
                </w:txbxContent>
              </v:textbox>
            </v:rect>
            <v:rect id="Rechteck 26" o:spid="_x0000_s1049" style="position:absolute;left:-495;top:-272;width:16080;height:4480;visibility:visible;v-text-anchor:middle" fillcolor="window" stroked="f" strokeweight=".25pt">
              <v:textbox style="mso-next-textbox:#Rechteck 26">
                <w:txbxContent>
                  <w:p w:rsidR="00BA0A51" w:rsidRPr="00BA0A51" w:rsidRDefault="00BA0A51" w:rsidP="00BA0A51">
                    <w:pPr>
                      <w:ind w:left="0"/>
                      <w:rPr>
                        <w:sz w:val="18"/>
                        <w:szCs w:val="18"/>
                      </w:rPr>
                    </w:pPr>
                    <w:r w:rsidRPr="00BA0A51">
                      <w:rPr>
                        <w:sz w:val="18"/>
                        <w:szCs w:val="18"/>
                      </w:rPr>
                      <w:t>Zmniejszenie popytu na energię elektryczną</w:t>
                    </w:r>
                  </w:p>
                </w:txbxContent>
              </v:textbox>
            </v:rect>
            <w10:wrap type="none"/>
            <w10:anchorlock/>
          </v:group>
        </w:pict>
      </w:r>
      <w:bookmarkStart w:id="22" w:name="_Toc203308180"/>
      <w:bookmarkEnd w:id="22"/>
    </w:p>
    <w:p w:rsidR="00B06F4A" w:rsidRPr="00C33394" w:rsidRDefault="009E23FD" w:rsidP="009E23FD">
      <w:pPr>
        <w:pStyle w:val="Beschriftung"/>
        <w:rPr>
          <w:lang w:val="pl-PL"/>
        </w:rPr>
      </w:pPr>
      <w:bookmarkStart w:id="23" w:name="_Toc430785695"/>
      <w:bookmarkStart w:id="24" w:name="_Toc430785709"/>
      <w:r w:rsidRPr="009E23FD">
        <w:rPr>
          <w:lang w:val="pl-PL"/>
        </w:rPr>
        <w:t xml:space="preserve">Ilustracja </w:t>
      </w:r>
      <w:r w:rsidR="00C826A4">
        <w:fldChar w:fldCharType="begin"/>
      </w:r>
      <w:r w:rsidRPr="009E23FD">
        <w:rPr>
          <w:lang w:val="pl-PL"/>
        </w:rPr>
        <w:instrText xml:space="preserve"> SEQ Ilustracja \* ARABIC </w:instrText>
      </w:r>
      <w:r w:rsidR="00C826A4">
        <w:fldChar w:fldCharType="separate"/>
      </w:r>
      <w:r w:rsidR="00A37FBB">
        <w:rPr>
          <w:noProof/>
          <w:lang w:val="pl-PL"/>
        </w:rPr>
        <w:t>3</w:t>
      </w:r>
      <w:r w:rsidR="00C826A4">
        <w:fldChar w:fldCharType="end"/>
      </w:r>
      <w:r w:rsidR="00B22838" w:rsidRPr="00C33394">
        <w:rPr>
          <w:lang w:val="pl-PL"/>
        </w:rPr>
        <w:t xml:space="preserve">: </w:t>
      </w:r>
      <w:bookmarkStart w:id="25" w:name="_Toc425177107"/>
      <w:bookmarkStart w:id="26" w:name="_Toc425177240"/>
      <w:bookmarkStart w:id="27" w:name="_Toc425246734"/>
      <w:bookmarkStart w:id="28" w:name="_Toc425246964"/>
      <w:r w:rsidR="00BA0A51" w:rsidRPr="00CD4935">
        <w:rPr>
          <w:lang w:val="pl-PL"/>
        </w:rPr>
        <w:t xml:space="preserve">Sposoby </w:t>
      </w:r>
      <w:r w:rsidR="00BA0A51" w:rsidRPr="00FB68FA">
        <w:rPr>
          <w:lang w:val="pl-PL"/>
        </w:rPr>
        <w:t>zredukowania</w:t>
      </w:r>
      <w:r w:rsidR="00BA0A51" w:rsidRPr="00CD4935">
        <w:rPr>
          <w:lang w:val="pl-PL"/>
        </w:rPr>
        <w:t xml:space="preserve"> zużycia energii  (źródło: </w:t>
      </w:r>
      <w:bookmarkEnd w:id="25"/>
      <w:bookmarkEnd w:id="26"/>
      <w:bookmarkEnd w:id="27"/>
      <w:bookmarkEnd w:id="28"/>
      <w:r w:rsidR="00BA0A51" w:rsidRPr="00CD4935">
        <w:rPr>
          <w:lang w:val="pl-PL"/>
        </w:rPr>
        <w:t xml:space="preserve">Schulze Darup, </w:t>
      </w:r>
      <w:r w:rsidR="00BA0A51" w:rsidRPr="00C0720D">
        <w:rPr>
          <w:lang w:val="pl-PL"/>
        </w:rPr>
        <w:t>zaadaptowane na potrzeby szkolenia)</w:t>
      </w:r>
      <w:bookmarkEnd w:id="23"/>
      <w:bookmarkEnd w:id="24"/>
    </w:p>
    <w:p w:rsidR="00A9736B" w:rsidRPr="00FB68FA" w:rsidRDefault="00A01326" w:rsidP="00FB68FA">
      <w:pPr>
        <w:spacing w:after="240"/>
        <w:rPr>
          <w:shd w:val="clear" w:color="auto" w:fill="FFFFFF"/>
          <w:lang w:val="pl-PL" w:eastAsia="de-AT"/>
        </w:rPr>
      </w:pPr>
      <w:r w:rsidRPr="00A01326">
        <w:rPr>
          <w:shd w:val="clear" w:color="auto" w:fill="FFFFFF"/>
          <w:lang w:val="pl-PL" w:eastAsia="de-AT"/>
        </w:rPr>
        <w:t>Najlepszym działaniem</w:t>
      </w:r>
      <w:r w:rsidRPr="00A01326">
        <w:rPr>
          <w:b/>
          <w:shd w:val="clear" w:color="auto" w:fill="FFFFFF"/>
          <w:lang w:val="pl-PL" w:eastAsia="de-AT"/>
        </w:rPr>
        <w:t xml:space="preserve"> </w:t>
      </w:r>
      <w:r w:rsidRPr="00A01326">
        <w:rPr>
          <w:shd w:val="clear" w:color="auto" w:fill="FFFFFF"/>
          <w:lang w:val="pl-PL" w:eastAsia="de-AT"/>
        </w:rPr>
        <w:t xml:space="preserve">polepszającym efektywność energetyczną budynków jest </w:t>
      </w:r>
      <w:r w:rsidRPr="00A01326">
        <w:rPr>
          <w:b/>
          <w:shd w:val="clear" w:color="auto" w:fill="FFFFFF"/>
          <w:lang w:val="pl-PL" w:eastAsia="de-AT"/>
        </w:rPr>
        <w:t>zastosowanie wysokiej jakości izolacji</w:t>
      </w:r>
      <w:r w:rsidRPr="00A01326">
        <w:rPr>
          <w:shd w:val="clear" w:color="auto" w:fill="FFFFFF"/>
          <w:lang w:val="pl-PL" w:eastAsia="de-AT"/>
        </w:rPr>
        <w:t xml:space="preserve"> wraz ze </w:t>
      </w:r>
      <w:r w:rsidRPr="00A01326">
        <w:rPr>
          <w:b/>
          <w:shd w:val="clear" w:color="auto" w:fill="FFFFFF"/>
          <w:lang w:val="pl-PL" w:eastAsia="de-AT"/>
        </w:rPr>
        <w:t>szczelnymi oknami o odpowiednim oszkleniu</w:t>
      </w:r>
      <w:r w:rsidR="00B22838" w:rsidRPr="00A01326">
        <w:rPr>
          <w:shd w:val="clear" w:color="auto" w:fill="FFFFFF"/>
          <w:lang w:val="pl-PL" w:eastAsia="de-AT"/>
        </w:rPr>
        <w:t xml:space="preserve">. </w:t>
      </w:r>
      <w:r w:rsidRPr="00A01326">
        <w:rPr>
          <w:shd w:val="clear" w:color="auto" w:fill="FFFFFF"/>
          <w:lang w:val="pl-PL" w:eastAsia="de-AT"/>
        </w:rPr>
        <w:t xml:space="preserve">Dodatkowym rozwiązaniem redukującym utratę ciepła jest zainstalowanie odpowiedniego system </w:t>
      </w:r>
      <w:r w:rsidRPr="00A01326">
        <w:rPr>
          <w:b/>
          <w:shd w:val="clear" w:color="auto" w:fill="FFFFFF"/>
          <w:lang w:val="pl-PL" w:eastAsia="de-AT"/>
        </w:rPr>
        <w:t>wentylacji połączonego z funkcją odzyskiwania ciepła</w:t>
      </w:r>
      <w:r w:rsidR="00DA63D6">
        <w:rPr>
          <w:b/>
          <w:shd w:val="clear" w:color="auto" w:fill="FFFFFF"/>
          <w:lang w:val="pl-PL" w:eastAsia="de-AT"/>
        </w:rPr>
        <w:t xml:space="preserve"> - rekuperacja</w:t>
      </w:r>
      <w:r w:rsidRPr="00A01326">
        <w:rPr>
          <w:shd w:val="clear" w:color="auto" w:fill="FFFFFF"/>
          <w:lang w:val="pl-PL" w:eastAsia="de-AT"/>
        </w:rPr>
        <w:t xml:space="preserve">.  </w:t>
      </w:r>
      <w:r w:rsidRPr="00A01326">
        <w:rPr>
          <w:b/>
          <w:shd w:val="clear" w:color="auto" w:fill="FFFFFF"/>
          <w:lang w:val="pl-PL" w:eastAsia="de-AT"/>
        </w:rPr>
        <w:t>Zużycie energii elektrycznej może być minimalizowanie</w:t>
      </w:r>
      <w:r w:rsidRPr="00A01326">
        <w:rPr>
          <w:shd w:val="clear" w:color="auto" w:fill="FFFFFF"/>
          <w:lang w:val="pl-PL" w:eastAsia="de-AT"/>
        </w:rPr>
        <w:t xml:space="preserve"> przy zastosowaniu energooszczędnych urządze</w:t>
      </w:r>
      <w:r>
        <w:rPr>
          <w:shd w:val="clear" w:color="auto" w:fill="FFFFFF"/>
          <w:lang w:val="pl-PL" w:eastAsia="de-AT"/>
        </w:rPr>
        <w:t xml:space="preserve">ń, oraz </w:t>
      </w:r>
      <w:r w:rsidRPr="00A01326">
        <w:rPr>
          <w:b/>
          <w:shd w:val="clear" w:color="auto" w:fill="FFFFFF"/>
          <w:lang w:val="pl-PL" w:eastAsia="de-AT"/>
        </w:rPr>
        <w:t>odpowiednich materiałów budowlanych</w:t>
      </w:r>
      <w:r>
        <w:rPr>
          <w:shd w:val="clear" w:color="auto" w:fill="FFFFFF"/>
          <w:lang w:val="pl-PL" w:eastAsia="de-AT"/>
        </w:rPr>
        <w:t>.</w:t>
      </w:r>
      <w:r w:rsidRPr="00A01326">
        <w:rPr>
          <w:shd w:val="clear" w:color="auto" w:fill="FFFFFF"/>
          <w:lang w:val="pl-PL" w:eastAsia="de-AT"/>
        </w:rPr>
        <w:t xml:space="preserve"> </w:t>
      </w:r>
    </w:p>
    <w:p w:rsidR="00515DBD" w:rsidRPr="002B325C" w:rsidRDefault="00515DBD">
      <w:pPr>
        <w:rPr>
          <w:lang w:val="pl-PL"/>
        </w:rPr>
      </w:pPr>
      <w:r w:rsidRPr="002B325C">
        <w:rPr>
          <w:lang w:val="pl-PL"/>
        </w:rPr>
        <w:br w:type="page"/>
      </w:r>
    </w:p>
    <w:tbl>
      <w:tblPr>
        <w:tblStyle w:val="Tabellenraster"/>
        <w:tblW w:w="8358" w:type="dxa"/>
        <w:tblInd w:w="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6237"/>
      </w:tblGrid>
      <w:tr w:rsidR="00BA0A51" w:rsidRPr="00F422D3" w:rsidTr="00BA0A51">
        <w:tc>
          <w:tcPr>
            <w:tcW w:w="2121" w:type="dxa"/>
            <w:vMerge w:val="restart"/>
          </w:tcPr>
          <w:p w:rsidR="00BA0A51" w:rsidRPr="00BA0A51" w:rsidRDefault="00BA0A51" w:rsidP="00BA0A51">
            <w:pPr>
              <w:ind w:left="0"/>
              <w:rPr>
                <w:sz w:val="20"/>
                <w:bdr w:val="none" w:sz="0" w:space="0" w:color="auto" w:frame="1"/>
              </w:rPr>
            </w:pPr>
            <w:r w:rsidRPr="00BA0A51">
              <w:rPr>
                <w:sz w:val="20"/>
                <w:bdr w:val="none" w:sz="0" w:space="0" w:color="auto" w:frame="1"/>
              </w:rPr>
              <w:t>Wysoki poziom uszczelnienia</w:t>
            </w:r>
          </w:p>
        </w:tc>
        <w:tc>
          <w:tcPr>
            <w:tcW w:w="6237" w:type="dxa"/>
          </w:tcPr>
          <w:p w:rsidR="00BA0A51" w:rsidRPr="00BA0A51" w:rsidRDefault="00BA0A51" w:rsidP="00FB68FA">
            <w:pPr>
              <w:pStyle w:val="KeinLeerraum"/>
              <w:spacing w:before="120"/>
              <w:ind w:left="0"/>
              <w:rPr>
                <w:sz w:val="20"/>
                <w:lang w:val="pl-PL"/>
              </w:rPr>
            </w:pPr>
            <w:r w:rsidRPr="00BA0A51">
              <w:rPr>
                <w:noProof/>
                <w:sz w:val="20"/>
                <w:lang w:val="de-DE" w:eastAsia="de-DE"/>
              </w:rPr>
              <w:drawing>
                <wp:inline distT="0" distB="0" distL="0" distR="0">
                  <wp:extent cx="2160000" cy="1440000"/>
                  <wp:effectExtent l="0" t="0" r="0" b="8255"/>
                  <wp:docPr id="200706" name="Grafik 200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 Bodenplatte bw x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A51" w:rsidRPr="00BA0A51" w:rsidRDefault="009E23FD" w:rsidP="009E23FD">
            <w:pPr>
              <w:pStyle w:val="Beschriftung"/>
              <w:ind w:left="0"/>
              <w:rPr>
                <w:lang w:val="pl-PL"/>
              </w:rPr>
            </w:pPr>
            <w:bookmarkStart w:id="29" w:name="_Toc388434082"/>
            <w:bookmarkStart w:id="30" w:name="_Toc391298304"/>
            <w:bookmarkStart w:id="31" w:name="_Toc425177108"/>
            <w:bookmarkStart w:id="32" w:name="_Toc425177241"/>
            <w:bookmarkStart w:id="33" w:name="_Toc425246735"/>
            <w:bookmarkStart w:id="34" w:name="_Toc425246965"/>
            <w:bookmarkStart w:id="35" w:name="_Toc430785696"/>
            <w:bookmarkStart w:id="36" w:name="_Toc430785710"/>
            <w:r w:rsidRPr="009E23FD">
              <w:rPr>
                <w:lang w:val="pl-PL"/>
              </w:rPr>
              <w:t xml:space="preserve">Ilustracja </w:t>
            </w:r>
            <w:r w:rsidR="00C826A4" w:rsidRPr="009E23FD">
              <w:fldChar w:fldCharType="begin"/>
            </w:r>
            <w:r w:rsidRPr="009E23FD">
              <w:rPr>
                <w:lang w:val="pl-PL"/>
              </w:rPr>
              <w:instrText xml:space="preserve"> SEQ Ilustracja \* ARABIC </w:instrText>
            </w:r>
            <w:r w:rsidR="00C826A4" w:rsidRPr="009E23FD">
              <w:fldChar w:fldCharType="separate"/>
            </w:r>
            <w:r w:rsidR="00A37FBB">
              <w:rPr>
                <w:noProof/>
                <w:lang w:val="pl-PL"/>
              </w:rPr>
              <w:t>4</w:t>
            </w:r>
            <w:r w:rsidR="00C826A4" w:rsidRPr="009E23FD">
              <w:rPr>
                <w:lang w:val="pl-PL"/>
              </w:rPr>
              <w:fldChar w:fldCharType="end"/>
            </w:r>
            <w:r w:rsidR="00DA6570" w:rsidRPr="00DA6570">
              <w:rPr>
                <w:lang w:val="pl-PL"/>
              </w:rPr>
              <w:t xml:space="preserve">: </w:t>
            </w:r>
            <w:r w:rsidR="00BA0A51" w:rsidRPr="00BA0A51">
              <w:rPr>
                <w:lang w:val="pl-PL"/>
              </w:rPr>
              <w:t xml:space="preserve">Płyta </w:t>
            </w:r>
            <w:r w:rsidR="00BA0A51" w:rsidRPr="00DA6570">
              <w:rPr>
                <w:lang w:val="pl-PL"/>
              </w:rPr>
              <w:t>podłogowa</w:t>
            </w:r>
            <w:r w:rsidR="00BA0A51" w:rsidRPr="00BA0A51">
              <w:rPr>
                <w:lang w:val="pl-PL"/>
              </w:rPr>
              <w:t xml:space="preserve"> z warstwą izolacji  (źródło: Arch Wimmer – schulze darup &amp; partner)</w:t>
            </w:r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r w:rsidR="00BA0A51" w:rsidRPr="00BA0A51">
              <w:rPr>
                <w:lang w:val="pl-PL"/>
              </w:rPr>
              <w:t xml:space="preserve"> </w:t>
            </w:r>
          </w:p>
        </w:tc>
      </w:tr>
      <w:tr w:rsidR="00BA0A51" w:rsidRPr="00F422D3" w:rsidTr="00BA0A51">
        <w:tc>
          <w:tcPr>
            <w:tcW w:w="2121" w:type="dxa"/>
            <w:vMerge/>
          </w:tcPr>
          <w:p w:rsidR="00BA0A51" w:rsidRPr="00BA0A51" w:rsidRDefault="00BA0A51" w:rsidP="00BA0A51">
            <w:pPr>
              <w:ind w:left="0"/>
              <w:rPr>
                <w:sz w:val="20"/>
                <w:bdr w:val="none" w:sz="0" w:space="0" w:color="auto" w:frame="1"/>
                <w:lang w:val="pl-PL"/>
              </w:rPr>
            </w:pPr>
          </w:p>
        </w:tc>
        <w:tc>
          <w:tcPr>
            <w:tcW w:w="6237" w:type="dxa"/>
          </w:tcPr>
          <w:p w:rsidR="00BA0A51" w:rsidRPr="00BA0A51" w:rsidRDefault="00BA0A51" w:rsidP="00FB68FA">
            <w:pPr>
              <w:pStyle w:val="KeinLeerraum"/>
              <w:ind w:left="0"/>
              <w:rPr>
                <w:color w:val="333333"/>
                <w:bdr w:val="none" w:sz="0" w:space="0" w:color="auto" w:frame="1"/>
              </w:rPr>
            </w:pPr>
            <w:r w:rsidRPr="00BA0A51">
              <w:rPr>
                <w:noProof/>
                <w:lang w:val="de-DE" w:eastAsia="de-DE"/>
              </w:rPr>
              <w:drawing>
                <wp:inline distT="0" distB="0" distL="0" distR="0">
                  <wp:extent cx="2139501" cy="1512000"/>
                  <wp:effectExtent l="0" t="0" r="0" b="0"/>
                  <wp:docPr id="200711" name="Bild 2" descr="http://upload.wikimedia.org/wikipedia/commons/thumb/f/f4/Hanfdaemmstoff_CG.jpg/800px-Hanfdaemmstoff_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thumb/f/f4/Hanfdaemmstoff_CG.jpg/800px-Hanfdaemmstoff_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501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A51" w:rsidRPr="002B325C" w:rsidRDefault="009E23FD" w:rsidP="009E23FD">
            <w:pPr>
              <w:pStyle w:val="Beschriftung"/>
              <w:ind w:left="0"/>
              <w:rPr>
                <w:bdr w:val="none" w:sz="0" w:space="0" w:color="auto" w:frame="1"/>
                <w:lang w:val="pl-PL"/>
              </w:rPr>
            </w:pPr>
            <w:bookmarkStart w:id="37" w:name="_Toc425177109"/>
            <w:bookmarkStart w:id="38" w:name="_Toc425177242"/>
            <w:bookmarkStart w:id="39" w:name="_Toc425246736"/>
            <w:bookmarkStart w:id="40" w:name="_Toc425246966"/>
            <w:bookmarkStart w:id="41" w:name="_Toc430785697"/>
            <w:bookmarkStart w:id="42" w:name="_Toc430785711"/>
            <w:r w:rsidRPr="00E61CCC">
              <w:rPr>
                <w:lang w:val="pl-PL"/>
              </w:rPr>
              <w:t xml:space="preserve">Ilustracja </w:t>
            </w:r>
            <w:r w:rsidR="00C826A4">
              <w:fldChar w:fldCharType="begin"/>
            </w:r>
            <w:r w:rsidR="00C826A4" w:rsidRPr="00E61CCC">
              <w:rPr>
                <w:lang w:val="pl-PL"/>
              </w:rPr>
              <w:instrText xml:space="preserve"> SEQ Ilustracja \* ARABIC </w:instrText>
            </w:r>
            <w:r w:rsidR="00C826A4">
              <w:fldChar w:fldCharType="separate"/>
            </w:r>
            <w:r w:rsidR="00A37FBB">
              <w:rPr>
                <w:noProof/>
                <w:lang w:val="pl-PL"/>
              </w:rPr>
              <w:t>5</w:t>
            </w:r>
            <w:r w:rsidR="00C826A4">
              <w:fldChar w:fldCharType="end"/>
            </w:r>
            <w:r w:rsidR="00FB68FA" w:rsidRPr="002B325C">
              <w:rPr>
                <w:lang w:val="pl-PL"/>
              </w:rPr>
              <w:t xml:space="preserve">: </w:t>
            </w:r>
            <w:r w:rsidR="00BA0A51" w:rsidRPr="002B325C">
              <w:rPr>
                <w:lang w:val="pl-PL"/>
              </w:rPr>
              <w:t xml:space="preserve">Izolacja wykonana z konopii (źródło: </w:t>
            </w:r>
            <w:r w:rsidR="00BA0A51" w:rsidRPr="002B325C">
              <w:rPr>
                <w:bdr w:val="none" w:sz="0" w:space="0" w:color="auto" w:frame="1"/>
                <w:lang w:val="pl-PL"/>
              </w:rPr>
              <w:t xml:space="preserve">Christian Gahle, nova-Institut GmbH; </w:t>
            </w:r>
            <w:hyperlink r:id="rId16" w:anchor="/media/File:Hanfdaemmstoff_CG.jpg" w:history="1">
              <w:r w:rsidR="00BA0A51" w:rsidRPr="002B325C">
                <w:rPr>
                  <w:rStyle w:val="Hyperlink"/>
                  <w:color w:val="00000A"/>
                  <w:bdr w:val="none" w:sz="0" w:space="0" w:color="auto" w:frame="1"/>
                  <w:lang w:val="pl-PL"/>
                </w:rPr>
                <w:t>http://de.wikipedia.org/wiki/D%C3%A4mmstoff#/media/File:Hanfdaemmstoff_CG.jpg</w:t>
              </w:r>
            </w:hyperlink>
            <w:bookmarkEnd w:id="37"/>
            <w:bookmarkEnd w:id="38"/>
            <w:bookmarkEnd w:id="39"/>
            <w:bookmarkEnd w:id="40"/>
            <w:r w:rsidR="00BA0A51" w:rsidRPr="002B325C">
              <w:rPr>
                <w:rStyle w:val="Hyperlink"/>
                <w:color w:val="00000A"/>
                <w:u w:val="none"/>
                <w:bdr w:val="none" w:sz="0" w:space="0" w:color="auto" w:frame="1"/>
                <w:lang w:val="pl-PL"/>
              </w:rPr>
              <w:t>)</w:t>
            </w:r>
            <w:bookmarkEnd w:id="41"/>
            <w:bookmarkEnd w:id="42"/>
            <w:r w:rsidR="00BA0A51" w:rsidRPr="002B325C">
              <w:rPr>
                <w:bdr w:val="none" w:sz="0" w:space="0" w:color="auto" w:frame="1"/>
                <w:lang w:val="pl-PL"/>
              </w:rPr>
              <w:t xml:space="preserve">  </w:t>
            </w:r>
          </w:p>
        </w:tc>
      </w:tr>
      <w:tr w:rsidR="00BA0A51" w:rsidRPr="00F422D3" w:rsidTr="00BA0A51">
        <w:tc>
          <w:tcPr>
            <w:tcW w:w="2121" w:type="dxa"/>
          </w:tcPr>
          <w:p w:rsidR="00BA0A51" w:rsidRPr="00BA0A51" w:rsidRDefault="00BA0A51" w:rsidP="00BA0A51">
            <w:pPr>
              <w:ind w:left="0"/>
              <w:rPr>
                <w:sz w:val="20"/>
                <w:bdr w:val="none" w:sz="0" w:space="0" w:color="auto" w:frame="1"/>
              </w:rPr>
            </w:pPr>
            <w:r w:rsidRPr="00BA0A51">
              <w:rPr>
                <w:sz w:val="20"/>
                <w:bdr w:val="none" w:sz="0" w:space="0" w:color="auto" w:frame="1"/>
              </w:rPr>
              <w:t>Energooszczędne okna</w:t>
            </w:r>
          </w:p>
        </w:tc>
        <w:tc>
          <w:tcPr>
            <w:tcW w:w="6237" w:type="dxa"/>
          </w:tcPr>
          <w:p w:rsidR="00BA0A51" w:rsidRPr="00BA0A51" w:rsidRDefault="00BA0A51" w:rsidP="00FB68FA">
            <w:pPr>
              <w:pStyle w:val="KeinLeerraum"/>
              <w:ind w:left="0"/>
              <w:rPr>
                <w:color w:val="333333"/>
                <w:bdr w:val="none" w:sz="0" w:space="0" w:color="auto" w:frame="1"/>
              </w:rPr>
            </w:pPr>
            <w:r w:rsidRPr="00BA0A51">
              <w:rPr>
                <w:noProof/>
                <w:lang w:val="de-DE" w:eastAsia="de-DE"/>
              </w:rPr>
              <w:drawing>
                <wp:inline distT="0" distB="0" distL="0" distR="0">
                  <wp:extent cx="1228953" cy="1243635"/>
                  <wp:effectExtent l="19050" t="0" r="9297" b="0"/>
                  <wp:docPr id="200705" name="Bild 2" descr="http://passivhausfenster.at/allgemein/beschreibung/beschreibung/ph_venster_schlachter_larchemit-schlitze300.jpg/image_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assivhausfenster.at/allgemein/beschreibung/beschreibung/ph_venster_schlachter_larchemit-schlitze300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451" cy="124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A51" w:rsidRPr="00BA0A51" w:rsidRDefault="009E23FD" w:rsidP="009E23FD">
            <w:pPr>
              <w:pStyle w:val="Beschriftung"/>
              <w:ind w:left="0"/>
              <w:rPr>
                <w:bdr w:val="none" w:sz="0" w:space="0" w:color="auto" w:frame="1"/>
                <w:lang w:val="pl-PL"/>
              </w:rPr>
            </w:pPr>
            <w:bookmarkStart w:id="43" w:name="_Toc425177110"/>
            <w:bookmarkStart w:id="44" w:name="_Toc425177243"/>
            <w:bookmarkStart w:id="45" w:name="_Toc425246737"/>
            <w:bookmarkStart w:id="46" w:name="_Toc425246967"/>
            <w:bookmarkStart w:id="47" w:name="_Toc430785698"/>
            <w:bookmarkStart w:id="48" w:name="_Toc430785712"/>
            <w:r w:rsidRPr="00A37FBB">
              <w:rPr>
                <w:lang w:val="pl-PL"/>
              </w:rPr>
              <w:t xml:space="preserve">Ilustracja </w:t>
            </w:r>
            <w:r w:rsidR="00A37FBB">
              <w:fldChar w:fldCharType="begin"/>
            </w:r>
            <w:r w:rsidR="00A37FBB" w:rsidRPr="00A37FBB">
              <w:rPr>
                <w:lang w:val="pl-PL"/>
              </w:rPr>
              <w:instrText xml:space="preserve"> SEQ Ilustracja \* ARABIC </w:instrText>
            </w:r>
            <w:r w:rsidR="00A37FBB">
              <w:fldChar w:fldCharType="separate"/>
            </w:r>
            <w:r w:rsidR="00A37FBB">
              <w:rPr>
                <w:noProof/>
                <w:lang w:val="pl-PL"/>
              </w:rPr>
              <w:t>6</w:t>
            </w:r>
            <w:r w:rsidR="00A37FBB">
              <w:rPr>
                <w:noProof/>
              </w:rPr>
              <w:fldChar w:fldCharType="end"/>
            </w:r>
            <w:r w:rsidR="00FB68FA" w:rsidRPr="002B325C">
              <w:rPr>
                <w:lang w:val="pl-PL"/>
              </w:rPr>
              <w:t xml:space="preserve">: </w:t>
            </w:r>
            <w:r w:rsidR="00BA0A51" w:rsidRPr="00BA0A51">
              <w:rPr>
                <w:lang w:val="pl-PL"/>
              </w:rPr>
              <w:t xml:space="preserve">Okna do domów pasywnych wykonane z litego drewna (źródło: </w:t>
            </w:r>
            <w:bookmarkEnd w:id="43"/>
            <w:bookmarkEnd w:id="44"/>
            <w:bookmarkEnd w:id="45"/>
            <w:bookmarkEnd w:id="46"/>
            <w:r w:rsidR="00BA0A51" w:rsidRPr="00BA0A51">
              <w:rPr>
                <w:lang w:val="pl-PL"/>
              </w:rPr>
              <w:t>Sigg Tischlerei, Hörbranz)</w:t>
            </w:r>
            <w:bookmarkEnd w:id="47"/>
            <w:bookmarkEnd w:id="48"/>
          </w:p>
        </w:tc>
      </w:tr>
      <w:tr w:rsidR="00BA0A51" w:rsidRPr="00F422D3" w:rsidTr="00BA0A51">
        <w:tc>
          <w:tcPr>
            <w:tcW w:w="2121" w:type="dxa"/>
          </w:tcPr>
          <w:p w:rsidR="00BA0A51" w:rsidRPr="00BA0A51" w:rsidRDefault="00BA0A51" w:rsidP="00BA0A51">
            <w:pPr>
              <w:ind w:left="0"/>
              <w:rPr>
                <w:sz w:val="20"/>
                <w:bdr w:val="none" w:sz="0" w:space="0" w:color="auto" w:frame="1"/>
                <w:lang w:val="pl-PL"/>
              </w:rPr>
            </w:pPr>
            <w:r w:rsidRPr="00BA0A51">
              <w:rPr>
                <w:sz w:val="20"/>
                <w:bdr w:val="none" w:sz="0" w:space="0" w:color="auto" w:frame="1"/>
                <w:lang w:val="pl-PL"/>
              </w:rPr>
              <w:t>Konwencjonalna wentylacja z odzyskiem ciepła</w:t>
            </w:r>
          </w:p>
        </w:tc>
        <w:tc>
          <w:tcPr>
            <w:tcW w:w="6237" w:type="dxa"/>
          </w:tcPr>
          <w:p w:rsidR="00BA0A51" w:rsidRPr="00BA0A51" w:rsidRDefault="00BA0A51" w:rsidP="00FB68FA">
            <w:pPr>
              <w:pStyle w:val="KeinLeerraum"/>
              <w:ind w:left="0"/>
              <w:rPr>
                <w:color w:val="333333"/>
                <w:bdr w:val="none" w:sz="0" w:space="0" w:color="auto" w:frame="1"/>
              </w:rPr>
            </w:pPr>
            <w:r w:rsidRPr="00BA0A51">
              <w:rPr>
                <w:noProof/>
                <w:lang w:val="de-DE" w:eastAsia="de-DE"/>
              </w:rPr>
              <w:drawing>
                <wp:inline distT="0" distB="0" distL="0" distR="0">
                  <wp:extent cx="914400" cy="1370885"/>
                  <wp:effectExtent l="19050" t="0" r="0" b="0"/>
                  <wp:docPr id="200714" name="Bild 2" descr="http://upload.wikimedia.org/wikipedia/commons/thumb/2/22/IFA_2010_Internationale_Funkausstellung_Berlin_104.JPG/640px-IFA_2010_Internationale_Funkausstellung_Berlin_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thumb/2/22/IFA_2010_Internationale_Funkausstellung_Berlin_104.JPG/640px-IFA_2010_Internationale_Funkausstellung_Berlin_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81" cy="137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A51" w:rsidRPr="00BA0A51" w:rsidRDefault="009E23FD" w:rsidP="00FB68FA">
            <w:pPr>
              <w:pStyle w:val="Beschriftung"/>
              <w:ind w:left="0"/>
              <w:rPr>
                <w:bdr w:val="none" w:sz="0" w:space="0" w:color="auto" w:frame="1"/>
                <w:lang w:val="pl-PL"/>
              </w:rPr>
            </w:pPr>
            <w:bookmarkStart w:id="49" w:name="_Toc425177111"/>
            <w:bookmarkStart w:id="50" w:name="_Toc425177244"/>
            <w:bookmarkStart w:id="51" w:name="_Toc425246738"/>
            <w:bookmarkStart w:id="52" w:name="_Toc425246968"/>
            <w:bookmarkStart w:id="53" w:name="_Toc430785699"/>
            <w:bookmarkStart w:id="54" w:name="_Toc430785713"/>
            <w:r w:rsidRPr="00E61CCC">
              <w:rPr>
                <w:lang w:val="pl-PL"/>
              </w:rPr>
              <w:t xml:space="preserve">Ilustracja </w:t>
            </w:r>
            <w:r w:rsidR="00C826A4">
              <w:fldChar w:fldCharType="begin"/>
            </w:r>
            <w:r w:rsidR="00C826A4" w:rsidRPr="00E61CCC">
              <w:rPr>
                <w:lang w:val="pl-PL"/>
              </w:rPr>
              <w:instrText xml:space="preserve"> SEQ Ilustracja \* ARABIC </w:instrText>
            </w:r>
            <w:r w:rsidR="00C826A4">
              <w:fldChar w:fldCharType="separate"/>
            </w:r>
            <w:r w:rsidR="00A37FBB">
              <w:rPr>
                <w:noProof/>
                <w:lang w:val="pl-PL"/>
              </w:rPr>
              <w:t>7</w:t>
            </w:r>
            <w:r w:rsidR="00C826A4">
              <w:fldChar w:fldCharType="end"/>
            </w:r>
            <w:r w:rsidR="00FB68FA" w:rsidRPr="002B325C">
              <w:rPr>
                <w:lang w:val="pl-PL"/>
              </w:rPr>
              <w:t xml:space="preserve">: </w:t>
            </w:r>
            <w:r w:rsidR="00BA0A51" w:rsidRPr="00BA0A51">
              <w:rPr>
                <w:bdr w:val="none" w:sz="0" w:space="0" w:color="auto" w:frame="1"/>
                <w:lang w:val="pl-PL"/>
              </w:rPr>
              <w:t xml:space="preserve">Konwencjonalna wentylacja z odzyskiem </w:t>
            </w:r>
            <w:r w:rsidR="00BA0A51" w:rsidRPr="002B325C">
              <w:rPr>
                <w:bdr w:val="none" w:sz="0" w:space="0" w:color="auto" w:frame="1"/>
                <w:lang w:val="pl-PL"/>
              </w:rPr>
              <w:t>ciepła</w:t>
            </w:r>
            <w:r w:rsidR="00BA0A51" w:rsidRPr="00BA0A51">
              <w:rPr>
                <w:bdr w:val="none" w:sz="0" w:space="0" w:color="auto" w:frame="1"/>
                <w:lang w:val="pl-PL"/>
              </w:rPr>
              <w:t xml:space="preserve">  (źródło: Bin im Garten; </w:t>
            </w:r>
            <w:hyperlink r:id="rId19" w:history="1">
              <w:r w:rsidR="00BA0A51" w:rsidRPr="002B325C">
                <w:rPr>
                  <w:u w:val="single"/>
                  <w:lang w:val="pl-PL"/>
                </w:rPr>
                <w:t>https://upload.wikimedia.org/wikipedia/commons/2/22/IFA_2010_Internationale_Funkausstellung_Berlin_104.JPG</w:t>
              </w:r>
            </w:hyperlink>
            <w:r w:rsidR="00BA0A51" w:rsidRPr="002B325C">
              <w:rPr>
                <w:lang w:val="pl-PL"/>
              </w:rPr>
              <w:t>)</w:t>
            </w:r>
            <w:bookmarkEnd w:id="49"/>
            <w:bookmarkEnd w:id="50"/>
            <w:bookmarkEnd w:id="51"/>
            <w:bookmarkEnd w:id="52"/>
            <w:bookmarkEnd w:id="53"/>
            <w:bookmarkEnd w:id="54"/>
          </w:p>
        </w:tc>
      </w:tr>
    </w:tbl>
    <w:tbl>
      <w:tblPr>
        <w:tblW w:w="0" w:type="auto"/>
        <w:tblInd w:w="817" w:type="dxa"/>
        <w:tblBorders>
          <w:top w:val="single" w:sz="4" w:space="0" w:color="F79646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8395"/>
      </w:tblGrid>
      <w:tr w:rsidR="00B06F4A" w:rsidRPr="00214912" w:rsidTr="00FB68FA">
        <w:tc>
          <w:tcPr>
            <w:tcW w:w="8395" w:type="dxa"/>
            <w:tcBorders>
              <w:top w:val="single" w:sz="4" w:space="0" w:color="F79646"/>
              <w:left w:val="nil"/>
              <w:bottom w:val="nil"/>
              <w:right w:val="nil"/>
            </w:tcBorders>
            <w:shd w:val="clear" w:color="auto" w:fill="F2F2F2"/>
          </w:tcPr>
          <w:p w:rsidR="00B06F4A" w:rsidRPr="000D6365" w:rsidRDefault="007234A2" w:rsidP="008D6A64">
            <w:pPr>
              <w:ind w:left="0"/>
              <w:rPr>
                <w:b/>
                <w:color w:val="E36C0A" w:themeColor="accent6" w:themeShade="BF"/>
                <w:lang w:val="pl-PL"/>
              </w:rPr>
            </w:pPr>
            <w:r w:rsidRPr="000D6365">
              <w:rPr>
                <w:b/>
                <w:color w:val="E36C0A" w:themeColor="accent6" w:themeShade="BF"/>
                <w:lang w:val="pl-PL"/>
              </w:rPr>
              <w:t xml:space="preserve">Opis metod </w:t>
            </w:r>
            <w:r w:rsidR="0085432B" w:rsidRPr="000D6365">
              <w:rPr>
                <w:b/>
                <w:color w:val="E36C0A" w:themeColor="accent6" w:themeShade="BF"/>
                <w:lang w:val="pl-PL"/>
              </w:rPr>
              <w:t xml:space="preserve">narodowych i międzynarodowych </w:t>
            </w:r>
            <w:r w:rsidRPr="000D6365">
              <w:rPr>
                <w:b/>
                <w:color w:val="E36C0A" w:themeColor="accent6" w:themeShade="BF"/>
                <w:lang w:val="pl-PL"/>
              </w:rPr>
              <w:t xml:space="preserve">certyfikacji </w:t>
            </w:r>
            <w:r w:rsidR="0085432B" w:rsidRPr="000D6365">
              <w:rPr>
                <w:b/>
                <w:color w:val="E36C0A" w:themeColor="accent6" w:themeShade="BF"/>
                <w:lang w:val="pl-PL"/>
              </w:rPr>
              <w:t>energooszczędnych budynków</w:t>
            </w:r>
            <w:r w:rsidR="00B22838" w:rsidRPr="000D6365">
              <w:rPr>
                <w:b/>
                <w:color w:val="E36C0A" w:themeColor="accent6" w:themeShade="BF"/>
                <w:lang w:val="pl-PL"/>
              </w:rPr>
              <w:t xml:space="preserve"> </w:t>
            </w:r>
          </w:p>
          <w:p w:rsidR="00B06F4A" w:rsidRPr="00E927D1" w:rsidRDefault="0085432B" w:rsidP="008D6A64">
            <w:pPr>
              <w:ind w:left="0"/>
              <w:rPr>
                <w:lang w:val="pl-PL"/>
              </w:rPr>
            </w:pPr>
            <w:r w:rsidRPr="0085432B">
              <w:rPr>
                <w:lang w:val="pl-PL"/>
              </w:rPr>
              <w:t>W Europie występuje wiele standar</w:t>
            </w:r>
            <w:r>
              <w:rPr>
                <w:lang w:val="pl-PL"/>
              </w:rPr>
              <w:t>d</w:t>
            </w:r>
            <w:r w:rsidRPr="0085432B">
              <w:rPr>
                <w:lang w:val="pl-PL"/>
              </w:rPr>
              <w:t>ów, czy mniej lub bardziej ofic</w:t>
            </w:r>
            <w:r>
              <w:rPr>
                <w:lang w:val="pl-PL"/>
              </w:rPr>
              <w:t>j</w:t>
            </w:r>
            <w:r w:rsidRPr="0085432B">
              <w:rPr>
                <w:lang w:val="pl-PL"/>
              </w:rPr>
              <w:t xml:space="preserve">alnych regulacji dotyczących standardów energetycznych budynków. Różne standardy obecne na rynku wykorzystują zróżnicowane kryteria oceny np.: wartości zużycia energii, możliwość produkcji dodatkowej energii, koszty emisji CO2, udział szarej energii, etc. </w:t>
            </w:r>
          </w:p>
          <w:p w:rsidR="00B06F4A" w:rsidRPr="0085432B" w:rsidRDefault="0085432B" w:rsidP="008D6A64">
            <w:pPr>
              <w:spacing w:after="0" w:line="240" w:lineRule="auto"/>
              <w:ind w:left="0"/>
              <w:rPr>
                <w:bCs/>
                <w:lang w:val="pl-PL"/>
              </w:rPr>
            </w:pPr>
            <w:r w:rsidRPr="0085432B">
              <w:rPr>
                <w:bCs/>
                <w:lang w:val="pl-PL"/>
              </w:rPr>
              <w:t xml:space="preserve">Najważniejszymi oraz najbardziej popularnymi certyfikatów energetycznych </w:t>
            </w:r>
            <w:r>
              <w:rPr>
                <w:bCs/>
                <w:lang w:val="pl-PL"/>
              </w:rPr>
              <w:t xml:space="preserve">w Europie </w:t>
            </w:r>
            <w:r w:rsidRPr="0085432B">
              <w:rPr>
                <w:bCs/>
                <w:lang w:val="pl-PL"/>
              </w:rPr>
              <w:t xml:space="preserve">są: </w:t>
            </w:r>
          </w:p>
          <w:p w:rsidR="00B06F4A" w:rsidRPr="0085432B" w:rsidRDefault="00B06F4A">
            <w:pPr>
              <w:spacing w:after="0" w:line="240" w:lineRule="auto"/>
              <w:rPr>
                <w:bCs/>
                <w:lang w:val="pl-PL"/>
              </w:rPr>
            </w:pPr>
          </w:p>
          <w:p w:rsidR="0085432B" w:rsidRPr="00FB68FA" w:rsidRDefault="00B22838" w:rsidP="00FB68FA">
            <w:pPr>
              <w:pStyle w:val="Listenabsatz"/>
              <w:ind w:left="317"/>
              <w:rPr>
                <w:color w:val="auto"/>
                <w:lang w:val="pl-PL"/>
              </w:rPr>
            </w:pPr>
            <w:r w:rsidRPr="008D6A64">
              <w:rPr>
                <w:b/>
                <w:color w:val="auto"/>
                <w:lang w:val="pl-PL"/>
              </w:rPr>
              <w:t xml:space="preserve">BREEAM </w:t>
            </w:r>
            <w:r w:rsidR="0085432B" w:rsidRPr="008D6A64">
              <w:rPr>
                <w:color w:val="auto"/>
                <w:lang w:val="pl-PL"/>
              </w:rPr>
              <w:t xml:space="preserve"> to wielokryterialny system oceny jakości budynków, będący obecnie standardem w branży nieruchomości w Europie i na świecie. BREEAM bierze pod uwagę wiele cech budynku takich jak efektywność energetyczna, materiały i konstrukcja, eksploatacja i realizacja, gospodarka wodą i odpadami, jakość środowiska wewnętrznego, dostępność komunikacyjna. Certyfikat BREEAM przyznawany jest przez organizację BRE Global (Building Research Establishment) na podstawie raportu i materiałów przygotowanych przez licencjonowanego asesora. Jego zadaniem jest przeprowadzenie procesu oceny oraz współpraca z zespołem projektowym w celu uzyskania jak najwyższego wyniku.</w:t>
            </w:r>
            <w:r w:rsidR="0085432B" w:rsidRPr="008D6A64">
              <w:rPr>
                <w:rStyle w:val="Funotenzeichen"/>
                <w:bCs/>
                <w:color w:val="auto"/>
                <w:lang w:val="pl-PL"/>
              </w:rPr>
              <w:footnoteReference w:id="1"/>
            </w:r>
            <w:r w:rsidR="0085432B" w:rsidRPr="008D6A64">
              <w:rPr>
                <w:color w:val="auto"/>
                <w:lang w:val="pl-PL"/>
              </w:rPr>
              <w:t xml:space="preserve"> </w:t>
            </w:r>
            <w:r w:rsidR="00FB68FA">
              <w:rPr>
                <w:color w:val="auto"/>
                <w:lang w:val="pl-PL"/>
              </w:rPr>
              <w:br/>
            </w:r>
            <w:hyperlink r:id="rId20">
              <w:r w:rsidRPr="00FB68FA">
                <w:rPr>
                  <w:rStyle w:val="InternetLink0"/>
                  <w:bCs/>
                  <w:color w:val="auto"/>
                  <w:lang w:val="pl-PL"/>
                </w:rPr>
                <w:t>http://www.breeam.org</w:t>
              </w:r>
            </w:hyperlink>
            <w:r w:rsidRPr="00FB68FA">
              <w:rPr>
                <w:color w:val="auto"/>
                <w:lang w:val="pl-PL"/>
              </w:rPr>
              <w:t xml:space="preserve"> </w:t>
            </w:r>
          </w:p>
          <w:p w:rsidR="00B06F4A" w:rsidRPr="008D6A64" w:rsidRDefault="00B22838" w:rsidP="008D6A64">
            <w:pPr>
              <w:pStyle w:val="Listenabsatz"/>
              <w:ind w:left="317"/>
              <w:rPr>
                <w:color w:val="auto"/>
              </w:rPr>
            </w:pPr>
            <w:r w:rsidRPr="008D6A64">
              <w:rPr>
                <w:b/>
                <w:color w:val="auto"/>
                <w:lang w:val="pl-PL"/>
              </w:rPr>
              <w:t>Green Building</w:t>
            </w:r>
            <w:r w:rsidRPr="008D6A64">
              <w:rPr>
                <w:color w:val="auto"/>
                <w:lang w:val="pl-PL"/>
              </w:rPr>
              <w:t xml:space="preserve">: </w:t>
            </w:r>
            <w:r w:rsidR="0085432B" w:rsidRPr="008D6A64">
              <w:rPr>
                <w:color w:val="auto"/>
                <w:lang w:val="pl-PL"/>
              </w:rPr>
              <w:t xml:space="preserve">jest </w:t>
            </w:r>
            <w:r w:rsidR="007D57DD" w:rsidRPr="008D6A64">
              <w:rPr>
                <w:color w:val="auto"/>
                <w:lang w:val="pl-PL"/>
              </w:rPr>
              <w:t>to</w:t>
            </w:r>
            <w:r w:rsidRPr="008D6A64">
              <w:rPr>
                <w:color w:val="auto"/>
                <w:lang w:val="pl-PL"/>
              </w:rPr>
              <w:t xml:space="preserve"> </w:t>
            </w:r>
            <w:r w:rsidR="0085432B" w:rsidRPr="008D6A64">
              <w:rPr>
                <w:color w:val="auto"/>
                <w:lang w:val="pl-PL"/>
              </w:rPr>
              <w:t>dobrowolny program stworzony przez Komisję Europejską</w:t>
            </w:r>
            <w:r w:rsidR="007D57DD" w:rsidRPr="008D6A64">
              <w:rPr>
                <w:color w:val="auto"/>
                <w:lang w:val="pl-PL"/>
              </w:rPr>
              <w:t xml:space="preserve"> wspierający właścicieli i użytkowników mieszkań oraz domów, ale także właścicieli komercyjnych oraz publicznych budynków. </w:t>
            </w:r>
            <w:r w:rsidR="0085432B" w:rsidRPr="008D6A64">
              <w:rPr>
                <w:color w:val="auto"/>
                <w:lang w:val="pl-PL"/>
              </w:rPr>
              <w:t xml:space="preserve"> </w:t>
            </w:r>
            <w:r w:rsidRPr="008D6A64">
              <w:rPr>
                <w:color w:val="auto"/>
                <w:lang w:val="pl-PL"/>
              </w:rPr>
              <w:t xml:space="preserve"> </w:t>
            </w:r>
            <w:r w:rsidR="007D57DD" w:rsidRPr="008D6A64">
              <w:rPr>
                <w:color w:val="auto"/>
                <w:lang w:val="pl-PL"/>
              </w:rPr>
              <w:t xml:space="preserve">Celem programu jest poprawa efektywności energetycznej budynków poprzez wprowadzanie nowoczesnych rozwiązań polegających na wykorzystywaniu odnawialnych źródeł energii. </w:t>
            </w:r>
            <w:hyperlink r:id="rId21">
              <w:r w:rsidRPr="008D6A64">
                <w:rPr>
                  <w:rStyle w:val="InternetLink0"/>
                  <w:bCs/>
                  <w:color w:val="auto"/>
                </w:rPr>
                <w:t>http://re.jrc.ec.europa.eu/energyefficiency/greenbuilding/index.htm</w:t>
              </w:r>
            </w:hyperlink>
          </w:p>
          <w:p w:rsidR="00A9736B" w:rsidRPr="008D6A64" w:rsidRDefault="007D57DD" w:rsidP="008D6A64">
            <w:pPr>
              <w:pStyle w:val="Listenabsatz"/>
              <w:ind w:left="317"/>
              <w:rPr>
                <w:color w:val="auto"/>
                <w:lang w:val="pl-PL"/>
              </w:rPr>
            </w:pPr>
            <w:r w:rsidRPr="008D6A64">
              <w:rPr>
                <w:b/>
                <w:color w:val="auto"/>
                <w:lang w:val="pl-PL"/>
              </w:rPr>
              <w:t>Małopolski Certyfikat Budownictwa Energooszczędnego</w:t>
            </w:r>
            <w:r w:rsidR="00A9736B" w:rsidRPr="008D6A64">
              <w:rPr>
                <w:color w:val="auto"/>
                <w:lang w:val="pl-PL"/>
              </w:rPr>
              <w:t xml:space="preserve"> - Chcesz mieć pewność, że Twój budynek lub dom będzie energooszczędny? Nasi eksperci sprawdzą czy został prawidłowo zaprojektowany i wykonany. Certyfikat MCBE to pierwszy w Polsce dokument potwierdzający spełnienie warunków wymaganych przy projektowaniu i wykonaniu budynków energooszczędnych, zgodnych z kryteriami niemal zerowego zapotrzebowania na energię (dyrektywy Unii Europejskiej). </w:t>
            </w:r>
          </w:p>
          <w:p w:rsidR="00A9736B" w:rsidRPr="00FB68FA" w:rsidRDefault="00A9736B" w:rsidP="00FB68FA">
            <w:pPr>
              <w:pStyle w:val="Listenabsatz"/>
              <w:numPr>
                <w:ilvl w:val="0"/>
                <w:numId w:val="0"/>
              </w:numPr>
              <w:ind w:left="317"/>
              <w:rPr>
                <w:color w:val="auto"/>
                <w:lang w:val="pl-PL"/>
              </w:rPr>
            </w:pPr>
            <w:r w:rsidRPr="008D6A64">
              <w:rPr>
                <w:color w:val="auto"/>
                <w:lang w:val="pl-PL"/>
              </w:rPr>
              <w:t>PROCES CERTYFIKACJI:</w:t>
            </w:r>
            <w:r w:rsidR="00FB68FA">
              <w:rPr>
                <w:color w:val="auto"/>
                <w:lang w:val="pl-PL"/>
              </w:rPr>
              <w:br/>
            </w:r>
            <w:r w:rsidRPr="008D6A64">
              <w:rPr>
                <w:color w:val="auto"/>
                <w:lang w:val="pl-PL"/>
              </w:rPr>
              <w:t>1.Weryfikacja projektu architektonicznego (doradztwo projektowe, sprawdzenie najważniejszych parametrów, m.in.: współczynnik przenikania ciepła U dla przegród zewnętrznych)</w:t>
            </w:r>
            <w:r w:rsidR="00FB68FA">
              <w:rPr>
                <w:color w:val="auto"/>
                <w:lang w:val="pl-PL"/>
              </w:rPr>
              <w:br/>
            </w:r>
            <w:r w:rsidRPr="008D6A64">
              <w:rPr>
                <w:color w:val="auto"/>
                <w:lang w:val="pl-PL"/>
              </w:rPr>
              <w:t>2.Opieka nad budową (weryfikacja na miejscu inwestycji czy budynek jest wykonywany zgodnie z wytycznymi projektowymi)</w:t>
            </w:r>
            <w:r w:rsidR="00FB68FA">
              <w:rPr>
                <w:color w:val="auto"/>
                <w:lang w:val="pl-PL"/>
              </w:rPr>
              <w:br/>
            </w:r>
            <w:r w:rsidRPr="008D6A64">
              <w:rPr>
                <w:color w:val="auto"/>
                <w:lang w:val="pl-PL"/>
              </w:rPr>
              <w:t>3.Analiza śladu węglowego*</w:t>
            </w:r>
            <w:r w:rsidR="00FB68FA">
              <w:rPr>
                <w:color w:val="auto"/>
                <w:lang w:val="pl-PL"/>
              </w:rPr>
              <w:br/>
            </w:r>
            <w:r w:rsidRPr="008D6A64">
              <w:rPr>
                <w:color w:val="auto"/>
                <w:lang w:val="pl-PL"/>
              </w:rPr>
              <w:t>4.Przeprowadzenie badań i pomiarów w istniejącym budynku:</w:t>
            </w:r>
            <w:r w:rsidR="00FB68FA">
              <w:rPr>
                <w:color w:val="auto"/>
                <w:lang w:val="pl-PL"/>
              </w:rPr>
              <w:br/>
            </w:r>
            <w:r w:rsidRPr="00FB68FA">
              <w:rPr>
                <w:color w:val="auto"/>
                <w:lang w:val="pl-PL"/>
              </w:rPr>
              <w:t>termowizja, badanie szczelności, mikroklimatu i jakości powietrza wewnętrznego.</w:t>
            </w:r>
            <w:r w:rsidR="00FB68FA" w:rsidRPr="00FB68FA">
              <w:rPr>
                <w:color w:val="auto"/>
                <w:lang w:val="pl-PL"/>
              </w:rPr>
              <w:br/>
            </w:r>
            <w:hyperlink r:id="rId22" w:history="1">
              <w:r w:rsidRPr="00FB68FA">
                <w:rPr>
                  <w:rStyle w:val="Hyperlink"/>
                  <w:bCs/>
                  <w:color w:val="auto"/>
                  <w:lang w:val="pl-PL"/>
                </w:rPr>
                <w:t>http://www.mcbe.pl/1426710958.html</w:t>
              </w:r>
            </w:hyperlink>
          </w:p>
          <w:p w:rsidR="00B06F4A" w:rsidRPr="008D6A64" w:rsidRDefault="00B22838" w:rsidP="008D6A64">
            <w:pPr>
              <w:pStyle w:val="Listenabsatz"/>
              <w:ind w:left="317"/>
              <w:rPr>
                <w:b/>
                <w:color w:val="auto"/>
                <w:lang w:val="en-US"/>
              </w:rPr>
            </w:pPr>
            <w:r w:rsidRPr="008D6A64">
              <w:rPr>
                <w:color w:val="auto"/>
                <w:lang w:val="pl-PL"/>
              </w:rPr>
              <w:t>Minergie (</w:t>
            </w:r>
            <w:r w:rsidR="007D57DD" w:rsidRPr="008D6A64">
              <w:rPr>
                <w:color w:val="auto"/>
                <w:lang w:val="pl-PL"/>
              </w:rPr>
              <w:t>szwajcarski standard</w:t>
            </w:r>
            <w:r w:rsidRPr="008D6A64">
              <w:rPr>
                <w:color w:val="auto"/>
                <w:lang w:val="pl-PL"/>
              </w:rPr>
              <w:t xml:space="preserve">): </w:t>
            </w:r>
            <w:r w:rsidR="007D57DD" w:rsidRPr="008D6A64">
              <w:rPr>
                <w:color w:val="auto"/>
                <w:lang w:val="pl-PL"/>
              </w:rPr>
              <w:t>jest także dobrowolnym certyfikatem przyznawanym budynkom, które spełniają standardy budynków o niskim zużyciu energii. Wraz ze zmniejszeniem wyorzystania energii musi iść podwyższenie komfortu mieszkania.</w:t>
            </w:r>
            <w:r w:rsidRPr="008D6A64">
              <w:rPr>
                <w:color w:val="auto"/>
                <w:lang w:val="pl-PL"/>
              </w:rPr>
              <w:t xml:space="preserve"> </w:t>
            </w:r>
            <w:r w:rsidRPr="008D6A64">
              <w:rPr>
                <w:color w:val="auto"/>
                <w:lang w:val="en-US"/>
              </w:rPr>
              <w:t>(</w:t>
            </w:r>
            <w:hyperlink r:id="rId23">
              <w:r w:rsidRPr="008D6A64">
                <w:rPr>
                  <w:rStyle w:val="InternetLink0"/>
                  <w:color w:val="auto"/>
                  <w:lang w:val="en-US"/>
                </w:rPr>
                <w:t>http://www.minergie.ch</w:t>
              </w:r>
            </w:hyperlink>
            <w:r w:rsidRPr="008D6A64">
              <w:rPr>
                <w:color w:val="auto"/>
                <w:u w:val="single"/>
                <w:lang w:val="en-US"/>
              </w:rPr>
              <w:t>/</w:t>
            </w:r>
            <w:r w:rsidRPr="008D6A64">
              <w:rPr>
                <w:color w:val="auto"/>
                <w:lang w:val="en-US"/>
              </w:rPr>
              <w:t>).</w:t>
            </w:r>
          </w:p>
          <w:p w:rsidR="00B06F4A" w:rsidRPr="008D6A64" w:rsidRDefault="00B22838" w:rsidP="008D6A64">
            <w:pPr>
              <w:pStyle w:val="Listenabsatz"/>
              <w:ind w:left="317"/>
              <w:rPr>
                <w:lang w:val="en-US"/>
              </w:rPr>
            </w:pPr>
            <w:r w:rsidRPr="008D6A64">
              <w:rPr>
                <w:b/>
                <w:color w:val="auto"/>
                <w:lang w:val="en-US"/>
              </w:rPr>
              <w:t>Leed</w:t>
            </w:r>
            <w:r w:rsidRPr="008D6A64">
              <w:rPr>
                <w:color w:val="auto"/>
                <w:lang w:val="en-US"/>
              </w:rPr>
              <w:t xml:space="preserve"> (Leadership in Energy and Environmental Design): </w:t>
            </w:r>
            <w:r w:rsidR="007D57DD" w:rsidRPr="008D6A64">
              <w:rPr>
                <w:color w:val="auto"/>
                <w:lang w:val="en-US"/>
              </w:rPr>
              <w:t xml:space="preserve">System LEED (Leadership in Energy and Enviromental Design) został stworzony i rozwinięty w 1998 roku przez niezależną amerykańską organizację Green Building Council propagującą ideę Eko-Budownictwa. </w:t>
            </w:r>
            <w:r w:rsidR="007D57DD" w:rsidRPr="008D6A64">
              <w:rPr>
                <w:color w:val="auto"/>
                <w:lang w:val="pl-PL"/>
              </w:rPr>
              <w:t xml:space="preserve">Organizacja ta zrzesza m.in. firmy, uczelnie wyższe, szkoły, jednostki rządowe zainteresowane podejmowaniem działań w kierunku promowania i tworzenia „zielonych budynków”. Normy certyfikatu LEED tworzą system oceny oparty na standardach stworzonych przez amerykańską komisję ekologicznego budownictwa (USGBC). Te przepisy zostały utworzone w celu oceny, w jaki sposób wpływają na środowisko wszelkie nowopowstające formy budowli. Kryteria stosowane do oceny budynku obejmują zrównoważone budownictwo, racjonalne zużycie wody, zużycie energii i emisji, jakość środowiska wewnętrznego i lokalizacje. Struktury, które spełniają te kryteria nazywane są „zielonymi”. Różne środki mogą zostać podjęte, zarówno przy budowie nowych obiektów jak i remonty już istniejących w celu poprawy oceny LEED. </w:t>
            </w:r>
            <w:r w:rsidRPr="008D6A64">
              <w:rPr>
                <w:color w:val="auto"/>
                <w:lang w:val="en-US"/>
              </w:rPr>
              <w:t>(</w:t>
            </w:r>
            <w:hyperlink r:id="rId24">
              <w:r w:rsidRPr="008D6A64">
                <w:rPr>
                  <w:rStyle w:val="Internetlink"/>
                  <w:vanish/>
                  <w:color w:val="auto"/>
                  <w:lang w:val="en-US"/>
                </w:rPr>
                <w:t>http://www.leed.net/</w:t>
              </w:r>
              <w:r w:rsidRPr="008D6A64">
                <w:rPr>
                  <w:rStyle w:val="InternetLink0"/>
                  <w:color w:val="auto"/>
                  <w:lang w:val="en-US"/>
                </w:rPr>
                <w:t>http://www.leed.net/</w:t>
              </w:r>
            </w:hyperlink>
            <w:r w:rsidRPr="008D6A64">
              <w:rPr>
                <w:color w:val="auto"/>
                <w:lang w:val="en-US"/>
              </w:rPr>
              <w:t>).</w:t>
            </w:r>
            <w:r w:rsidR="007D57DD" w:rsidRPr="008D6A64">
              <w:rPr>
                <w:rStyle w:val="Funotenzeichen"/>
                <w:color w:val="auto"/>
                <w:lang w:val="en-US"/>
              </w:rPr>
              <w:footnoteReference w:id="2"/>
            </w:r>
          </w:p>
        </w:tc>
      </w:tr>
      <w:tr w:rsidR="00B06F4A" w:rsidRPr="00214912" w:rsidTr="000D6365">
        <w:tc>
          <w:tcPr>
            <w:tcW w:w="8395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F2F2F2"/>
          </w:tcPr>
          <w:p w:rsidR="00B06F4A" w:rsidRDefault="00B06F4A" w:rsidP="009E23FD">
            <w:pPr>
              <w:keepNext/>
              <w:spacing w:after="0" w:line="240" w:lineRule="auto"/>
              <w:rPr>
                <w:b/>
                <w:bCs/>
                <w:lang w:val="en-US"/>
              </w:rPr>
            </w:pPr>
          </w:p>
        </w:tc>
      </w:tr>
    </w:tbl>
    <w:p w:rsidR="00B06F4A" w:rsidRDefault="00C45026" w:rsidP="008D6A64">
      <w:pPr>
        <w:pStyle w:val="berschrift1"/>
        <w:rPr>
          <w:rStyle w:val="berschrift2Zchn"/>
          <w:rFonts w:ascii="Corbel" w:hAnsi="Corbel"/>
          <w:b/>
          <w:color w:val="00000A"/>
          <w:lang w:val="de-DE" w:eastAsia="de-AT"/>
        </w:rPr>
      </w:pPr>
      <w:bookmarkStart w:id="55" w:name="_Toc429139228"/>
      <w:bookmarkStart w:id="56" w:name="_Toc431565276"/>
      <w:r>
        <w:rPr>
          <w:rStyle w:val="berschrift2Zchn"/>
          <w:rFonts w:ascii="Corbel" w:hAnsi="Corbel"/>
          <w:b/>
          <w:color w:val="00000A"/>
          <w:lang w:val="de-DE" w:eastAsia="de-AT"/>
        </w:rPr>
        <w:t>Strategia budowania</w:t>
      </w:r>
      <w:bookmarkEnd w:id="55"/>
      <w:bookmarkEnd w:id="56"/>
    </w:p>
    <w:p w:rsidR="00515DBD" w:rsidRDefault="00C45026" w:rsidP="00515DBD">
      <w:pPr>
        <w:rPr>
          <w:shd w:val="clear" w:color="auto" w:fill="FFFFFF"/>
          <w:lang w:val="pl-PL" w:eastAsia="de-AT"/>
        </w:rPr>
      </w:pPr>
      <w:r w:rsidRPr="008D6A64">
        <w:rPr>
          <w:b/>
          <w:shd w:val="clear" w:color="auto" w:fill="FFFFFF"/>
          <w:lang w:val="pl-PL" w:eastAsia="de-AT"/>
        </w:rPr>
        <w:t>Większość strategii</w:t>
      </w:r>
      <w:r w:rsidRPr="00C45026">
        <w:rPr>
          <w:shd w:val="clear" w:color="auto" w:fill="FFFFFF"/>
          <w:lang w:val="pl-PL" w:eastAsia="de-AT"/>
        </w:rPr>
        <w:t xml:space="preserve"> budowania energ</w:t>
      </w:r>
      <w:r>
        <w:rPr>
          <w:shd w:val="clear" w:color="auto" w:fill="FFFFFF"/>
          <w:lang w:val="pl-PL" w:eastAsia="de-AT"/>
        </w:rPr>
        <w:t>ooszczędnych budynków opiera się</w:t>
      </w:r>
      <w:r w:rsidRPr="00C45026">
        <w:rPr>
          <w:shd w:val="clear" w:color="auto" w:fill="FFFFFF"/>
          <w:lang w:val="pl-PL" w:eastAsia="de-AT"/>
        </w:rPr>
        <w:t xml:space="preserve"> na zastosowaniu </w:t>
      </w:r>
      <w:r w:rsidRPr="008D6A64">
        <w:rPr>
          <w:b/>
          <w:shd w:val="clear" w:color="auto" w:fill="FFFFFF"/>
          <w:lang w:val="pl-PL" w:eastAsia="de-AT"/>
        </w:rPr>
        <w:t>grubych warstw izolacji</w:t>
      </w:r>
      <w:r w:rsidR="00B22838" w:rsidRPr="008D6A64">
        <w:rPr>
          <w:b/>
          <w:shd w:val="clear" w:color="auto" w:fill="FFFFFF"/>
          <w:lang w:val="pl-PL" w:eastAsia="de-AT"/>
        </w:rPr>
        <w:t xml:space="preserve">, </w:t>
      </w:r>
      <w:r w:rsidRPr="008D6A64">
        <w:rPr>
          <w:b/>
          <w:shd w:val="clear" w:color="auto" w:fill="FFFFFF"/>
          <w:lang w:val="pl-PL" w:eastAsia="de-AT"/>
        </w:rPr>
        <w:t>odpowiedniego doboru okien,  wiatroszczelnej powłoki oraz sprawnego systemu klimatyzacji z funkcją odzyskiwania ciepła</w:t>
      </w:r>
      <w:r w:rsidR="00DA63D6" w:rsidRPr="008D6A64">
        <w:rPr>
          <w:b/>
          <w:shd w:val="clear" w:color="auto" w:fill="FFFFFF"/>
          <w:lang w:val="pl-PL" w:eastAsia="de-AT"/>
        </w:rPr>
        <w:t xml:space="preserve"> - rekuperacja</w:t>
      </w:r>
      <w:r w:rsidRPr="00C45026">
        <w:rPr>
          <w:shd w:val="clear" w:color="auto" w:fill="FFFFFF"/>
          <w:lang w:val="pl-PL" w:eastAsia="de-AT"/>
        </w:rPr>
        <w:t>.  W wielu przypadkach odnawialne źródła energii są stosowane do pokrycia</w:t>
      </w:r>
      <w:r>
        <w:rPr>
          <w:shd w:val="clear" w:color="auto" w:fill="FFFFFF"/>
          <w:lang w:val="pl-PL" w:eastAsia="de-AT"/>
        </w:rPr>
        <w:t xml:space="preserve"> (w części bądź w całości)</w:t>
      </w:r>
      <w:r w:rsidRPr="00C45026">
        <w:rPr>
          <w:shd w:val="clear" w:color="auto" w:fill="FFFFFF"/>
          <w:lang w:val="pl-PL" w:eastAsia="de-AT"/>
        </w:rPr>
        <w:t xml:space="preserve"> potrzeb energetycznych danego budynku</w:t>
      </w:r>
      <w:r>
        <w:rPr>
          <w:shd w:val="clear" w:color="auto" w:fill="FFFFFF"/>
          <w:lang w:val="pl-PL" w:eastAsia="de-AT"/>
        </w:rPr>
        <w:t xml:space="preserve">. </w:t>
      </w:r>
    </w:p>
    <w:p w:rsidR="00515DBD" w:rsidRDefault="00515DBD">
      <w:pPr>
        <w:tabs>
          <w:tab w:val="clear" w:pos="1162"/>
        </w:tabs>
        <w:suppressAutoHyphens w:val="0"/>
        <w:spacing w:after="0" w:line="276" w:lineRule="auto"/>
        <w:ind w:left="0"/>
        <w:rPr>
          <w:rFonts w:eastAsia="Times New Roman" w:cs="Arial"/>
          <w:b/>
          <w:bCs/>
          <w:noProof/>
          <w:color w:val="E36C0A" w:themeColor="accent6" w:themeShade="BF"/>
          <w:szCs w:val="21"/>
          <w:bdr w:val="none" w:sz="0" w:space="0" w:color="auto" w:frame="1"/>
          <w:shd w:val="clear" w:color="auto" w:fill="FFFFFF"/>
          <w:lang w:val="pl-PL" w:eastAsia="de-AT"/>
        </w:rPr>
      </w:pPr>
      <w:r>
        <w:rPr>
          <w:rFonts w:eastAsia="Times New Roman" w:cs="Arial"/>
          <w:b/>
          <w:bCs/>
          <w:noProof/>
          <w:color w:val="E36C0A" w:themeColor="accent6" w:themeShade="BF"/>
          <w:szCs w:val="21"/>
          <w:bdr w:val="none" w:sz="0" w:space="0" w:color="auto" w:frame="1"/>
          <w:shd w:val="clear" w:color="auto" w:fill="FFFFFF"/>
          <w:lang w:val="pl-PL" w:eastAsia="de-AT"/>
        </w:rPr>
        <w:br w:type="page"/>
      </w:r>
    </w:p>
    <w:p w:rsidR="00515DBD" w:rsidRPr="00515DBD" w:rsidRDefault="00C45026" w:rsidP="00515DBD">
      <w:pPr>
        <w:pBdr>
          <w:top w:val="single" w:sz="4" w:space="1" w:color="E36C0A" w:themeColor="accent6" w:themeShade="BF"/>
        </w:pBdr>
        <w:shd w:val="clear" w:color="auto" w:fill="FFFFFF" w:themeFill="background1"/>
        <w:spacing w:line="322" w:lineRule="auto"/>
        <w:textAlignment w:val="auto"/>
        <w:rPr>
          <w:rFonts w:eastAsia="Times New Roman" w:cs="Arial"/>
          <w:b/>
          <w:bCs/>
          <w:noProof/>
          <w:color w:val="E36C0A" w:themeColor="accent6" w:themeShade="BF"/>
          <w:szCs w:val="21"/>
          <w:bdr w:val="none" w:sz="0" w:space="0" w:color="auto" w:frame="1"/>
          <w:shd w:val="clear" w:color="auto" w:fill="FFFFFF"/>
          <w:lang w:val="pl-PL" w:eastAsia="de-AT"/>
        </w:rPr>
      </w:pPr>
      <w:r w:rsidRPr="00515DBD">
        <w:rPr>
          <w:rFonts w:eastAsia="Times New Roman" w:cs="Arial"/>
          <w:b/>
          <w:bCs/>
          <w:noProof/>
          <w:color w:val="E36C0A" w:themeColor="accent6" w:themeShade="BF"/>
          <w:szCs w:val="21"/>
          <w:bdr w:val="none" w:sz="0" w:space="0" w:color="auto" w:frame="1"/>
          <w:shd w:val="clear" w:color="auto" w:fill="FFFFFF"/>
          <w:lang w:val="pl-PL" w:eastAsia="de-AT"/>
        </w:rPr>
        <w:t>Poniżej znajduje się kilka filmów prezentujących charakter energooszczędnych budynków:</w:t>
      </w:r>
    </w:p>
    <w:p w:rsidR="00515DBD" w:rsidRDefault="00515DBD" w:rsidP="00515DBD">
      <w:pPr>
        <w:shd w:val="clear" w:color="auto" w:fill="FFFFFF" w:themeFill="background1"/>
        <w:spacing w:line="322" w:lineRule="auto"/>
        <w:ind w:left="0"/>
        <w:textAlignment w:val="auto"/>
        <w:rPr>
          <w:rFonts w:eastAsia="Times New Roman" w:cs="Arial"/>
          <w:bCs/>
          <w:noProof/>
          <w:color w:val="auto"/>
          <w:szCs w:val="18"/>
          <w:bdr w:val="none" w:sz="0" w:space="0" w:color="auto" w:frame="1"/>
          <w:shd w:val="clear" w:color="auto" w:fill="FFFFFF"/>
          <w:lang w:val="lt-LT" w:eastAsia="de-AT"/>
        </w:rPr>
        <w:sectPr w:rsidR="00515DBD" w:rsidSect="009F3521">
          <w:headerReference w:type="default" r:id="rId25"/>
          <w:footerReference w:type="default" r:id="rId26"/>
          <w:pgSz w:w="11906" w:h="16838"/>
          <w:pgMar w:top="1417" w:right="1417" w:bottom="1134" w:left="1417" w:header="1020" w:footer="567" w:gutter="0"/>
          <w:cols w:space="720"/>
          <w:formProt w:val="0"/>
          <w:docGrid w:linePitch="360" w:charSpace="-2049"/>
        </w:sectPr>
      </w:pPr>
    </w:p>
    <w:p w:rsidR="00C45026" w:rsidRPr="00A37FBB" w:rsidRDefault="00DE54FB" w:rsidP="00A37FBB">
      <w:pPr>
        <w:shd w:val="clear" w:color="auto" w:fill="FFFFFF"/>
        <w:tabs>
          <w:tab w:val="clear" w:pos="1162"/>
          <w:tab w:val="left" w:pos="1276"/>
        </w:tabs>
        <w:spacing w:line="319" w:lineRule="auto"/>
        <w:ind w:left="1134"/>
        <w:textAlignment w:val="auto"/>
        <w:rPr>
          <w:rFonts w:eastAsia="Times New Roman" w:cs="Arial"/>
          <w:bCs/>
          <w:color w:val="auto"/>
          <w:sz w:val="19"/>
          <w:szCs w:val="19"/>
          <w:shd w:val="clear" w:color="auto" w:fill="FFFFFF"/>
          <w:lang w:val="lt-LT" w:eastAsia="de-AT"/>
        </w:rPr>
      </w:pPr>
      <w:hyperlink r:id="rId27" w:history="1">
        <w:r w:rsidR="00C45026" w:rsidRPr="00A37FBB">
          <w:rPr>
            <w:rStyle w:val="Hyperlink"/>
            <w:rFonts w:eastAsia="Times New Roman" w:cs="Arial"/>
            <w:bCs/>
            <w:color w:val="auto"/>
            <w:sz w:val="19"/>
            <w:szCs w:val="19"/>
            <w:shd w:val="clear" w:color="auto" w:fill="FFFFFF"/>
            <w:lang w:val="lt-LT" w:eastAsia="de-AT"/>
          </w:rPr>
          <w:t>https://www.youtube.com/watch?v=IuieIOPvaos</w:t>
        </w:r>
      </w:hyperlink>
    </w:p>
    <w:p w:rsidR="00C45026" w:rsidRPr="00A37FBB" w:rsidRDefault="00DE54FB" w:rsidP="00A37FBB">
      <w:pPr>
        <w:shd w:val="clear" w:color="auto" w:fill="FFFFFF"/>
        <w:tabs>
          <w:tab w:val="clear" w:pos="1162"/>
          <w:tab w:val="left" w:pos="1276"/>
        </w:tabs>
        <w:spacing w:line="319" w:lineRule="auto"/>
        <w:ind w:left="1134"/>
        <w:textAlignment w:val="auto"/>
        <w:rPr>
          <w:rFonts w:eastAsia="Times New Roman" w:cs="Arial"/>
          <w:bCs/>
          <w:color w:val="auto"/>
          <w:sz w:val="19"/>
          <w:szCs w:val="19"/>
          <w:shd w:val="clear" w:color="auto" w:fill="FFFFFF"/>
          <w:lang w:val="lt-LT" w:eastAsia="de-AT"/>
        </w:rPr>
      </w:pPr>
      <w:hyperlink r:id="rId28" w:history="1">
        <w:r w:rsidR="00A37FBB" w:rsidRPr="00A37FBB">
          <w:rPr>
            <w:rStyle w:val="Hyperlink"/>
            <w:rFonts w:eastAsia="Times New Roman" w:cs="Arial"/>
            <w:bCs/>
            <w:color w:val="auto"/>
            <w:sz w:val="19"/>
            <w:szCs w:val="19"/>
            <w:shd w:val="clear" w:color="auto" w:fill="FFFFFF"/>
            <w:lang w:val="lt-LT" w:eastAsia="de-AT"/>
          </w:rPr>
          <w:t>https://www.youtube.com/watch?v=PlFL9DCbKNY</w:t>
        </w:r>
      </w:hyperlink>
    </w:p>
    <w:p w:rsidR="00C45026" w:rsidRPr="00A37FBB" w:rsidRDefault="00DE54FB" w:rsidP="00A37FBB">
      <w:pPr>
        <w:shd w:val="clear" w:color="auto" w:fill="FFFFFF"/>
        <w:tabs>
          <w:tab w:val="clear" w:pos="1162"/>
          <w:tab w:val="left" w:pos="1276"/>
        </w:tabs>
        <w:spacing w:line="319" w:lineRule="auto"/>
        <w:ind w:left="1134"/>
        <w:textAlignment w:val="auto"/>
        <w:rPr>
          <w:rFonts w:eastAsia="Times New Roman" w:cs="Arial"/>
          <w:bCs/>
          <w:color w:val="auto"/>
          <w:sz w:val="19"/>
          <w:szCs w:val="19"/>
          <w:shd w:val="clear" w:color="auto" w:fill="FFFFFF"/>
          <w:lang w:val="lt-LT" w:eastAsia="de-AT"/>
        </w:rPr>
      </w:pPr>
      <w:hyperlink r:id="rId29" w:history="1">
        <w:r w:rsidR="00C45026" w:rsidRPr="00A37FBB">
          <w:rPr>
            <w:rStyle w:val="Hyperlink"/>
            <w:rFonts w:eastAsia="Times New Roman" w:cs="Arial"/>
            <w:bCs/>
            <w:color w:val="auto"/>
            <w:sz w:val="19"/>
            <w:szCs w:val="19"/>
            <w:shd w:val="clear" w:color="auto" w:fill="FFFFFF"/>
            <w:lang w:val="lt-LT" w:eastAsia="de-AT"/>
          </w:rPr>
          <w:t>https://www.youtube.com/watch?v=DqLdlzm8tas</w:t>
        </w:r>
      </w:hyperlink>
    </w:p>
    <w:p w:rsidR="00C45026" w:rsidRPr="00A37FBB" w:rsidRDefault="00DE54FB" w:rsidP="00A37FBB">
      <w:pPr>
        <w:shd w:val="clear" w:color="auto" w:fill="FFFFFF"/>
        <w:tabs>
          <w:tab w:val="clear" w:pos="1162"/>
          <w:tab w:val="left" w:pos="1276"/>
        </w:tabs>
        <w:spacing w:line="319" w:lineRule="auto"/>
        <w:ind w:left="567"/>
        <w:textAlignment w:val="auto"/>
        <w:rPr>
          <w:rStyle w:val="Hyperlink"/>
          <w:rFonts w:eastAsia="Times New Roman" w:cs="Arial"/>
          <w:bCs/>
          <w:color w:val="auto"/>
          <w:sz w:val="19"/>
          <w:szCs w:val="19"/>
          <w:shd w:val="clear" w:color="auto" w:fill="FFFFFF"/>
          <w:lang w:val="lt-LT" w:eastAsia="de-AT"/>
        </w:rPr>
      </w:pPr>
      <w:hyperlink r:id="rId30" w:history="1">
        <w:r w:rsidR="00C45026" w:rsidRPr="00A37FBB">
          <w:rPr>
            <w:rStyle w:val="Hyperlink"/>
            <w:rFonts w:eastAsia="Times New Roman" w:cs="Arial"/>
            <w:bCs/>
            <w:color w:val="auto"/>
            <w:sz w:val="19"/>
            <w:szCs w:val="19"/>
            <w:shd w:val="clear" w:color="auto" w:fill="FFFFFF"/>
            <w:lang w:val="lt-LT" w:eastAsia="de-AT"/>
          </w:rPr>
          <w:t>https://www.youtube.com/watch?v=3o46qQO_pBM</w:t>
        </w:r>
      </w:hyperlink>
    </w:p>
    <w:p w:rsidR="00C45026" w:rsidRPr="00A37FBB" w:rsidRDefault="00DE54FB" w:rsidP="00A37FBB">
      <w:pPr>
        <w:shd w:val="clear" w:color="auto" w:fill="FFFFFF"/>
        <w:tabs>
          <w:tab w:val="clear" w:pos="1162"/>
          <w:tab w:val="left" w:pos="1276"/>
        </w:tabs>
        <w:spacing w:line="319" w:lineRule="auto"/>
        <w:ind w:left="567"/>
        <w:textAlignment w:val="auto"/>
        <w:rPr>
          <w:rFonts w:eastAsia="Times New Roman" w:cs="Arial"/>
          <w:bCs/>
          <w:color w:val="auto"/>
          <w:sz w:val="19"/>
          <w:szCs w:val="19"/>
          <w:shd w:val="clear" w:color="auto" w:fill="FFFFFF"/>
          <w:lang w:val="lt-LT" w:eastAsia="de-AT"/>
        </w:rPr>
      </w:pPr>
      <w:hyperlink r:id="rId31" w:history="1">
        <w:r w:rsidR="00C45026" w:rsidRPr="00A37FBB">
          <w:rPr>
            <w:rStyle w:val="Hyperlink"/>
            <w:rFonts w:eastAsia="Times New Roman" w:cs="Arial"/>
            <w:bCs/>
            <w:color w:val="auto"/>
            <w:sz w:val="19"/>
            <w:szCs w:val="19"/>
            <w:shd w:val="clear" w:color="auto" w:fill="FFFFFF"/>
            <w:lang w:val="lt-LT" w:eastAsia="de-AT"/>
          </w:rPr>
          <w:t>https://www.youtube.com/watch?v=Sa-ycAIqoC0</w:t>
        </w:r>
      </w:hyperlink>
    </w:p>
    <w:p w:rsidR="00F9000A" w:rsidRPr="00A37FBB" w:rsidRDefault="00DE54FB" w:rsidP="00A37FBB">
      <w:pPr>
        <w:shd w:val="clear" w:color="auto" w:fill="FFFFFF"/>
        <w:tabs>
          <w:tab w:val="clear" w:pos="1162"/>
          <w:tab w:val="left" w:pos="1276"/>
        </w:tabs>
        <w:spacing w:line="319" w:lineRule="auto"/>
        <w:ind w:left="567"/>
        <w:textAlignment w:val="auto"/>
        <w:rPr>
          <w:rFonts w:eastAsia="Times New Roman" w:cs="Arial"/>
          <w:bCs/>
          <w:color w:val="auto"/>
          <w:sz w:val="19"/>
          <w:szCs w:val="19"/>
          <w:shd w:val="clear" w:color="auto" w:fill="FFFFFF"/>
          <w:lang w:val="lt-LT" w:eastAsia="de-AT"/>
        </w:rPr>
      </w:pPr>
      <w:hyperlink r:id="rId32" w:history="1">
        <w:r w:rsidR="00F9000A" w:rsidRPr="00A37FBB">
          <w:rPr>
            <w:rStyle w:val="Hyperlink"/>
            <w:rFonts w:eastAsia="Times New Roman" w:cs="Arial"/>
            <w:bCs/>
            <w:color w:val="auto"/>
            <w:sz w:val="19"/>
            <w:szCs w:val="19"/>
            <w:shd w:val="clear" w:color="auto" w:fill="FFFFFF"/>
            <w:lang w:val="lt-LT" w:eastAsia="de-AT"/>
          </w:rPr>
          <w:t>http://www.ekooszczedni.pl/video-porady/rekuperacja</w:t>
        </w:r>
      </w:hyperlink>
    </w:p>
    <w:p w:rsidR="00515DBD" w:rsidRPr="00A37FBB" w:rsidRDefault="00515DBD" w:rsidP="008D6A64">
      <w:pPr>
        <w:rPr>
          <w:shd w:val="clear" w:color="auto" w:fill="FFFFFF"/>
          <w:lang w:val="lt-LT" w:eastAsia="de-AT"/>
        </w:rPr>
        <w:sectPr w:rsidR="00515DBD" w:rsidRPr="00A37FBB" w:rsidSect="00A37FBB">
          <w:headerReference w:type="default" r:id="rId33"/>
          <w:footerReference w:type="default" r:id="rId34"/>
          <w:type w:val="continuous"/>
          <w:pgSz w:w="11906" w:h="16838"/>
          <w:pgMar w:top="1417" w:right="1558" w:bottom="1134" w:left="1417" w:header="1020" w:footer="567" w:gutter="0"/>
          <w:cols w:num="2" w:space="141"/>
          <w:formProt w:val="0"/>
          <w:docGrid w:linePitch="360" w:charSpace="-2049"/>
        </w:sectPr>
      </w:pPr>
    </w:p>
    <w:p w:rsidR="00B06F4A" w:rsidRPr="00B54387" w:rsidRDefault="00B54387" w:rsidP="00515DBD">
      <w:pPr>
        <w:spacing w:before="240"/>
        <w:rPr>
          <w:shd w:val="clear" w:color="auto" w:fill="FFFFFF"/>
          <w:lang w:val="pl-PL" w:eastAsia="de-AT"/>
        </w:rPr>
      </w:pPr>
      <w:r w:rsidRPr="00B54387">
        <w:rPr>
          <w:shd w:val="clear" w:color="auto" w:fill="FFFFFF"/>
          <w:lang w:val="pl-PL" w:eastAsia="de-AT"/>
        </w:rPr>
        <w:t xml:space="preserve">Poniżej zostały zaprezentowane trzy przykłady strategii budowania. </w:t>
      </w:r>
      <w:r>
        <w:rPr>
          <w:shd w:val="clear" w:color="auto" w:fill="FFFFFF"/>
          <w:lang w:val="pl-PL" w:eastAsia="de-AT"/>
        </w:rPr>
        <w:t xml:space="preserve">Wspólną cechą jaka łączy przedstawione budynki jest </w:t>
      </w:r>
      <w:r w:rsidRPr="00B54387">
        <w:rPr>
          <w:b/>
          <w:shd w:val="clear" w:color="auto" w:fill="FFFFFF"/>
          <w:lang w:val="pl-PL" w:eastAsia="de-AT"/>
        </w:rPr>
        <w:t>minimalne zapotrzebowanie na energię</w:t>
      </w:r>
      <w:r>
        <w:rPr>
          <w:shd w:val="clear" w:color="auto" w:fill="FFFFFF"/>
          <w:lang w:val="pl-PL" w:eastAsia="de-AT"/>
        </w:rPr>
        <w:t xml:space="preserve"> oraz wysoki komfort warunków mieszkaniowych</w:t>
      </w:r>
      <w:r w:rsidR="00B22838" w:rsidRPr="00B54387">
        <w:rPr>
          <w:shd w:val="clear" w:color="auto" w:fill="FFFFFF"/>
          <w:lang w:val="pl-PL" w:eastAsia="de-AT"/>
        </w:rPr>
        <w:t xml:space="preserve"> </w:t>
      </w:r>
    </w:p>
    <w:p w:rsidR="00B06F4A" w:rsidRPr="00E927D1" w:rsidRDefault="00E42468" w:rsidP="008D6A64">
      <w:pPr>
        <w:rPr>
          <w:shd w:val="clear" w:color="auto" w:fill="FFFFFF"/>
          <w:lang w:val="pl-PL" w:eastAsia="de-AT"/>
        </w:rPr>
      </w:pPr>
      <w:r w:rsidRPr="00E42468">
        <w:rPr>
          <w:shd w:val="clear" w:color="auto" w:fill="FFFFFF"/>
          <w:lang w:val="pl-PL" w:eastAsia="de-AT"/>
        </w:rPr>
        <w:t xml:space="preserve">Jakkolwiek, jak widać z poniższych zdjęć, </w:t>
      </w:r>
      <w:r w:rsidRPr="008D6A64">
        <w:rPr>
          <w:b/>
          <w:shd w:val="clear" w:color="auto" w:fill="FFFFFF"/>
          <w:lang w:val="pl-PL" w:eastAsia="de-AT"/>
        </w:rPr>
        <w:t>efektywność energetyczna nie jest związana ze szczególnym rodzajem architektury</w:t>
      </w:r>
      <w:r w:rsidRPr="00E42468">
        <w:rPr>
          <w:shd w:val="clear" w:color="auto" w:fill="FFFFFF"/>
          <w:lang w:val="pl-PL" w:eastAsia="de-AT"/>
        </w:rPr>
        <w:t xml:space="preserve">. </w:t>
      </w:r>
    </w:p>
    <w:p w:rsidR="00B06F4A" w:rsidRPr="00E927D1" w:rsidRDefault="00B06F4A">
      <w:pPr>
        <w:shd w:val="clear" w:color="auto" w:fill="FFFFFF"/>
        <w:spacing w:line="319" w:lineRule="auto"/>
        <w:textAlignment w:val="auto"/>
        <w:rPr>
          <w:rFonts w:eastAsia="Times New Roman" w:cs="Arial"/>
          <w:bCs/>
          <w:szCs w:val="18"/>
          <w:shd w:val="clear" w:color="auto" w:fill="FFFFFF"/>
          <w:lang w:val="pl-PL" w:eastAsia="de-AT"/>
        </w:rPr>
      </w:pPr>
    </w:p>
    <w:tbl>
      <w:tblPr>
        <w:tblW w:w="97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119"/>
        <w:gridCol w:w="4936"/>
      </w:tblGrid>
      <w:tr w:rsidR="00B06F4A" w:rsidTr="008D6A64">
        <w:trPr>
          <w:trHeight w:hRule="exact" w:val="3095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6F4A" w:rsidRDefault="00B22838">
            <w:pPr>
              <w:widowControl w:val="0"/>
              <w:shd w:val="clear" w:color="auto" w:fill="FFFFFF"/>
              <w:spacing w:after="0" w:line="319" w:lineRule="auto"/>
              <w:textAlignment w:val="auto"/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2591435" cy="1943735"/>
                  <wp:effectExtent l="0" t="0" r="0" b="0"/>
                  <wp:docPr id="5" name="Picture" descr="http://www.e-genius.at/typo3temp/yag/48/Passivhaussanierung_mit_Solarfassade_4857_53da03b96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 descr="http://www.e-genius.at/typo3temp/yag/48/Passivhaussanierung_mit_Solarfassade_4857_53da03b96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435" cy="194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F4A" w:rsidRDefault="00B06F4A">
            <w:pPr>
              <w:widowControl w:val="0"/>
              <w:shd w:val="clear" w:color="auto" w:fill="FFFFFF"/>
              <w:spacing w:after="0" w:line="319" w:lineRule="auto"/>
              <w:textAlignment w:val="auto"/>
              <w:rPr>
                <w:rFonts w:eastAsia="Times New Roman" w:cs="Arial"/>
                <w:bCs/>
                <w:sz w:val="20"/>
                <w:szCs w:val="18"/>
                <w:shd w:val="clear" w:color="auto" w:fill="FFFFFF"/>
                <w:lang w:val="de-DE" w:eastAsia="de-AT"/>
              </w:rPr>
            </w:pPr>
          </w:p>
        </w:tc>
        <w:tc>
          <w:tcPr>
            <w:tcW w:w="4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6F4A" w:rsidRDefault="00B22838" w:rsidP="008D6A64">
            <w:pPr>
              <w:widowControl w:val="0"/>
              <w:shd w:val="clear" w:color="auto" w:fill="FFFFFF"/>
              <w:spacing w:after="0" w:line="240" w:lineRule="auto"/>
              <w:ind w:left="126"/>
              <w:textAlignment w:val="auto"/>
              <w:rPr>
                <w:lang w:val="de-DE" w:eastAsia="ja-JP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2917190" cy="1943735"/>
                  <wp:effectExtent l="0" t="0" r="0" b="0"/>
                  <wp:docPr id="6" name="Picture" descr="http://www.e-genius.at/typo3temp/yag/01/06/Siedlung_SunnyWatt__kaempfen_fuer_architektur_ag__10667_545cebd2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 descr="http://www.e-genius.at/typo3temp/yag/01/06/Siedlung_SunnyWatt__kaempfen_fuer_architektur_ag__10667_545cebd2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194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F4A" w:rsidRPr="00E42468" w:rsidRDefault="009E23FD" w:rsidP="009E23FD">
      <w:pPr>
        <w:pStyle w:val="Beschriftung"/>
        <w:rPr>
          <w:lang w:val="pl-PL"/>
        </w:rPr>
      </w:pPr>
      <w:bookmarkStart w:id="57" w:name="_Toc430785700"/>
      <w:bookmarkStart w:id="58" w:name="_Toc430785714"/>
      <w:r w:rsidRPr="00A37FBB">
        <w:rPr>
          <w:lang w:val="pl-PL"/>
        </w:rPr>
        <w:t xml:space="preserve">Ilustracja </w:t>
      </w:r>
      <w:r w:rsidR="00A37FBB">
        <w:fldChar w:fldCharType="begin"/>
      </w:r>
      <w:r w:rsidR="00A37FBB" w:rsidRPr="00A37FBB">
        <w:rPr>
          <w:lang w:val="pl-PL"/>
        </w:rPr>
        <w:instrText xml:space="preserve"> SEQ Ilustracja \* ARABIC </w:instrText>
      </w:r>
      <w:r w:rsidR="00A37FBB">
        <w:fldChar w:fldCharType="separate"/>
      </w:r>
      <w:r w:rsidR="00A37FBB">
        <w:rPr>
          <w:noProof/>
          <w:lang w:val="pl-PL"/>
        </w:rPr>
        <w:t>8</w:t>
      </w:r>
      <w:r w:rsidR="00A37FBB">
        <w:rPr>
          <w:noProof/>
        </w:rPr>
        <w:fldChar w:fldCharType="end"/>
      </w:r>
      <w:r w:rsidR="00B22838" w:rsidRPr="00E42468">
        <w:rPr>
          <w:lang w:val="pl-PL"/>
        </w:rPr>
        <w:t>:</w:t>
      </w:r>
      <w:r w:rsidR="00E42468" w:rsidRPr="00E42468">
        <w:rPr>
          <w:lang w:val="pl-PL"/>
        </w:rPr>
        <w:t xml:space="preserve"> po lewej</w:t>
      </w:r>
      <w:r w:rsidR="00255AB0" w:rsidRPr="00E42468">
        <w:rPr>
          <w:lang w:val="pl-PL"/>
        </w:rPr>
        <w:t xml:space="preserve">: </w:t>
      </w:r>
      <w:r w:rsidR="00E42468" w:rsidRPr="00E42468">
        <w:rPr>
          <w:lang w:val="pl-PL"/>
        </w:rPr>
        <w:t>Austria - dom pasywny z fasadą, na której umieszczono panele słoneczne  (źródło</w:t>
      </w:r>
      <w:r w:rsidR="00255AB0" w:rsidRPr="00E42468">
        <w:rPr>
          <w:lang w:val="pl-PL"/>
        </w:rPr>
        <w:t xml:space="preserve">: Michael Paula, bmvit); </w:t>
      </w:r>
      <w:r w:rsidR="00E42468" w:rsidRPr="00E42468">
        <w:rPr>
          <w:lang w:val="pl-PL"/>
        </w:rPr>
        <w:t xml:space="preserve">po prawej: osiedle </w:t>
      </w:r>
      <w:r w:rsidR="00E42468" w:rsidRPr="002B325C">
        <w:rPr>
          <w:lang w:val="pl-PL"/>
        </w:rPr>
        <w:t>mieszkaniowe</w:t>
      </w:r>
      <w:r w:rsidR="00E42468" w:rsidRPr="00E42468">
        <w:rPr>
          <w:lang w:val="pl-PL"/>
        </w:rPr>
        <w:t xml:space="preserve"> </w:t>
      </w:r>
      <w:r w:rsidR="001C440C" w:rsidRPr="00E42468">
        <w:rPr>
          <w:lang w:val="pl-PL"/>
        </w:rPr>
        <w:t xml:space="preserve">SunnyWatt </w:t>
      </w:r>
      <w:r w:rsidR="00E42468">
        <w:rPr>
          <w:lang w:val="pl-PL"/>
        </w:rPr>
        <w:t>w Szwajcari</w:t>
      </w:r>
      <w:r w:rsidR="00255AB0" w:rsidRPr="00E42468">
        <w:rPr>
          <w:lang w:val="pl-PL"/>
        </w:rPr>
        <w:t xml:space="preserve">, </w:t>
      </w:r>
      <w:r w:rsidR="00E42468">
        <w:rPr>
          <w:lang w:val="pl-PL"/>
        </w:rPr>
        <w:t xml:space="preserve">standard </w:t>
      </w:r>
      <w:r w:rsidR="00255AB0" w:rsidRPr="00E42468">
        <w:rPr>
          <w:lang w:val="pl-PL"/>
        </w:rPr>
        <w:t xml:space="preserve">Minergie-P-Eco </w:t>
      </w:r>
      <w:r w:rsidR="001C440C" w:rsidRPr="00E42468">
        <w:rPr>
          <w:lang w:val="pl-PL"/>
        </w:rPr>
        <w:t>(</w:t>
      </w:r>
      <w:r w:rsidR="00E42468">
        <w:rPr>
          <w:lang w:val="pl-PL"/>
        </w:rPr>
        <w:t>źródło</w:t>
      </w:r>
      <w:r w:rsidR="001C440C" w:rsidRPr="00E42468">
        <w:rPr>
          <w:lang w:val="pl-PL"/>
        </w:rPr>
        <w:t>: kämpfen für architektur ag)</w:t>
      </w:r>
      <w:bookmarkEnd w:id="57"/>
      <w:bookmarkEnd w:id="58"/>
    </w:p>
    <w:p w:rsidR="00B06F4A" w:rsidRPr="008D6A64" w:rsidRDefault="00AD1FB2" w:rsidP="008D6A64">
      <w:pPr>
        <w:rPr>
          <w:shd w:val="clear" w:color="auto" w:fill="FFFFFF"/>
          <w:lang w:val="pl-PL" w:eastAsia="de-AT"/>
        </w:rPr>
      </w:pPr>
      <w:r w:rsidRPr="00AD1FB2">
        <w:rPr>
          <w:shd w:val="clear" w:color="auto" w:fill="FFFFFF"/>
          <w:lang w:val="pl-PL" w:eastAsia="de-AT"/>
        </w:rPr>
        <w:t xml:space="preserve">Celem projektantów domów-pasywnych jest </w:t>
      </w:r>
      <w:r w:rsidRPr="008D6A64">
        <w:rPr>
          <w:b/>
          <w:shd w:val="clear" w:color="auto" w:fill="FFFFFF"/>
          <w:lang w:val="pl-PL" w:eastAsia="de-AT"/>
        </w:rPr>
        <w:t>tworzenie domów o niskim zużyciu energii</w:t>
      </w:r>
      <w:r w:rsidRPr="00AD1FB2">
        <w:rPr>
          <w:shd w:val="clear" w:color="auto" w:fill="FFFFFF"/>
          <w:lang w:val="pl-PL" w:eastAsia="de-AT"/>
        </w:rPr>
        <w:t xml:space="preserve">. Natomiast projektanci </w:t>
      </w:r>
      <w:r w:rsidRPr="008D6A64">
        <w:rPr>
          <w:b/>
          <w:shd w:val="clear" w:color="auto" w:fill="FFFFFF"/>
          <w:lang w:val="pl-PL" w:eastAsia="de-AT"/>
        </w:rPr>
        <w:t>domów o prawie zerowym zużyciu energii</w:t>
      </w:r>
      <w:r w:rsidRPr="00AD1FB2">
        <w:rPr>
          <w:shd w:val="clear" w:color="auto" w:fill="FFFFFF"/>
          <w:lang w:val="pl-PL" w:eastAsia="de-AT"/>
        </w:rPr>
        <w:t xml:space="preserve"> dążą do takiego </w:t>
      </w:r>
      <w:r w:rsidRPr="008D6A64">
        <w:rPr>
          <w:b/>
          <w:shd w:val="clear" w:color="auto" w:fill="FFFFFF"/>
          <w:lang w:val="pl-PL" w:eastAsia="de-AT"/>
        </w:rPr>
        <w:t>wykorzystania energii słonecznej dzięki panelom fotowoltaicznym</w:t>
      </w:r>
      <w:r>
        <w:rPr>
          <w:shd w:val="clear" w:color="auto" w:fill="FFFFFF"/>
          <w:lang w:val="pl-PL" w:eastAsia="de-AT"/>
        </w:rPr>
        <w:t xml:space="preserve">, aby budynek był samowystarczalny przez cały rok. </w:t>
      </w:r>
    </w:p>
    <w:p w:rsidR="00B06F4A" w:rsidRDefault="0032536D" w:rsidP="008D6A64">
      <w:pPr>
        <w:pStyle w:val="berschrift2"/>
        <w:rPr>
          <w:shd w:val="clear" w:color="auto" w:fill="FFFFFF"/>
          <w:lang w:val="de-DE" w:eastAsia="de-AT"/>
        </w:rPr>
      </w:pPr>
      <w:bookmarkStart w:id="59" w:name="_Toc429139229"/>
      <w:bookmarkStart w:id="60" w:name="_Toc431565277"/>
      <w:r>
        <w:rPr>
          <w:shd w:val="clear" w:color="auto" w:fill="FFFFFF"/>
          <w:lang w:val="de-DE" w:eastAsia="de-AT"/>
        </w:rPr>
        <w:t xml:space="preserve">Dom </w:t>
      </w:r>
      <w:r w:rsidRPr="008D6A64">
        <w:rPr>
          <w:shd w:val="clear" w:color="auto" w:fill="FFFFFF"/>
        </w:rPr>
        <w:t>pasywny</w:t>
      </w:r>
      <w:bookmarkEnd w:id="59"/>
      <w:bookmarkEnd w:id="60"/>
    </w:p>
    <w:p w:rsidR="00B06F4A" w:rsidRDefault="00B22838" w:rsidP="008D6A64">
      <w:pPr>
        <w:rPr>
          <w:shd w:val="clear" w:color="auto" w:fill="FFFFFF"/>
          <w:lang w:val="pl-PL" w:eastAsia="de-AT"/>
        </w:rPr>
      </w:pPr>
      <w:r w:rsidRPr="00683809">
        <w:rPr>
          <w:i/>
          <w:shd w:val="clear" w:color="auto" w:fill="FFFFFF"/>
          <w:lang w:val="pl-PL" w:eastAsia="de-AT"/>
        </w:rPr>
        <w:t>“</w:t>
      </w:r>
      <w:r w:rsidR="00683809" w:rsidRPr="00683809">
        <w:rPr>
          <w:i/>
          <w:shd w:val="clear" w:color="auto" w:fill="FFFFFF"/>
          <w:lang w:val="pl-PL" w:eastAsia="de-AT"/>
        </w:rPr>
        <w:t>Dom pasywny to nie jest marka ani koncepcja energetyczna, ale koncepcja budowlana otwarta dla każdego</w:t>
      </w:r>
      <w:r w:rsidRPr="00683809">
        <w:rPr>
          <w:i/>
          <w:shd w:val="clear" w:color="auto" w:fill="FFFFFF"/>
          <w:lang w:val="pl-PL" w:eastAsia="de-AT"/>
        </w:rPr>
        <w:t>”</w:t>
      </w:r>
      <w:r w:rsidRPr="00683809">
        <w:rPr>
          <w:shd w:val="clear" w:color="auto" w:fill="FFFFFF"/>
          <w:lang w:val="pl-PL" w:eastAsia="de-AT"/>
        </w:rPr>
        <w:t xml:space="preserve"> (W. Feist, </w:t>
      </w:r>
      <w:r w:rsidR="00683809">
        <w:rPr>
          <w:shd w:val="clear" w:color="auto" w:fill="FFFFFF"/>
          <w:lang w:val="pl-PL" w:eastAsia="de-AT"/>
        </w:rPr>
        <w:t>tłumaczenie własne</w:t>
      </w:r>
      <w:r w:rsidRPr="00683809">
        <w:rPr>
          <w:shd w:val="clear" w:color="auto" w:fill="FFFFFF"/>
          <w:lang w:val="pl-PL" w:eastAsia="de-AT"/>
        </w:rPr>
        <w:t xml:space="preserve">). </w:t>
      </w:r>
      <w:r w:rsidR="00683809" w:rsidRPr="00215BC9">
        <w:rPr>
          <w:shd w:val="clear" w:color="auto" w:fill="FFFFFF"/>
          <w:lang w:val="pl-PL" w:eastAsia="de-AT"/>
        </w:rPr>
        <w:t xml:space="preserve">Celem jest osiągnięcie </w:t>
      </w:r>
      <w:r w:rsidR="00DA63D6">
        <w:rPr>
          <w:shd w:val="clear" w:color="auto" w:fill="FFFFFF"/>
          <w:lang w:val="pl-PL" w:eastAsia="de-AT"/>
        </w:rPr>
        <w:t>rezultatów</w:t>
      </w:r>
      <w:r w:rsidR="00DA63D6" w:rsidRPr="00215BC9">
        <w:rPr>
          <w:shd w:val="clear" w:color="auto" w:fill="FFFFFF"/>
          <w:lang w:val="pl-PL" w:eastAsia="de-AT"/>
        </w:rPr>
        <w:t xml:space="preserve"> </w:t>
      </w:r>
      <w:r w:rsidR="00215BC9" w:rsidRPr="00215BC9">
        <w:rPr>
          <w:shd w:val="clear" w:color="auto" w:fill="FFFFFF"/>
          <w:lang w:val="pl-PL" w:eastAsia="de-AT"/>
        </w:rPr>
        <w:t xml:space="preserve">związanych z komfortem mieszkania, jego położeniem i </w:t>
      </w:r>
      <w:r w:rsidR="00215BC9">
        <w:rPr>
          <w:shd w:val="clear" w:color="auto" w:fill="FFFFFF"/>
          <w:lang w:val="pl-PL" w:eastAsia="de-AT"/>
        </w:rPr>
        <w:t>rozkładem oraz zużyciem energii przy optymalnych wydatkach.</w:t>
      </w:r>
      <w:r w:rsidR="00215BC9" w:rsidRPr="00215BC9">
        <w:rPr>
          <w:shd w:val="clear" w:color="auto" w:fill="FFFFFF"/>
          <w:lang w:val="pl-PL" w:eastAsia="de-AT"/>
        </w:rPr>
        <w:t xml:space="preserve"> </w:t>
      </w:r>
    </w:p>
    <w:p w:rsidR="00BA0A51" w:rsidRPr="00BA0A51" w:rsidRDefault="00BA0A51" w:rsidP="00BA0A51">
      <w:pPr>
        <w:pStyle w:val="KeinLeerraum"/>
        <w:rPr>
          <w:lang w:val="pl-PL"/>
        </w:rPr>
      </w:pPr>
      <w:r w:rsidRPr="00A729C6">
        <w:rPr>
          <w:noProof/>
          <w:lang w:val="de-DE" w:eastAsia="de-DE"/>
        </w:rPr>
        <w:drawing>
          <wp:inline distT="0" distB="0" distL="0" distR="0">
            <wp:extent cx="4081488" cy="3060000"/>
            <wp:effectExtent l="0" t="0" r="0" b="7620"/>
            <wp:docPr id="200715" name="Bild 5" descr="http://upload.wikimedia.org/wikipedia/commons/thumb/5/58/Schiestlhaus_Jul2007.jpg/800px-Schiestlhaus_Jul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5/58/Schiestlhaus_Jul2007.jpg/800px-Schiestlhaus_Jul20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48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A51">
        <w:rPr>
          <w:lang w:val="pl-PL"/>
        </w:rPr>
        <w:t xml:space="preserve"> </w:t>
      </w:r>
    </w:p>
    <w:p w:rsidR="00BA0A51" w:rsidRPr="00CC6BA3" w:rsidRDefault="009E23FD" w:rsidP="009E23FD">
      <w:pPr>
        <w:pStyle w:val="Beschriftung"/>
        <w:rPr>
          <w:color w:val="auto"/>
          <w:lang w:val="pl-PL"/>
        </w:rPr>
      </w:pPr>
      <w:bookmarkStart w:id="61" w:name="_Toc425177113"/>
      <w:bookmarkStart w:id="62" w:name="_Toc425177246"/>
      <w:bookmarkStart w:id="63" w:name="_Toc425246740"/>
      <w:bookmarkStart w:id="64" w:name="_Toc425246970"/>
      <w:bookmarkStart w:id="65" w:name="_Toc430785701"/>
      <w:bookmarkStart w:id="66" w:name="_Toc430785715"/>
      <w:r w:rsidRPr="009E23FD">
        <w:rPr>
          <w:lang w:val="pl-PL"/>
        </w:rPr>
        <w:t xml:space="preserve">Ilustracja </w:t>
      </w:r>
      <w:r w:rsidR="00C826A4">
        <w:fldChar w:fldCharType="begin"/>
      </w:r>
      <w:r w:rsidRPr="009E23FD">
        <w:rPr>
          <w:lang w:val="pl-PL"/>
        </w:rPr>
        <w:instrText xml:space="preserve"> SEQ Ilustracja \* ARABIC </w:instrText>
      </w:r>
      <w:r w:rsidR="00C826A4">
        <w:fldChar w:fldCharType="separate"/>
      </w:r>
      <w:r w:rsidR="00A37FBB">
        <w:rPr>
          <w:noProof/>
          <w:lang w:val="pl-PL"/>
        </w:rPr>
        <w:t>9</w:t>
      </w:r>
      <w:r w:rsidR="00C826A4">
        <w:fldChar w:fldCharType="end"/>
      </w:r>
      <w:r w:rsidR="00CC6BA3" w:rsidRPr="00CC6BA3">
        <w:rPr>
          <w:lang w:val="pl-PL"/>
        </w:rPr>
        <w:t xml:space="preserve">: </w:t>
      </w:r>
      <w:r w:rsidR="00BA0A51" w:rsidRPr="00CD4935">
        <w:rPr>
          <w:lang w:val="pl-PL"/>
        </w:rPr>
        <w:t>„</w:t>
      </w:r>
      <w:r w:rsidR="00BA0A51" w:rsidRPr="00CC6BA3">
        <w:rPr>
          <w:lang w:val="pl-PL"/>
        </w:rPr>
        <w:t>Schiestlhaus</w:t>
      </w:r>
      <w:r w:rsidR="00BA0A51" w:rsidRPr="00CD4935">
        <w:rPr>
          <w:lang w:val="pl-PL"/>
        </w:rPr>
        <w:t xml:space="preserve">“ –  pierwszy alpejski dom pasywny (źródło: Michael Schmid; </w:t>
      </w:r>
      <w:hyperlink r:id="rId38" w:anchor="/media/File:Schiestlhaus_Jul2007.jpg" w:history="1">
        <w:r w:rsidR="00BA0A51" w:rsidRPr="00CC6BA3">
          <w:rPr>
            <w:rStyle w:val="Hyperlink"/>
            <w:rFonts w:eastAsiaTheme="majorEastAsia"/>
            <w:color w:val="auto"/>
            <w:lang w:val="pl-PL"/>
          </w:rPr>
          <w:t>http://commons.wikimedia.org/wiki/File:Schiestlhaus_Jul2007.jpg#/media/File:Schiestlhaus_Jul2007.jpg</w:t>
        </w:r>
      </w:hyperlink>
      <w:r w:rsidR="00BA0A51" w:rsidRPr="00CC6BA3">
        <w:rPr>
          <w:color w:val="auto"/>
          <w:lang w:val="pl-PL"/>
        </w:rPr>
        <w:t>)</w:t>
      </w:r>
      <w:bookmarkEnd w:id="61"/>
      <w:bookmarkEnd w:id="62"/>
      <w:bookmarkEnd w:id="63"/>
      <w:bookmarkEnd w:id="64"/>
      <w:bookmarkEnd w:id="65"/>
      <w:bookmarkEnd w:id="66"/>
      <w:r w:rsidR="00BA0A51" w:rsidRPr="00CC6BA3">
        <w:rPr>
          <w:color w:val="auto"/>
          <w:lang w:val="pl-PL"/>
        </w:rPr>
        <w:t xml:space="preserve"> </w:t>
      </w:r>
    </w:p>
    <w:p w:rsidR="00B06F4A" w:rsidRPr="008D6A64" w:rsidRDefault="00520498" w:rsidP="008D6A64">
      <w:pPr>
        <w:rPr>
          <w:b/>
          <w:shd w:val="clear" w:color="auto" w:fill="FFFFFF"/>
          <w:lang w:val="pl-PL" w:eastAsia="de-AT"/>
        </w:rPr>
      </w:pPr>
      <w:r w:rsidRPr="008D6A64">
        <w:rPr>
          <w:b/>
          <w:shd w:val="clear" w:color="auto" w:fill="FFFFFF"/>
          <w:lang w:val="pl-PL" w:eastAsia="de-AT"/>
        </w:rPr>
        <w:t>Dwa główne cele dotyczące budowania domów pasywnych</w:t>
      </w:r>
      <w:r w:rsidR="00B22838" w:rsidRPr="008D6A64">
        <w:rPr>
          <w:b/>
          <w:shd w:val="clear" w:color="auto" w:fill="FFFFFF"/>
          <w:lang w:val="pl-PL" w:eastAsia="de-AT"/>
        </w:rPr>
        <w:t xml:space="preserve">: </w:t>
      </w:r>
    </w:p>
    <w:p w:rsidR="00B06F4A" w:rsidRPr="008D6A64" w:rsidRDefault="00B22838" w:rsidP="008D6A64">
      <w:pPr>
        <w:ind w:left="2103" w:hanging="357"/>
        <w:rPr>
          <w:shd w:val="clear" w:color="auto" w:fill="FFFFFF"/>
          <w:lang w:val="pl-PL" w:eastAsia="de-AT"/>
        </w:rPr>
      </w:pPr>
      <w:r w:rsidRPr="008D6A64">
        <w:rPr>
          <w:shd w:val="clear" w:color="auto" w:fill="FFFFFF"/>
          <w:lang w:val="pl-PL" w:eastAsia="de-AT"/>
        </w:rPr>
        <w:t xml:space="preserve">1. </w:t>
      </w:r>
      <w:r w:rsidR="00520498" w:rsidRPr="008D6A64">
        <w:rPr>
          <w:shd w:val="clear" w:color="auto" w:fill="FFFFFF"/>
          <w:lang w:val="pl-PL" w:eastAsia="de-AT"/>
        </w:rPr>
        <w:t xml:space="preserve">Budynek powinien być tak skonstruowany, aby posiadał szczelną powłokę zewnętrzną i w maksymalny sposób korzystał z energii słonecznej. </w:t>
      </w:r>
    </w:p>
    <w:p w:rsidR="00B06F4A" w:rsidRPr="008D6A64" w:rsidRDefault="00B22838" w:rsidP="008D6A64">
      <w:pPr>
        <w:ind w:left="2103" w:hanging="357"/>
        <w:rPr>
          <w:shd w:val="clear" w:color="auto" w:fill="FFFFFF"/>
          <w:lang w:val="pl-PL" w:eastAsia="de-AT"/>
        </w:rPr>
      </w:pPr>
      <w:r w:rsidRPr="008D6A64">
        <w:rPr>
          <w:shd w:val="clear" w:color="auto" w:fill="FFFFFF"/>
          <w:lang w:val="pl-PL" w:eastAsia="de-AT"/>
        </w:rPr>
        <w:t xml:space="preserve">2. </w:t>
      </w:r>
      <w:r w:rsidR="00520498" w:rsidRPr="008D6A64">
        <w:rPr>
          <w:shd w:val="clear" w:color="auto" w:fill="FFFFFF"/>
          <w:lang w:val="pl-PL" w:eastAsia="de-AT"/>
        </w:rPr>
        <w:t xml:space="preserve">Budynek powinien zapewniać mieszkańcom maksymalny komfort związany z mieszkaniem. </w:t>
      </w:r>
    </w:p>
    <w:p w:rsidR="00B06F4A" w:rsidRPr="008D6A64" w:rsidRDefault="001E4F84" w:rsidP="008D6A64">
      <w:pPr>
        <w:rPr>
          <w:b/>
          <w:shd w:val="clear" w:color="auto" w:fill="FFFFFF"/>
          <w:lang w:val="en-US" w:eastAsia="de-AT"/>
        </w:rPr>
      </w:pPr>
      <w:r w:rsidRPr="008D6A64">
        <w:rPr>
          <w:b/>
          <w:shd w:val="clear" w:color="auto" w:fill="FFFFFF"/>
          <w:lang w:val="en-US" w:eastAsia="de-AT"/>
        </w:rPr>
        <w:t>Komponenty domu pasywnego</w:t>
      </w:r>
      <w:r w:rsidR="00B22838" w:rsidRPr="008D6A64">
        <w:rPr>
          <w:b/>
          <w:shd w:val="clear" w:color="auto" w:fill="FFFFFF"/>
          <w:lang w:val="en-US" w:eastAsia="de-AT"/>
        </w:rPr>
        <w:t>:</w:t>
      </w:r>
    </w:p>
    <w:p w:rsidR="00B06F4A" w:rsidRPr="008D6A64" w:rsidRDefault="00885B97" w:rsidP="008D6A64">
      <w:pPr>
        <w:pStyle w:val="Listenabsatz"/>
        <w:rPr>
          <w:b/>
          <w:shd w:val="clear" w:color="auto" w:fill="FFFFFF"/>
          <w:lang w:val="pl-PL" w:eastAsia="de-AT"/>
        </w:rPr>
      </w:pPr>
      <w:r w:rsidRPr="008D6A64">
        <w:rPr>
          <w:b/>
          <w:shd w:val="clear" w:color="auto" w:fill="FFFFFF"/>
          <w:lang w:val="pl-PL" w:eastAsia="de-AT"/>
        </w:rPr>
        <w:t>Powłoka budynku połączona z wysokiej jakości izolacją</w:t>
      </w:r>
      <w:r w:rsidR="00B22838" w:rsidRPr="008D6A64">
        <w:rPr>
          <w:b/>
          <w:shd w:val="clear" w:color="auto" w:fill="FFFFFF"/>
          <w:lang w:val="pl-PL" w:eastAsia="de-AT"/>
        </w:rPr>
        <w:t xml:space="preserve"> </w:t>
      </w:r>
    </w:p>
    <w:p w:rsidR="00B06F4A" w:rsidRPr="008D7A0A" w:rsidRDefault="00885B97" w:rsidP="008D6A64">
      <w:pPr>
        <w:pStyle w:val="Listenabsatz"/>
        <w:rPr>
          <w:shd w:val="clear" w:color="auto" w:fill="FFFFFF"/>
          <w:lang w:val="pl-PL" w:eastAsia="de-AT"/>
        </w:rPr>
      </w:pPr>
      <w:r w:rsidRPr="00813594">
        <w:rPr>
          <w:b/>
          <w:shd w:val="clear" w:color="auto" w:fill="FFFFFF"/>
          <w:lang w:val="pl-PL" w:eastAsia="de-AT"/>
        </w:rPr>
        <w:t xml:space="preserve">Okna </w:t>
      </w:r>
      <w:r w:rsidRPr="00813594">
        <w:rPr>
          <w:shd w:val="clear" w:color="auto" w:fill="FFFFFF"/>
          <w:lang w:val="pl-PL" w:eastAsia="de-AT"/>
        </w:rPr>
        <w:t xml:space="preserve">o </w:t>
      </w:r>
      <w:r w:rsidRPr="00813594">
        <w:rPr>
          <w:b/>
          <w:shd w:val="clear" w:color="auto" w:fill="FFFFFF"/>
          <w:lang w:val="pl-PL" w:eastAsia="de-AT"/>
        </w:rPr>
        <w:t>wysokiej jakości potrójnym szkleniu</w:t>
      </w:r>
      <w:r w:rsidR="00813594">
        <w:rPr>
          <w:b/>
          <w:shd w:val="clear" w:color="auto" w:fill="FFFFFF"/>
          <w:lang w:val="pl-PL" w:eastAsia="de-AT"/>
        </w:rPr>
        <w:t xml:space="preserve"> </w:t>
      </w:r>
      <w:r w:rsidR="00813594">
        <w:rPr>
          <w:shd w:val="clear" w:color="auto" w:fill="FFFFFF"/>
          <w:lang w:val="pl-PL" w:eastAsia="de-AT"/>
        </w:rPr>
        <w:t xml:space="preserve">i </w:t>
      </w:r>
      <w:r w:rsidR="00813594" w:rsidRPr="00813594">
        <w:rPr>
          <w:b/>
          <w:shd w:val="clear" w:color="auto" w:fill="FFFFFF"/>
          <w:lang w:val="pl-PL" w:eastAsia="de-AT"/>
        </w:rPr>
        <w:t>szczelnych ramach</w:t>
      </w:r>
      <w:r w:rsidR="00813594">
        <w:rPr>
          <w:shd w:val="clear" w:color="auto" w:fill="FFFFFF"/>
          <w:lang w:val="pl-PL" w:eastAsia="de-AT"/>
        </w:rPr>
        <w:t xml:space="preserve">. </w:t>
      </w:r>
      <w:r w:rsidR="00B22838" w:rsidRPr="00813594">
        <w:rPr>
          <w:shd w:val="clear" w:color="auto" w:fill="FFFFFF"/>
          <w:lang w:val="pl-PL" w:eastAsia="de-AT"/>
        </w:rPr>
        <w:t xml:space="preserve"> </w:t>
      </w:r>
      <w:r w:rsidR="008D7A0A" w:rsidRPr="008D7A0A">
        <w:rPr>
          <w:shd w:val="clear" w:color="auto" w:fill="FFFFFF"/>
          <w:lang w:val="pl-PL" w:eastAsia="de-AT"/>
        </w:rPr>
        <w:t xml:space="preserve">Większe otwory okienne </w:t>
      </w:r>
      <w:r w:rsidR="009F0A5F">
        <w:rPr>
          <w:shd w:val="clear" w:color="auto" w:fill="FFFFFF"/>
          <w:lang w:val="pl-PL" w:eastAsia="de-AT"/>
        </w:rPr>
        <w:t>po</w:t>
      </w:r>
      <w:r w:rsidR="008D7A0A" w:rsidRPr="008D7A0A">
        <w:rPr>
          <w:shd w:val="clear" w:color="auto" w:fill="FFFFFF"/>
          <w:lang w:val="pl-PL" w:eastAsia="de-AT"/>
        </w:rPr>
        <w:t xml:space="preserve"> stronie połud</w:t>
      </w:r>
      <w:r w:rsidR="009F0A5F">
        <w:rPr>
          <w:shd w:val="clear" w:color="auto" w:fill="FFFFFF"/>
          <w:lang w:val="pl-PL" w:eastAsia="de-AT"/>
        </w:rPr>
        <w:t>n</w:t>
      </w:r>
      <w:r w:rsidR="008D7A0A" w:rsidRPr="008D7A0A">
        <w:rPr>
          <w:shd w:val="clear" w:color="auto" w:fill="FFFFFF"/>
          <w:lang w:val="pl-PL" w:eastAsia="de-AT"/>
        </w:rPr>
        <w:t xml:space="preserve">iowej, mniejsze </w:t>
      </w:r>
      <w:r w:rsidR="009F0A5F">
        <w:rPr>
          <w:shd w:val="clear" w:color="auto" w:fill="FFFFFF"/>
          <w:lang w:val="pl-PL" w:eastAsia="de-AT"/>
        </w:rPr>
        <w:t>po</w:t>
      </w:r>
      <w:r w:rsidR="009F0A5F" w:rsidRPr="008D7A0A">
        <w:rPr>
          <w:shd w:val="clear" w:color="auto" w:fill="FFFFFF"/>
          <w:lang w:val="pl-PL" w:eastAsia="de-AT"/>
        </w:rPr>
        <w:t xml:space="preserve"> </w:t>
      </w:r>
      <w:r w:rsidR="008D7A0A" w:rsidRPr="008D7A0A">
        <w:rPr>
          <w:shd w:val="clear" w:color="auto" w:fill="FFFFFF"/>
          <w:lang w:val="pl-PL" w:eastAsia="de-AT"/>
        </w:rPr>
        <w:t xml:space="preserve">wschodniej i zachodniej, a bardzo małe </w:t>
      </w:r>
      <w:r w:rsidR="009F0A5F">
        <w:rPr>
          <w:shd w:val="clear" w:color="auto" w:fill="FFFFFF"/>
          <w:lang w:val="pl-PL" w:eastAsia="de-AT"/>
        </w:rPr>
        <w:t>po stronie</w:t>
      </w:r>
      <w:r w:rsidR="009F0A5F" w:rsidRPr="008D7A0A">
        <w:rPr>
          <w:shd w:val="clear" w:color="auto" w:fill="FFFFFF"/>
          <w:lang w:val="pl-PL" w:eastAsia="de-AT"/>
        </w:rPr>
        <w:t xml:space="preserve"> </w:t>
      </w:r>
      <w:r w:rsidR="008D7A0A" w:rsidRPr="008D7A0A">
        <w:rPr>
          <w:shd w:val="clear" w:color="auto" w:fill="FFFFFF"/>
          <w:lang w:val="pl-PL" w:eastAsia="de-AT"/>
        </w:rPr>
        <w:t>północnej</w:t>
      </w:r>
      <w:r w:rsidR="00B22838" w:rsidRPr="008D7A0A">
        <w:rPr>
          <w:shd w:val="clear" w:color="auto" w:fill="FFFFFF"/>
          <w:lang w:val="pl-PL" w:eastAsia="de-AT"/>
        </w:rPr>
        <w:t xml:space="preserve"> (</w:t>
      </w:r>
      <w:r w:rsidR="008D7A0A" w:rsidRPr="008D7A0A">
        <w:rPr>
          <w:shd w:val="clear" w:color="auto" w:fill="FFFFFF"/>
          <w:lang w:val="pl-PL" w:eastAsia="de-AT"/>
        </w:rPr>
        <w:t>lub w ogóle</w:t>
      </w:r>
      <w:r w:rsidR="00B22838" w:rsidRPr="008D7A0A">
        <w:rPr>
          <w:shd w:val="clear" w:color="auto" w:fill="FFFFFF"/>
          <w:lang w:val="pl-PL" w:eastAsia="de-AT"/>
        </w:rPr>
        <w:t>)</w:t>
      </w:r>
    </w:p>
    <w:p w:rsidR="00B06F4A" w:rsidRPr="008D7A0A" w:rsidRDefault="008D7A0A" w:rsidP="008D6A64">
      <w:pPr>
        <w:pStyle w:val="Listenabsatz"/>
        <w:rPr>
          <w:shd w:val="clear" w:color="auto" w:fill="FFFFFF"/>
          <w:lang w:val="pl-PL" w:eastAsia="de-AT"/>
        </w:rPr>
      </w:pPr>
      <w:r w:rsidRPr="008D7A0A">
        <w:rPr>
          <w:shd w:val="clear" w:color="auto" w:fill="FFFFFF"/>
          <w:lang w:val="pl-PL" w:eastAsia="de-AT"/>
        </w:rPr>
        <w:t xml:space="preserve">Przysłonienie okien </w:t>
      </w:r>
      <w:r w:rsidRPr="008D6A64">
        <w:rPr>
          <w:b/>
          <w:shd w:val="clear" w:color="auto" w:fill="FFFFFF"/>
          <w:lang w:val="pl-PL" w:eastAsia="de-AT"/>
        </w:rPr>
        <w:t>zapobiegające przegrzaniu pomieszczeń latem</w:t>
      </w:r>
      <w:r w:rsidRPr="008D7A0A">
        <w:rPr>
          <w:shd w:val="clear" w:color="auto" w:fill="FFFFFF"/>
          <w:lang w:val="pl-PL" w:eastAsia="de-AT"/>
        </w:rPr>
        <w:t>.</w:t>
      </w:r>
      <w:r w:rsidR="00B22838" w:rsidRPr="008D7A0A">
        <w:rPr>
          <w:shd w:val="clear" w:color="auto" w:fill="FFFFFF"/>
          <w:lang w:val="pl-PL" w:eastAsia="de-AT"/>
        </w:rPr>
        <w:t xml:space="preserve"> </w:t>
      </w:r>
    </w:p>
    <w:p w:rsidR="00B06F4A" w:rsidRPr="008D6A64" w:rsidRDefault="00B93428" w:rsidP="008D6A64">
      <w:pPr>
        <w:pStyle w:val="Listenabsatz"/>
        <w:rPr>
          <w:b/>
          <w:shd w:val="clear" w:color="auto" w:fill="FFFFFF"/>
          <w:lang w:val="pl-PL" w:eastAsia="de-AT"/>
        </w:rPr>
      </w:pPr>
      <w:r w:rsidRPr="008D6A64">
        <w:rPr>
          <w:b/>
          <w:shd w:val="clear" w:color="auto" w:fill="FFFFFF"/>
          <w:lang w:val="pl-PL" w:eastAsia="de-AT"/>
        </w:rPr>
        <w:t>Minimalizowanie lub eliminowanie mostków termicznych</w:t>
      </w:r>
      <w:r w:rsidR="00B22838" w:rsidRPr="008D6A64">
        <w:rPr>
          <w:b/>
          <w:shd w:val="clear" w:color="auto" w:fill="FFFFFF"/>
          <w:lang w:val="pl-PL" w:eastAsia="de-AT"/>
        </w:rPr>
        <w:t xml:space="preserve"> </w:t>
      </w:r>
    </w:p>
    <w:p w:rsidR="00B06F4A" w:rsidRPr="008D6A64" w:rsidRDefault="00B93428" w:rsidP="008D6A64">
      <w:pPr>
        <w:pStyle w:val="Listenabsatz"/>
        <w:rPr>
          <w:b/>
          <w:shd w:val="clear" w:color="auto" w:fill="FFFFFF"/>
          <w:lang w:val="de-DE" w:eastAsia="de-AT"/>
        </w:rPr>
      </w:pPr>
      <w:r w:rsidRPr="008D6A64">
        <w:rPr>
          <w:b/>
          <w:shd w:val="clear" w:color="auto" w:fill="FFFFFF"/>
          <w:lang w:val="de-DE" w:eastAsia="de-AT"/>
        </w:rPr>
        <w:t>Szczelna powłoka budynku</w:t>
      </w:r>
      <w:r w:rsidR="00B22838" w:rsidRPr="008D6A64">
        <w:rPr>
          <w:b/>
          <w:shd w:val="clear" w:color="auto" w:fill="FFFFFF"/>
          <w:lang w:val="de-DE" w:eastAsia="de-AT"/>
        </w:rPr>
        <w:t xml:space="preserve"> </w:t>
      </w:r>
    </w:p>
    <w:p w:rsidR="00B06F4A" w:rsidRPr="008D6A64" w:rsidRDefault="00B93428" w:rsidP="008D6A64">
      <w:pPr>
        <w:pStyle w:val="Listenabsatz"/>
        <w:rPr>
          <w:b/>
          <w:shd w:val="clear" w:color="auto" w:fill="FFFFFF"/>
          <w:lang w:val="de-DE" w:eastAsia="de-AT"/>
        </w:rPr>
      </w:pPr>
      <w:r w:rsidRPr="008D6A64">
        <w:rPr>
          <w:b/>
          <w:shd w:val="clear" w:color="auto" w:fill="FFFFFF"/>
          <w:lang w:val="de-DE" w:eastAsia="de-AT"/>
        </w:rPr>
        <w:t>System wentylacyjny z odzyskiwaniem ciepła</w:t>
      </w:r>
    </w:p>
    <w:p w:rsidR="00B06F4A" w:rsidRPr="00B93428" w:rsidRDefault="00B93428" w:rsidP="008D6A64">
      <w:pPr>
        <w:pStyle w:val="Listenabsatz"/>
        <w:rPr>
          <w:shd w:val="clear" w:color="auto" w:fill="FFFFFF"/>
          <w:lang w:val="pl-PL" w:eastAsia="de-AT"/>
        </w:rPr>
      </w:pPr>
      <w:r w:rsidRPr="00B93428">
        <w:rPr>
          <w:shd w:val="clear" w:color="auto" w:fill="FFFFFF"/>
          <w:lang w:val="pl-PL" w:eastAsia="de-AT"/>
        </w:rPr>
        <w:t>System grzewczy w budynkach pasywnych oparty na biomasie i pompach ciepła</w:t>
      </w:r>
    </w:p>
    <w:p w:rsidR="00B06F4A" w:rsidRPr="0032536D" w:rsidRDefault="0032536D" w:rsidP="008D6A64">
      <w:pPr>
        <w:pStyle w:val="Listenabsatz"/>
        <w:rPr>
          <w:shd w:val="clear" w:color="auto" w:fill="FFFFFF"/>
          <w:lang w:val="pl-PL" w:eastAsia="de-AT"/>
        </w:rPr>
      </w:pPr>
      <w:r w:rsidRPr="0032536D">
        <w:rPr>
          <w:shd w:val="clear" w:color="auto" w:fill="FFFFFF"/>
          <w:lang w:val="pl-PL" w:eastAsia="de-AT"/>
        </w:rPr>
        <w:t xml:space="preserve">Roczne zużycie energii potrzebnej do ogrzewania nie może przekraczać </w:t>
      </w:r>
      <w:r w:rsidR="00B22838" w:rsidRPr="0032536D">
        <w:rPr>
          <w:shd w:val="clear" w:color="auto" w:fill="FFFFFF"/>
          <w:lang w:val="pl-PL" w:eastAsia="de-AT"/>
        </w:rPr>
        <w:t>15 kWh/m²a</w:t>
      </w:r>
    </w:p>
    <w:p w:rsidR="00B06F4A" w:rsidRPr="0032536D" w:rsidRDefault="0032536D" w:rsidP="00CC6BA3">
      <w:pPr>
        <w:pStyle w:val="Listenabsatz"/>
        <w:spacing w:after="240"/>
        <w:rPr>
          <w:shd w:val="clear" w:color="auto" w:fill="FFFFFF"/>
          <w:lang w:val="pl-PL" w:eastAsia="de-AT"/>
        </w:rPr>
      </w:pPr>
      <w:r w:rsidRPr="0032536D">
        <w:rPr>
          <w:shd w:val="clear" w:color="auto" w:fill="FFFFFF"/>
          <w:lang w:val="pl-PL" w:eastAsia="de-AT"/>
        </w:rPr>
        <w:t xml:space="preserve">Całkowity początkowy wkład energetyczny nie może przekraczać </w:t>
      </w:r>
      <w:r w:rsidR="00830B29">
        <w:rPr>
          <w:shd w:val="clear" w:color="auto" w:fill="FFFFFF"/>
          <w:lang w:val="pl-PL" w:eastAsia="de-AT"/>
        </w:rPr>
        <w:t>120</w:t>
      </w:r>
      <w:r w:rsidR="00830B29" w:rsidRPr="0032536D">
        <w:rPr>
          <w:shd w:val="clear" w:color="auto" w:fill="FFFFFF"/>
          <w:lang w:val="pl-PL" w:eastAsia="de-AT"/>
        </w:rPr>
        <w:t xml:space="preserve"> </w:t>
      </w:r>
      <w:r w:rsidR="00B22838" w:rsidRPr="0032536D">
        <w:rPr>
          <w:shd w:val="clear" w:color="auto" w:fill="FFFFFF"/>
          <w:lang w:val="pl-PL" w:eastAsia="de-AT"/>
        </w:rPr>
        <w:t>kWh/m²a</w:t>
      </w:r>
    </w:p>
    <w:p w:rsidR="00743F23" w:rsidRDefault="00DE54FB">
      <w:pPr>
        <w:spacing w:after="160" w:line="319" w:lineRule="auto"/>
        <w:textAlignment w:val="auto"/>
        <w:rPr>
          <w:lang w:val="pl-PL"/>
        </w:rPr>
      </w:pPr>
      <w:r>
        <w:rPr>
          <w:lang w:val="pl-PL"/>
        </w:rPr>
      </w:r>
      <w:r>
        <w:rPr>
          <w:lang w:val="pl-PL"/>
        </w:rPr>
        <w:pict>
          <v:group id="Gruppieren 200754" o:spid="_x0000_s1064" style="width:380pt;height:288.65pt;mso-position-horizontal-relative:char;mso-position-vertical-relative:line" coordsize="48260,366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0" o:spid="_x0000_s1065" type="#_x0000_t75" style="position:absolute;width:43255;height:35284;visibility:visible">
              <v:imagedata r:id="rId39" o:title="bild 1"/>
            </v:shape>
            <v:group id="Group 315" o:spid="_x0000_s1066" style="position:absolute;left:457;top:1540;width:47803;height:35112" coordorigin="-639" coordsize="48733,3638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7" type="#_x0000_t202" style="position:absolute;left:24791;width:18758;height:2794;visibility:visible" strokecolor="window">
                <v:textbox>
                  <w:txbxContent>
                    <w:p w:rsidR="00BA0A51" w:rsidRPr="000F7BDD" w:rsidRDefault="00BA0A51" w:rsidP="00CC6BA3">
                      <w:pPr>
                        <w:pStyle w:val="KeinLeerraum"/>
                        <w:ind w:left="0"/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</w:pPr>
                      <w:r w:rsidRPr="000F7BDD"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  <w:t>Super izolacja</w:t>
                      </w:r>
                    </w:p>
                  </w:txbxContent>
                </v:textbox>
              </v:shape>
              <v:shape id="Text Box 2" o:spid="_x0000_s1068" type="#_x0000_t202" style="position:absolute;left:35257;top:10186;width:8823;height:4826;visibility:visible" strokecolor="window">
                <v:textbox>
                  <w:txbxContent>
                    <w:p w:rsidR="00BA0A51" w:rsidRPr="000F7BDD" w:rsidRDefault="00BA0A51" w:rsidP="00CC6BA3">
                      <w:pPr>
                        <w:pStyle w:val="KeinLeerraum"/>
                        <w:ind w:left="0"/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</w:pPr>
                      <w:r w:rsidRPr="000F7BDD"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  <w:t>Wlot powietrza</w:t>
                      </w:r>
                    </w:p>
                  </w:txbxContent>
                </v:textbox>
              </v:shape>
              <v:shape id="Text Box 2" o:spid="_x0000_s1069" type="#_x0000_t202" style="position:absolute;left:25233;top:8697;width:7583;height:4191;visibility:visible" strokecolor="window">
                <v:textbox>
                  <w:txbxContent>
                    <w:p w:rsidR="00BA0A51" w:rsidRPr="000F7BDD" w:rsidRDefault="00BA0A51" w:rsidP="00CC6BA3">
                      <w:pPr>
                        <w:pStyle w:val="KeinLeerraum"/>
                        <w:ind w:left="0"/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</w:pPr>
                      <w:r w:rsidRPr="000F7BDD"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  <w:t>Wywiew powietrza</w:t>
                      </w:r>
                    </w:p>
                  </w:txbxContent>
                </v:textbox>
              </v:shape>
              <v:shape id="Text Box 2" o:spid="_x0000_s1070" type="#_x0000_t202" style="position:absolute;left:25684;top:18447;width:7520;height:4344;visibility:visible" strokecolor="window">
                <v:textbox>
                  <w:txbxContent>
                    <w:p w:rsidR="00BA0A51" w:rsidRPr="000F7BDD" w:rsidRDefault="00BA0A51" w:rsidP="00CC6BA3">
                      <w:pPr>
                        <w:pStyle w:val="KeinLeerraum"/>
                        <w:ind w:left="0"/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</w:pPr>
                      <w:r w:rsidRPr="000F7BDD"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  <w:t>Wywiew powietrza</w:t>
                      </w:r>
                    </w:p>
                  </w:txbxContent>
                </v:textbox>
              </v:shape>
              <v:shape id="Text Box 2" o:spid="_x0000_s1071" type="#_x0000_t202" style="position:absolute;left:11013;top:7911;width:5528;height:4975;visibility:visible" strokecolor="window">
                <v:textbox inset="0,0,0,0">
                  <w:txbxContent>
                    <w:p w:rsidR="00BA0A51" w:rsidRPr="000F7BDD" w:rsidRDefault="00BA0A51" w:rsidP="00CC6BA3">
                      <w:pPr>
                        <w:pStyle w:val="KeinLeerraum"/>
                        <w:ind w:left="0"/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</w:pPr>
                      <w:r w:rsidRPr="000F7BDD"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  <w:t>Wlot świeżego powietrza</w:t>
                      </w:r>
                    </w:p>
                  </w:txbxContent>
                </v:textbox>
              </v:shape>
              <v:shape id="Text Box 2" o:spid="_x0000_s1072" type="#_x0000_t202" style="position:absolute;left:10236;top:16674;width:4195;height:3497;visibility:visible" strokecolor="window">
                <v:textbox inset="0,0,0,0">
                  <w:txbxContent>
                    <w:p w:rsidR="00BA0A51" w:rsidRPr="00256857" w:rsidRDefault="00BA0A51" w:rsidP="00CC6BA3">
                      <w:pPr>
                        <w:pStyle w:val="KeinLeerraum"/>
                        <w:ind w:left="0"/>
                        <w:rPr>
                          <w:rFonts w:ascii="Corbel" w:hAnsi="Corbel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Corbel" w:hAnsi="Corbel"/>
                          <w:sz w:val="18"/>
                          <w:szCs w:val="18"/>
                          <w:lang w:val="de-DE"/>
                        </w:rPr>
                        <w:t>Supply air</w:t>
                      </w:r>
                    </w:p>
                  </w:txbxContent>
                </v:textbox>
              </v:shape>
              <v:shape id="Text Box 2" o:spid="_x0000_s1073" type="#_x0000_t202" style="position:absolute;left:5186;top:27766;width:24836;height:3937;visibility:visible" fillcolor="window" stroked="f">
                <v:textbox>
                  <w:txbxContent>
                    <w:p w:rsidR="00BA0A51" w:rsidRPr="000F7BDD" w:rsidRDefault="00BA0A51" w:rsidP="00CC6BA3">
                      <w:pPr>
                        <w:pStyle w:val="KeinLeerraum"/>
                        <w:ind w:left="0"/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</w:pPr>
                      <w:r w:rsidRPr="000F7BDD"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  <w:t>Krzyżowy wymiennik ciepła (wentylacja i rekuperacja)</w:t>
                      </w:r>
                    </w:p>
                  </w:txbxContent>
                </v:textbox>
              </v:shape>
              <v:shape id="Text Box 2" o:spid="_x0000_s1074" type="#_x0000_t202" style="position:absolute;left:7561;top:33487;width:23036;height:2898;visibility:visible" stroked="f">
                <v:textbox>
                  <w:txbxContent>
                    <w:p w:rsidR="00BA0A51" w:rsidRPr="000F7BDD" w:rsidRDefault="00BA0A51" w:rsidP="00CC6BA3">
                      <w:pPr>
                        <w:pStyle w:val="KeinLeerraum"/>
                        <w:ind w:left="0"/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</w:pPr>
                      <w:r w:rsidRPr="000F7BDD"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  <w:t>Gruntowy wymiennik ciepła</w:t>
                      </w:r>
                    </w:p>
                  </w:txbxContent>
                </v:textbox>
              </v:shape>
              <v:shape id="Text Box 2" o:spid="_x0000_s1075" type="#_x0000_t202" style="position:absolute;left:36312;top:16593;width:11781;height:5706;visibility:visible" stroked="f">
                <v:textbox>
                  <w:txbxContent>
                    <w:p w:rsidR="00BA0A51" w:rsidRPr="000F7BDD" w:rsidRDefault="00BA0A51" w:rsidP="00CC6BA3">
                      <w:pPr>
                        <w:pStyle w:val="KeinLeerraum"/>
                        <w:ind w:left="0"/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</w:pPr>
                      <w:r w:rsidRPr="000F7BDD"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  <w:t>Wywiew zanieczyszczonego powietrza</w:t>
                      </w:r>
                    </w:p>
                  </w:txbxContent>
                </v:textbox>
              </v:shape>
              <v:shape id="Text Box 2" o:spid="_x0000_s1076" type="#_x0000_t202" style="position:absolute;left:351;top:252;width:12862;height:4421;visibility:visible" filled="f" stroked="f">
                <v:textbox>
                  <w:txbxContent>
                    <w:p w:rsidR="00BA0A51" w:rsidRPr="000F7BDD" w:rsidRDefault="00BA0A51" w:rsidP="00CC6BA3">
                      <w:pPr>
                        <w:pStyle w:val="KeinLeerraum"/>
                        <w:ind w:left="0"/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</w:pPr>
                      <w:r w:rsidRPr="000F7BDD"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  <w:t>Kolektor słoneczny  (opcjonalnie)</w:t>
                      </w:r>
                    </w:p>
                  </w:txbxContent>
                </v:textbox>
              </v:shape>
              <v:shape id="Text Box 2" o:spid="_x0000_s1077" type="#_x0000_t202" style="position:absolute;left:-639;top:8822;width:9088;height:10070;visibility:visible" filled="f" stroked="f">
                <v:textbox inset="0">
                  <w:txbxContent>
                    <w:p w:rsidR="00BA0A51" w:rsidRPr="000F7BDD" w:rsidRDefault="00BA0A51" w:rsidP="00CC6BA3">
                      <w:pPr>
                        <w:pStyle w:val="KeinLeerraum"/>
                        <w:ind w:left="0"/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</w:pPr>
                      <w:r w:rsidRPr="000F7BDD"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  <w:t>Potrójne szklenie oraz</w:t>
                      </w:r>
                    </w:p>
                    <w:p w:rsidR="00BA0A51" w:rsidRPr="000F7BDD" w:rsidRDefault="00BA0A51" w:rsidP="00CC6BA3">
                      <w:pPr>
                        <w:pStyle w:val="KeinLeerraum"/>
                        <w:ind w:left="0"/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</w:pPr>
                      <w:r w:rsidRPr="000F7BDD">
                        <w:rPr>
                          <w:rFonts w:ascii="Corbel" w:hAnsi="Corbel"/>
                          <w:sz w:val="18"/>
                          <w:szCs w:val="18"/>
                          <w:lang w:val="pl-PL"/>
                        </w:rPr>
                        <w:t>Podwójne niskoemisyjne szklenie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06F4A" w:rsidRPr="00533EB8" w:rsidRDefault="009E23FD" w:rsidP="009E23FD">
      <w:pPr>
        <w:pStyle w:val="Beschriftung"/>
        <w:rPr>
          <w:shd w:val="clear" w:color="auto" w:fill="FFFFFF"/>
          <w:lang w:val="pl-PL" w:eastAsia="de-AT"/>
        </w:rPr>
      </w:pPr>
      <w:bookmarkStart w:id="67" w:name="_Toc430785702"/>
      <w:bookmarkStart w:id="68" w:name="_Toc430785716"/>
      <w:r w:rsidRPr="009E23FD">
        <w:rPr>
          <w:lang w:val="pl-PL"/>
        </w:rPr>
        <w:t xml:space="preserve">Ilustracja </w:t>
      </w:r>
      <w:r w:rsidR="00C826A4">
        <w:fldChar w:fldCharType="begin"/>
      </w:r>
      <w:r w:rsidRPr="009E23FD">
        <w:rPr>
          <w:lang w:val="pl-PL"/>
        </w:rPr>
        <w:instrText xml:space="preserve"> SEQ Ilustracja \* ARABIC </w:instrText>
      </w:r>
      <w:r w:rsidR="00C826A4">
        <w:fldChar w:fldCharType="separate"/>
      </w:r>
      <w:r w:rsidR="00A37FBB">
        <w:rPr>
          <w:noProof/>
          <w:lang w:val="pl-PL"/>
        </w:rPr>
        <w:t>10</w:t>
      </w:r>
      <w:r w:rsidR="00C826A4">
        <w:fldChar w:fldCharType="end"/>
      </w:r>
      <w:r w:rsidR="00B22838" w:rsidRPr="00533EB8">
        <w:rPr>
          <w:shd w:val="clear" w:color="auto" w:fill="FFFFFF"/>
          <w:lang w:val="pl-PL" w:eastAsia="de-AT"/>
        </w:rPr>
        <w:t xml:space="preserve">: </w:t>
      </w:r>
      <w:r w:rsidR="00533EB8" w:rsidRPr="00533EB8">
        <w:rPr>
          <w:shd w:val="clear" w:color="auto" w:fill="FFFFFF"/>
          <w:lang w:val="pl-PL" w:eastAsia="de-AT"/>
        </w:rPr>
        <w:t xml:space="preserve">Dom pasywny z systemem wlotu i wylotu powietrza oraz rekuperacją </w:t>
      </w:r>
      <w:r w:rsidR="00B22838" w:rsidRPr="00533EB8">
        <w:rPr>
          <w:shd w:val="clear" w:color="auto" w:fill="FFFFFF"/>
          <w:lang w:val="pl-PL" w:eastAsia="de-AT"/>
        </w:rPr>
        <w:t xml:space="preserve"> (source: </w:t>
      </w:r>
      <w:r w:rsidR="002B325C" w:rsidRPr="002B325C">
        <w:rPr>
          <w:noProof/>
          <w:shd w:val="clear" w:color="auto" w:fill="FFFFFF"/>
          <w:lang w:val="pl-PL" w:eastAsia="de-AT"/>
        </w:rPr>
        <w:t xml:space="preserve">Passivhaus Institut; </w:t>
      </w:r>
      <w:hyperlink r:id="rId40" w:history="1">
        <w:r w:rsidR="002B325C" w:rsidRPr="002B325C">
          <w:rPr>
            <w:noProof/>
            <w:u w:val="single"/>
            <w:shd w:val="clear" w:color="auto" w:fill="FFFFFF"/>
            <w:lang w:val="pl-PL" w:eastAsia="de-AT"/>
          </w:rPr>
          <w:t>http://en.wikipedia.org/wiki/File:Passive_house_scheme_1.svg</w:t>
        </w:r>
      </w:hyperlink>
      <w:r w:rsidR="002B325C" w:rsidRPr="002B325C">
        <w:rPr>
          <w:noProof/>
          <w:u w:val="single"/>
          <w:shd w:val="clear" w:color="auto" w:fill="FFFFFF"/>
          <w:lang w:val="pl-PL" w:eastAsia="de-AT"/>
        </w:rPr>
        <w:t xml:space="preserve">, </w:t>
      </w:r>
      <w:r w:rsidR="002B325C" w:rsidRPr="00C0720D">
        <w:rPr>
          <w:lang w:val="pl-PL"/>
        </w:rPr>
        <w:t>zaadaptowane na potrzeby szkolenia</w:t>
      </w:r>
      <w:hyperlink r:id="rId41">
        <w:r w:rsidR="00B22838" w:rsidRPr="00533EB8">
          <w:rPr>
            <w:rStyle w:val="Internetlink"/>
            <w:rFonts w:eastAsia="Times New Roman" w:cs="Arial"/>
            <w:vanish/>
            <w:sz w:val="20"/>
            <w:szCs w:val="20"/>
            <w:shd w:val="clear" w:color="auto" w:fill="FFFFFF"/>
            <w:lang w:val="pl-PL" w:eastAsia="de-AT"/>
          </w:rPr>
          <w:t>http://en.wikipedia.org/wiki/File:Passive_house_scheme_1.svg</w:t>
        </w:r>
      </w:hyperlink>
      <w:r w:rsidR="00B22838" w:rsidRPr="00533EB8">
        <w:rPr>
          <w:shd w:val="clear" w:color="auto" w:fill="FFFFFF"/>
          <w:lang w:val="pl-PL" w:eastAsia="de-AT"/>
        </w:rPr>
        <w:t>)</w:t>
      </w:r>
      <w:bookmarkEnd w:id="67"/>
      <w:bookmarkEnd w:id="68"/>
    </w:p>
    <w:p w:rsidR="00BA0A51" w:rsidRPr="00CC6BA3" w:rsidRDefault="00533EB8" w:rsidP="00CC6BA3">
      <w:pPr>
        <w:rPr>
          <w:shd w:val="clear" w:color="auto" w:fill="FFFFFF"/>
          <w:lang w:val="pl-PL" w:eastAsia="de-AT"/>
        </w:rPr>
      </w:pPr>
      <w:r w:rsidRPr="00533EB8">
        <w:rPr>
          <w:shd w:val="clear" w:color="auto" w:fill="FFFFFF"/>
          <w:lang w:val="pl-PL" w:eastAsia="de-AT"/>
        </w:rPr>
        <w:t xml:space="preserve">Dodatkowo należy brać pod uwagę umiejscowienie domu i jego orientacja względem stron świata. </w:t>
      </w:r>
    </w:p>
    <w:p w:rsidR="00B06F4A" w:rsidRPr="00255AB0" w:rsidRDefault="00B701A3" w:rsidP="008D6A64">
      <w:pPr>
        <w:pStyle w:val="berschrift2"/>
        <w:rPr>
          <w:shd w:val="clear" w:color="auto" w:fill="FFFFFF"/>
          <w:lang w:val="en-US" w:eastAsia="de-AT"/>
        </w:rPr>
      </w:pPr>
      <w:bookmarkStart w:id="69" w:name="_Toc429139230"/>
      <w:bookmarkStart w:id="70" w:name="_Toc431565278"/>
      <w:r>
        <w:rPr>
          <w:shd w:val="clear" w:color="auto" w:fill="FFFFFF"/>
          <w:lang w:val="en-US" w:eastAsia="de-AT"/>
        </w:rPr>
        <w:t>Słoneczny dom</w:t>
      </w:r>
      <w:bookmarkEnd w:id="69"/>
      <w:bookmarkEnd w:id="70"/>
    </w:p>
    <w:p w:rsidR="00B06F4A" w:rsidRPr="00214912" w:rsidRDefault="00B701A3" w:rsidP="008D6A64">
      <w:pPr>
        <w:rPr>
          <w:shd w:val="clear" w:color="auto" w:fill="FFFFFF"/>
          <w:lang w:val="pl-PL" w:eastAsia="de-AT"/>
        </w:rPr>
      </w:pPr>
      <w:r w:rsidRPr="00B701A3">
        <w:rPr>
          <w:shd w:val="clear" w:color="auto" w:fill="FFFFFF"/>
          <w:lang w:val="pl-PL" w:eastAsia="de-AT"/>
        </w:rPr>
        <w:t xml:space="preserve">W tym przypadku użytkownicy tego typu domów w pełni korzystają z korzyści płynących z energii słonecznej. </w:t>
      </w:r>
      <w:r w:rsidRPr="00214912">
        <w:rPr>
          <w:shd w:val="clear" w:color="auto" w:fill="FFFFFF"/>
          <w:lang w:val="pl-PL" w:eastAsia="de-AT"/>
        </w:rPr>
        <w:t xml:space="preserve">Dzięki niej możliwe jest ogrzanie pomieszczeń oraz </w:t>
      </w:r>
      <w:r w:rsidR="00550A78" w:rsidRPr="00214912">
        <w:rPr>
          <w:shd w:val="clear" w:color="auto" w:fill="FFFFFF"/>
          <w:lang w:val="pl-PL" w:eastAsia="de-AT"/>
        </w:rPr>
        <w:t xml:space="preserve">bieżącej </w:t>
      </w:r>
      <w:r w:rsidRPr="00214912">
        <w:rPr>
          <w:shd w:val="clear" w:color="auto" w:fill="FFFFFF"/>
          <w:lang w:val="pl-PL" w:eastAsia="de-AT"/>
        </w:rPr>
        <w:t xml:space="preserve">wody. </w:t>
      </w:r>
    </w:p>
    <w:p w:rsidR="00B06F4A" w:rsidRPr="00550A78" w:rsidRDefault="00B701A3" w:rsidP="008D6A64">
      <w:pPr>
        <w:rPr>
          <w:rStyle w:val="A7"/>
          <w:color w:val="00000A"/>
          <w:sz w:val="22"/>
          <w:szCs w:val="22"/>
          <w:lang w:val="pl-PL"/>
        </w:rPr>
      </w:pPr>
      <w:r w:rsidRPr="00B701A3">
        <w:rPr>
          <w:rStyle w:val="A7"/>
          <w:color w:val="00000A"/>
          <w:sz w:val="22"/>
          <w:szCs w:val="22"/>
          <w:lang w:val="pl-PL"/>
        </w:rPr>
        <w:t>Domy wykorzystujące energi</w:t>
      </w:r>
      <w:r w:rsidR="00794962">
        <w:rPr>
          <w:rStyle w:val="A7"/>
          <w:color w:val="00000A"/>
          <w:sz w:val="22"/>
          <w:szCs w:val="22"/>
          <w:lang w:val="pl-PL"/>
        </w:rPr>
        <w:t>ę</w:t>
      </w:r>
      <w:r w:rsidRPr="00B701A3">
        <w:rPr>
          <w:rStyle w:val="A7"/>
          <w:color w:val="00000A"/>
          <w:sz w:val="22"/>
          <w:szCs w:val="22"/>
          <w:lang w:val="pl-PL"/>
        </w:rPr>
        <w:t xml:space="preserve"> słoneczn</w:t>
      </w:r>
      <w:r w:rsidR="00794962">
        <w:rPr>
          <w:rStyle w:val="A7"/>
          <w:color w:val="00000A"/>
          <w:sz w:val="22"/>
          <w:szCs w:val="22"/>
          <w:lang w:val="pl-PL"/>
        </w:rPr>
        <w:t>ą</w:t>
      </w:r>
      <w:r w:rsidRPr="00B701A3">
        <w:rPr>
          <w:rStyle w:val="A7"/>
          <w:color w:val="00000A"/>
          <w:sz w:val="22"/>
          <w:szCs w:val="22"/>
          <w:lang w:val="pl-PL"/>
        </w:rPr>
        <w:t xml:space="preserve"> są budynkami </w:t>
      </w:r>
      <w:r w:rsidRPr="00B701A3">
        <w:rPr>
          <w:rStyle w:val="A7"/>
          <w:b/>
          <w:color w:val="00000A"/>
          <w:sz w:val="22"/>
          <w:szCs w:val="22"/>
          <w:lang w:val="pl-PL"/>
        </w:rPr>
        <w:t>o obniżonym zużyciu energii</w:t>
      </w:r>
      <w:r w:rsidRPr="00B701A3">
        <w:rPr>
          <w:rStyle w:val="A7"/>
          <w:color w:val="00000A"/>
          <w:sz w:val="22"/>
          <w:szCs w:val="22"/>
          <w:lang w:val="pl-PL"/>
        </w:rPr>
        <w:t xml:space="preserve">. </w:t>
      </w:r>
      <w:r>
        <w:rPr>
          <w:rStyle w:val="A7"/>
          <w:color w:val="00000A"/>
          <w:sz w:val="22"/>
          <w:szCs w:val="22"/>
          <w:lang w:val="pl-PL"/>
        </w:rPr>
        <w:br/>
      </w:r>
      <w:r w:rsidRPr="00550A78">
        <w:rPr>
          <w:rStyle w:val="A7"/>
          <w:color w:val="00000A"/>
          <w:sz w:val="22"/>
          <w:szCs w:val="22"/>
          <w:lang w:val="pl-PL"/>
        </w:rPr>
        <w:t xml:space="preserve">W tych  i podobnych budynkach połowa rocznego zapotrzebowania na energię </w:t>
      </w:r>
      <w:r w:rsidR="00550A78" w:rsidRPr="00550A78">
        <w:rPr>
          <w:rStyle w:val="A7"/>
          <w:color w:val="00000A"/>
          <w:sz w:val="22"/>
          <w:szCs w:val="22"/>
          <w:lang w:val="pl-PL"/>
        </w:rPr>
        <w:t xml:space="preserve">pochodzi </w:t>
      </w:r>
      <w:r w:rsidR="00550A78" w:rsidRPr="00550A78">
        <w:rPr>
          <w:rStyle w:val="A7"/>
          <w:color w:val="00000A"/>
          <w:sz w:val="22"/>
          <w:szCs w:val="22"/>
          <w:lang w:val="pl-PL"/>
        </w:rPr>
        <w:br/>
        <w:t>z energii słonecznej</w:t>
      </w:r>
      <w:r w:rsidRPr="00550A78">
        <w:rPr>
          <w:rStyle w:val="A7"/>
          <w:color w:val="00000A"/>
          <w:sz w:val="22"/>
          <w:szCs w:val="22"/>
          <w:lang w:val="pl-PL"/>
        </w:rPr>
        <w:t xml:space="preserve"> </w:t>
      </w:r>
      <w:r w:rsidR="00550A78" w:rsidRPr="00550A78">
        <w:rPr>
          <w:rStyle w:val="A7"/>
          <w:color w:val="00000A"/>
          <w:sz w:val="22"/>
          <w:szCs w:val="22"/>
          <w:lang w:val="pl-PL"/>
        </w:rPr>
        <w:t xml:space="preserve">dzięki wykorzystaniu </w:t>
      </w:r>
      <w:r w:rsidR="00550A78" w:rsidRPr="00550A78">
        <w:rPr>
          <w:rStyle w:val="A7"/>
          <w:b/>
          <w:color w:val="00000A"/>
          <w:sz w:val="22"/>
          <w:szCs w:val="22"/>
          <w:lang w:val="pl-PL"/>
        </w:rPr>
        <w:t>słonecznego systemu grzewczego</w:t>
      </w:r>
      <w:r w:rsidR="00B22838" w:rsidRPr="00550A78">
        <w:rPr>
          <w:rStyle w:val="A7"/>
          <w:color w:val="00000A"/>
          <w:sz w:val="22"/>
          <w:szCs w:val="22"/>
          <w:lang w:val="pl-PL"/>
        </w:rPr>
        <w:t xml:space="preserve">. </w:t>
      </w:r>
    </w:p>
    <w:p w:rsidR="00B06F4A" w:rsidRPr="00214912" w:rsidRDefault="00794962" w:rsidP="008D6A64">
      <w:pPr>
        <w:rPr>
          <w:rStyle w:val="A7"/>
          <w:b/>
          <w:color w:val="00000A"/>
          <w:sz w:val="22"/>
          <w:szCs w:val="22"/>
          <w:lang w:val="pl-PL"/>
        </w:rPr>
      </w:pPr>
      <w:r>
        <w:rPr>
          <w:rStyle w:val="A7"/>
          <w:color w:val="00000A"/>
          <w:sz w:val="22"/>
          <w:szCs w:val="22"/>
          <w:lang w:val="pl-PL"/>
        </w:rPr>
        <w:t>W</w:t>
      </w:r>
      <w:r w:rsidR="00550A78">
        <w:rPr>
          <w:rStyle w:val="A7"/>
          <w:color w:val="00000A"/>
          <w:sz w:val="22"/>
          <w:szCs w:val="22"/>
          <w:lang w:val="pl-PL"/>
        </w:rPr>
        <w:t xml:space="preserve"> tym wypadku </w:t>
      </w:r>
      <w:r>
        <w:rPr>
          <w:rStyle w:val="A7"/>
          <w:color w:val="00000A"/>
          <w:sz w:val="22"/>
          <w:szCs w:val="22"/>
          <w:lang w:val="pl-PL"/>
        </w:rPr>
        <w:t xml:space="preserve">także </w:t>
      </w:r>
      <w:r w:rsidR="00550A78" w:rsidRPr="00550A78">
        <w:rPr>
          <w:rStyle w:val="A7"/>
          <w:b/>
          <w:color w:val="00000A"/>
          <w:sz w:val="22"/>
          <w:szCs w:val="22"/>
          <w:lang w:val="pl-PL"/>
        </w:rPr>
        <w:t xml:space="preserve">podstawą </w:t>
      </w:r>
      <w:r w:rsidR="00550A78">
        <w:rPr>
          <w:rStyle w:val="A7"/>
          <w:color w:val="00000A"/>
          <w:sz w:val="22"/>
          <w:szCs w:val="22"/>
          <w:lang w:val="pl-PL"/>
        </w:rPr>
        <w:t xml:space="preserve">prawidłowego funkcjonowania systemu jest zapewnienie </w:t>
      </w:r>
      <w:r w:rsidR="00550A78" w:rsidRPr="00550A78">
        <w:rPr>
          <w:rStyle w:val="A7"/>
          <w:b/>
          <w:color w:val="00000A"/>
          <w:sz w:val="22"/>
          <w:szCs w:val="22"/>
          <w:lang w:val="pl-PL"/>
        </w:rPr>
        <w:t>szczelności powłoki budynku, która zapobiega utracie ciepła</w:t>
      </w:r>
      <w:r w:rsidR="00550A78">
        <w:rPr>
          <w:rStyle w:val="A7"/>
          <w:color w:val="00000A"/>
          <w:sz w:val="22"/>
          <w:szCs w:val="22"/>
          <w:lang w:val="pl-PL"/>
        </w:rPr>
        <w:t xml:space="preserve">. </w:t>
      </w:r>
    </w:p>
    <w:p w:rsidR="00B06F4A" w:rsidRPr="00550A78" w:rsidRDefault="00550A78" w:rsidP="008D6A64">
      <w:pPr>
        <w:rPr>
          <w:rStyle w:val="A7"/>
          <w:b/>
          <w:color w:val="00000A"/>
          <w:sz w:val="22"/>
          <w:szCs w:val="22"/>
          <w:lang w:val="pl-PL"/>
        </w:rPr>
      </w:pPr>
      <w:r w:rsidRPr="00550A78">
        <w:rPr>
          <w:rStyle w:val="A7"/>
          <w:b/>
          <w:color w:val="00000A"/>
          <w:sz w:val="22"/>
          <w:szCs w:val="22"/>
          <w:lang w:val="pl-PL"/>
        </w:rPr>
        <w:t xml:space="preserve">Następujące elementy są potrzebne do wytworzenia ciepła: </w:t>
      </w:r>
      <w:r w:rsidR="00B22838" w:rsidRPr="00550A78">
        <w:rPr>
          <w:rStyle w:val="A7"/>
          <w:b/>
          <w:color w:val="00000A"/>
          <w:sz w:val="22"/>
          <w:szCs w:val="22"/>
          <w:lang w:val="pl-PL"/>
        </w:rPr>
        <w:t xml:space="preserve"> </w:t>
      </w:r>
    </w:p>
    <w:p w:rsidR="00B06F4A" w:rsidRDefault="00550A78" w:rsidP="008D6A64">
      <w:pPr>
        <w:pStyle w:val="Listenabsatz"/>
        <w:rPr>
          <w:rStyle w:val="A7"/>
          <w:b/>
          <w:color w:val="00000A"/>
          <w:sz w:val="22"/>
          <w:szCs w:val="22"/>
        </w:rPr>
      </w:pPr>
      <w:r>
        <w:rPr>
          <w:rStyle w:val="A7"/>
          <w:b/>
          <w:color w:val="00000A"/>
          <w:sz w:val="22"/>
          <w:szCs w:val="22"/>
        </w:rPr>
        <w:t>Słoneczny system grzewczy</w:t>
      </w:r>
      <w:r w:rsidR="00794962">
        <w:rPr>
          <w:rStyle w:val="A7"/>
          <w:b/>
          <w:color w:val="00000A"/>
          <w:sz w:val="22"/>
          <w:szCs w:val="22"/>
        </w:rPr>
        <w:t>.</w:t>
      </w:r>
    </w:p>
    <w:p w:rsidR="00B06F4A" w:rsidRPr="00550A78" w:rsidRDefault="00550A78" w:rsidP="008D6A64">
      <w:pPr>
        <w:pStyle w:val="Listenabsatz"/>
        <w:rPr>
          <w:rStyle w:val="A7"/>
          <w:color w:val="00000A"/>
          <w:sz w:val="22"/>
          <w:szCs w:val="22"/>
          <w:lang w:val="pl-PL"/>
        </w:rPr>
      </w:pPr>
      <w:r>
        <w:rPr>
          <w:rStyle w:val="A7"/>
          <w:b/>
          <w:color w:val="00000A"/>
          <w:sz w:val="22"/>
          <w:szCs w:val="22"/>
          <w:lang w:val="pl-PL"/>
        </w:rPr>
        <w:t>Odpowiednio</w:t>
      </w:r>
      <w:r w:rsidRPr="00550A78">
        <w:rPr>
          <w:rStyle w:val="A7"/>
          <w:b/>
          <w:color w:val="00000A"/>
          <w:sz w:val="22"/>
          <w:szCs w:val="22"/>
          <w:lang w:val="pl-PL"/>
        </w:rPr>
        <w:t xml:space="preserve"> duża jednostka magazynowania</w:t>
      </w:r>
      <w:r w:rsidRPr="00550A78">
        <w:rPr>
          <w:rStyle w:val="A7"/>
          <w:color w:val="00000A"/>
          <w:sz w:val="22"/>
          <w:szCs w:val="22"/>
          <w:lang w:val="pl-PL"/>
        </w:rPr>
        <w:t xml:space="preserve"> ciepła słonecznego wewnątrz budynku</w:t>
      </w:r>
      <w:r w:rsidR="00794962">
        <w:rPr>
          <w:rStyle w:val="A7"/>
          <w:color w:val="00000A"/>
          <w:sz w:val="22"/>
          <w:szCs w:val="22"/>
          <w:lang w:val="pl-PL"/>
        </w:rPr>
        <w:t>.</w:t>
      </w:r>
      <w:r w:rsidR="00B22838" w:rsidRPr="00550A78">
        <w:rPr>
          <w:rStyle w:val="A7"/>
          <w:color w:val="00000A"/>
          <w:sz w:val="22"/>
          <w:szCs w:val="22"/>
          <w:lang w:val="pl-PL"/>
        </w:rPr>
        <w:t xml:space="preserve"> </w:t>
      </w:r>
    </w:p>
    <w:p w:rsidR="00B06F4A" w:rsidRDefault="00550A78" w:rsidP="008D6A64">
      <w:pPr>
        <w:pStyle w:val="Listenabsatz"/>
        <w:rPr>
          <w:rStyle w:val="A7"/>
          <w:color w:val="00000A"/>
          <w:sz w:val="22"/>
          <w:szCs w:val="22"/>
          <w:lang w:val="pl-PL"/>
        </w:rPr>
      </w:pPr>
      <w:r w:rsidRPr="00550A78">
        <w:rPr>
          <w:rStyle w:val="A7"/>
          <w:b/>
          <w:color w:val="00000A"/>
          <w:sz w:val="22"/>
          <w:szCs w:val="22"/>
          <w:lang w:val="pl-PL"/>
        </w:rPr>
        <w:t>Zapasowy system grzewczy</w:t>
      </w:r>
      <w:r w:rsidRPr="00550A78">
        <w:rPr>
          <w:rStyle w:val="A7"/>
          <w:color w:val="00000A"/>
          <w:sz w:val="22"/>
          <w:szCs w:val="22"/>
          <w:lang w:val="pl-PL"/>
        </w:rPr>
        <w:t>, który będzie w stanie podtrzymać odpowiednią temperatur</w:t>
      </w:r>
      <w:r>
        <w:rPr>
          <w:rStyle w:val="A7"/>
          <w:color w:val="00000A"/>
          <w:sz w:val="22"/>
          <w:szCs w:val="22"/>
          <w:lang w:val="pl-PL"/>
        </w:rPr>
        <w:t>ę</w:t>
      </w:r>
      <w:r w:rsidRPr="00550A78">
        <w:rPr>
          <w:rStyle w:val="A7"/>
          <w:color w:val="00000A"/>
          <w:sz w:val="22"/>
          <w:szCs w:val="22"/>
          <w:lang w:val="pl-PL"/>
        </w:rPr>
        <w:t xml:space="preserve"> podczas okresów kiedy promieniowanie słoneczne jest słabe.</w:t>
      </w:r>
      <w:r w:rsidR="00B22838" w:rsidRPr="00550A78">
        <w:rPr>
          <w:rStyle w:val="A7"/>
          <w:color w:val="00000A"/>
          <w:sz w:val="22"/>
          <w:szCs w:val="22"/>
          <w:lang w:val="pl-PL"/>
        </w:rPr>
        <w:t xml:space="preserve"> </w:t>
      </w:r>
    </w:p>
    <w:p w:rsidR="00BA0A51" w:rsidRPr="00CC6BA3" w:rsidRDefault="00BA0A51" w:rsidP="00CC6BA3">
      <w:pPr>
        <w:pStyle w:val="KeinLeerraum"/>
        <w:ind w:left="2127"/>
        <w:rPr>
          <w:color w:val="auto"/>
        </w:rPr>
      </w:pPr>
      <w:r w:rsidRPr="00CC6BA3">
        <w:rPr>
          <w:noProof/>
          <w:color w:val="auto"/>
          <w:lang w:val="de-DE" w:eastAsia="de-DE"/>
        </w:rPr>
        <w:drawing>
          <wp:inline distT="0" distB="0" distL="0" distR="0">
            <wp:extent cx="2597623" cy="1980000"/>
            <wp:effectExtent l="0" t="0" r="0" b="1270"/>
            <wp:docPr id="200716" name="Bild 7" descr="http://upload.wikimedia.org/wikipedia/commons/thumb/6/68/Solarhauskomplex_mit_Solartank.png/800px-Solarhauskomplex_mit_Solart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6/68/Solarhauskomplex_mit_Solartank.png/800px-Solarhauskomplex_mit_Solartank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2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A51" w:rsidRPr="00CC6BA3" w:rsidRDefault="009E23FD" w:rsidP="009E23FD">
      <w:pPr>
        <w:pStyle w:val="Beschriftung"/>
        <w:ind w:left="2127"/>
        <w:rPr>
          <w:color w:val="auto"/>
          <w:sz w:val="20"/>
          <w:lang w:val="pl-PL"/>
        </w:rPr>
      </w:pPr>
      <w:bookmarkStart w:id="71" w:name="_Toc430785703"/>
      <w:bookmarkStart w:id="72" w:name="_Toc430785717"/>
      <w:r w:rsidRPr="00E61CCC">
        <w:rPr>
          <w:lang w:val="pl-PL"/>
        </w:rPr>
        <w:t xml:space="preserve">Ilustracja </w:t>
      </w:r>
      <w:r w:rsidR="00C826A4">
        <w:fldChar w:fldCharType="begin"/>
      </w:r>
      <w:r w:rsidR="00C826A4" w:rsidRPr="00E61CCC">
        <w:rPr>
          <w:lang w:val="pl-PL"/>
        </w:rPr>
        <w:instrText xml:space="preserve"> SEQ Ilustracja \* ARABIC </w:instrText>
      </w:r>
      <w:r w:rsidR="00C826A4">
        <w:fldChar w:fldCharType="separate"/>
      </w:r>
      <w:r w:rsidR="00A37FBB">
        <w:rPr>
          <w:noProof/>
          <w:lang w:val="pl-PL"/>
        </w:rPr>
        <w:t>11</w:t>
      </w:r>
      <w:r w:rsidR="00C826A4">
        <w:fldChar w:fldCharType="end"/>
      </w:r>
      <w:r w:rsidRPr="00E61CCC">
        <w:rPr>
          <w:lang w:val="pl-PL"/>
        </w:rPr>
        <w:t xml:space="preserve">: </w:t>
      </w:r>
      <w:r w:rsidR="00BA0A51" w:rsidRPr="00CC6BA3">
        <w:rPr>
          <w:color w:val="auto"/>
          <w:sz w:val="20"/>
          <w:lang w:val="pl-PL"/>
        </w:rPr>
        <w:t xml:space="preserve">Słoneczny dom wykonany ze specjalnych materiałów pobierających energię </w:t>
      </w:r>
      <w:r w:rsidR="00BA0A51" w:rsidRPr="002B325C">
        <w:rPr>
          <w:lang w:val="pl-PL"/>
        </w:rPr>
        <w:t xml:space="preserve">słoneczną (źródło: Andol; </w:t>
      </w:r>
      <w:hyperlink r:id="rId43" w:anchor="/media/File:Solarhauskomplex_mit_Solartank.png" w:history="1">
        <w:r w:rsidR="00BA0A51" w:rsidRPr="002B325C">
          <w:rPr>
            <w:u w:val="single"/>
            <w:lang w:val="pl-PL"/>
          </w:rPr>
          <w:t>http://commons.wikimedia.org/wiki/File:Solarhauskomplex_mit_Solartank.png#/media/File:Solarhauskomplex_mit_Solartank.png</w:t>
        </w:r>
      </w:hyperlink>
      <w:r w:rsidR="00BA0A51" w:rsidRPr="002B325C">
        <w:rPr>
          <w:lang w:val="pl-PL"/>
        </w:rPr>
        <w:t>)</w:t>
      </w:r>
      <w:bookmarkEnd w:id="71"/>
      <w:bookmarkEnd w:id="72"/>
      <w:r w:rsidR="00BA0A51" w:rsidRPr="00CC6BA3">
        <w:rPr>
          <w:color w:val="auto"/>
          <w:sz w:val="20"/>
          <w:lang w:val="pl-PL"/>
        </w:rPr>
        <w:t xml:space="preserve"> </w:t>
      </w:r>
    </w:p>
    <w:p w:rsidR="00B06F4A" w:rsidRPr="00214912" w:rsidRDefault="004601DE" w:rsidP="008D6A64">
      <w:pPr>
        <w:pStyle w:val="Listenabsatz"/>
        <w:rPr>
          <w:rStyle w:val="A7"/>
          <w:color w:val="00000A"/>
          <w:sz w:val="22"/>
          <w:szCs w:val="22"/>
          <w:lang w:val="pl-PL"/>
        </w:rPr>
      </w:pPr>
      <w:r w:rsidRPr="004601DE">
        <w:rPr>
          <w:rStyle w:val="A7"/>
          <w:color w:val="00000A"/>
          <w:sz w:val="22"/>
          <w:szCs w:val="22"/>
          <w:lang w:val="pl-PL"/>
        </w:rPr>
        <w:t xml:space="preserve">System regulujący poziom </w:t>
      </w:r>
      <w:r w:rsidRPr="002B325C">
        <w:rPr>
          <w:rStyle w:val="A7"/>
          <w:rFonts w:cs="Times New Roman"/>
          <w:color w:val="00000A"/>
          <w:sz w:val="21"/>
          <w:szCs w:val="22"/>
          <w:lang w:val="pl-PL"/>
        </w:rPr>
        <w:t>temperatury</w:t>
      </w:r>
      <w:r w:rsidRPr="004601DE">
        <w:rPr>
          <w:rStyle w:val="A7"/>
          <w:color w:val="00000A"/>
          <w:sz w:val="22"/>
          <w:szCs w:val="22"/>
          <w:lang w:val="pl-PL"/>
        </w:rPr>
        <w:t xml:space="preserve"> w pomieszczeniach. Jest to możliwe dzięki wykorzystaniu odpowiednich komponentów do budowy, dobraniu materiałów do izolacji ścian, tak aby temperatur</w:t>
      </w:r>
      <w:r>
        <w:rPr>
          <w:rStyle w:val="A7"/>
          <w:color w:val="00000A"/>
          <w:sz w:val="22"/>
          <w:szCs w:val="22"/>
          <w:lang w:val="pl-PL"/>
        </w:rPr>
        <w:t>a</w:t>
      </w:r>
      <w:r w:rsidRPr="004601DE">
        <w:rPr>
          <w:rStyle w:val="A7"/>
          <w:color w:val="00000A"/>
          <w:sz w:val="22"/>
          <w:szCs w:val="22"/>
          <w:lang w:val="pl-PL"/>
        </w:rPr>
        <w:t xml:space="preserve"> mogła być niezależnie  regulowana w każdym pomieszczeniu.</w:t>
      </w:r>
      <w:r>
        <w:rPr>
          <w:rStyle w:val="A7"/>
          <w:color w:val="00000A"/>
          <w:sz w:val="22"/>
          <w:szCs w:val="22"/>
          <w:lang w:val="pl-PL"/>
        </w:rPr>
        <w:t xml:space="preserve"> W przypadku materiałów zdolnych do magazynowania energii cieplnej, odzysk tej energii możliwy jest podczas pochmurnych dni, kiedy aktywność słońca jest niewielka. </w:t>
      </w:r>
      <w:r w:rsidRPr="004601DE">
        <w:rPr>
          <w:rStyle w:val="A7"/>
          <w:color w:val="00000A"/>
          <w:sz w:val="22"/>
          <w:szCs w:val="22"/>
          <w:lang w:val="pl-PL"/>
        </w:rPr>
        <w:t xml:space="preserve"> </w:t>
      </w:r>
    </w:p>
    <w:p w:rsidR="00BA0A51" w:rsidRPr="00A729C6" w:rsidRDefault="00BA0A51" w:rsidP="00BA0A51">
      <w:pPr>
        <w:pStyle w:val="KeinLeerraum"/>
      </w:pPr>
      <w:r w:rsidRPr="00A729C6">
        <w:rPr>
          <w:noProof/>
          <w:lang w:val="de-DE" w:eastAsia="de-DE"/>
        </w:rPr>
        <w:drawing>
          <wp:inline distT="0" distB="0" distL="0" distR="0">
            <wp:extent cx="2784764" cy="2776088"/>
            <wp:effectExtent l="0" t="0" r="0" b="0"/>
            <wp:docPr id="17" name="Bild 2" descr="http://www.pink.co.at/media/solar/sonnenh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nk.co.at/media/solar/sonnenhau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08" cy="277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A51" w:rsidRPr="002B325C" w:rsidRDefault="009E23FD" w:rsidP="009E23FD">
      <w:pPr>
        <w:pStyle w:val="Beschriftung"/>
        <w:rPr>
          <w:lang w:val="pl-PL"/>
        </w:rPr>
      </w:pPr>
      <w:bookmarkStart w:id="73" w:name="_Toc430785704"/>
      <w:bookmarkStart w:id="74" w:name="_Toc430785718"/>
      <w:r w:rsidRPr="00A37FBB">
        <w:rPr>
          <w:lang w:val="pl-PL"/>
        </w:rPr>
        <w:t xml:space="preserve">Ilustracja </w:t>
      </w:r>
      <w:r w:rsidR="00A37FBB">
        <w:fldChar w:fldCharType="begin"/>
      </w:r>
      <w:r w:rsidR="00A37FBB" w:rsidRPr="00A37FBB">
        <w:rPr>
          <w:lang w:val="pl-PL"/>
        </w:rPr>
        <w:instrText xml:space="preserve"> SEQ Ilustracja \* ARABIC </w:instrText>
      </w:r>
      <w:r w:rsidR="00A37FBB">
        <w:fldChar w:fldCharType="separate"/>
      </w:r>
      <w:r w:rsidR="00A37FBB">
        <w:rPr>
          <w:noProof/>
          <w:lang w:val="pl-PL"/>
        </w:rPr>
        <w:t>12</w:t>
      </w:r>
      <w:r w:rsidR="00A37FBB">
        <w:rPr>
          <w:noProof/>
        </w:rPr>
        <w:fldChar w:fldCharType="end"/>
      </w:r>
      <w:r w:rsidR="00CC6BA3" w:rsidRPr="002B325C">
        <w:rPr>
          <w:lang w:val="pl-PL"/>
        </w:rPr>
        <w:t xml:space="preserve">: </w:t>
      </w:r>
      <w:r w:rsidR="00BA0A51" w:rsidRPr="002B325C">
        <w:rPr>
          <w:lang w:val="pl-PL"/>
        </w:rPr>
        <w:t>Przykład domu słonecznego (źródło: Initiative Sonnenhaus Österreich)</w:t>
      </w:r>
      <w:bookmarkEnd w:id="73"/>
      <w:bookmarkEnd w:id="74"/>
      <w:r w:rsidR="00BA0A51" w:rsidRPr="002B325C">
        <w:rPr>
          <w:lang w:val="pl-PL"/>
        </w:rPr>
        <w:t xml:space="preserve">  </w:t>
      </w:r>
    </w:p>
    <w:p w:rsidR="00B06F4A" w:rsidRPr="004601DE" w:rsidRDefault="004601DE" w:rsidP="008D6A64">
      <w:pPr>
        <w:rPr>
          <w:rStyle w:val="A7"/>
          <w:color w:val="00000A"/>
          <w:sz w:val="22"/>
          <w:szCs w:val="22"/>
          <w:lang w:val="pl-PL"/>
        </w:rPr>
      </w:pPr>
      <w:r w:rsidRPr="004601DE">
        <w:rPr>
          <w:rStyle w:val="A7"/>
          <w:color w:val="00000A"/>
          <w:sz w:val="22"/>
          <w:szCs w:val="22"/>
          <w:lang w:val="pl-PL"/>
        </w:rPr>
        <w:t>W przypadku budowy domów, których zadaniem jest pobieranie energii słonecznej i korzystanie z niej, niezbędne jest wzięcie pod uwagę umiejscowienia takiego budynku np. klimat, zaciemnienie, lokalizacja innych budynków, etc.</w:t>
      </w:r>
    </w:p>
    <w:p w:rsidR="00B06F4A" w:rsidRDefault="00B22838" w:rsidP="008D6A64">
      <w:pPr>
        <w:pStyle w:val="berschrift2"/>
        <w:rPr>
          <w:shd w:val="clear" w:color="auto" w:fill="FFFFFF"/>
          <w:lang w:val="en-US" w:eastAsia="de-AT"/>
        </w:rPr>
      </w:pPr>
      <w:bookmarkStart w:id="75" w:name="_Toc429139231"/>
      <w:bookmarkStart w:id="76" w:name="_Toc431565279"/>
      <w:r w:rsidRPr="008D6A64">
        <w:rPr>
          <w:shd w:val="clear" w:color="auto" w:fill="FFFFFF"/>
        </w:rPr>
        <w:t>Minergie</w:t>
      </w:r>
      <w:bookmarkEnd w:id="75"/>
      <w:bookmarkEnd w:id="76"/>
      <w:r>
        <w:rPr>
          <w:shd w:val="clear" w:color="auto" w:fill="FFFFFF"/>
          <w:lang w:val="en-US" w:eastAsia="de-AT"/>
        </w:rPr>
        <w:t xml:space="preserve"> </w:t>
      </w:r>
    </w:p>
    <w:p w:rsidR="00B06F4A" w:rsidRPr="008D6A64" w:rsidRDefault="00B22838" w:rsidP="008D6A64">
      <w:pPr>
        <w:rPr>
          <w:b/>
          <w:shd w:val="clear" w:color="auto" w:fill="FFFFFF"/>
          <w:lang w:val="pl-PL" w:eastAsia="de-AT"/>
        </w:rPr>
      </w:pPr>
      <w:r w:rsidRPr="008D6A64">
        <w:rPr>
          <w:b/>
          <w:shd w:val="clear" w:color="auto" w:fill="FFFFFF"/>
          <w:lang w:val="pl-PL" w:eastAsia="de-AT"/>
        </w:rPr>
        <w:t xml:space="preserve">Minergie </w:t>
      </w:r>
      <w:r w:rsidR="00DE5BD2" w:rsidRPr="008D6A64">
        <w:rPr>
          <w:b/>
          <w:shd w:val="clear" w:color="auto" w:fill="FFFFFF"/>
          <w:lang w:val="pl-PL" w:eastAsia="de-AT"/>
        </w:rPr>
        <w:t xml:space="preserve">to standard stosowany dla budynków wznoszonych w Szwajcari. Wyróżnia się trzy kategorie: </w:t>
      </w:r>
      <w:r w:rsidRPr="008D6A64">
        <w:rPr>
          <w:b/>
          <w:shd w:val="clear" w:color="auto" w:fill="FFFFFF"/>
          <w:lang w:val="pl-PL" w:eastAsia="de-AT"/>
        </w:rPr>
        <w:t xml:space="preserve">Minergie, Minergie-Plus </w:t>
      </w:r>
      <w:r w:rsidR="00DE5BD2" w:rsidRPr="008D6A64">
        <w:rPr>
          <w:b/>
          <w:shd w:val="clear" w:color="auto" w:fill="FFFFFF"/>
          <w:lang w:val="pl-PL" w:eastAsia="de-AT"/>
        </w:rPr>
        <w:t>i</w:t>
      </w:r>
      <w:r w:rsidRPr="008D6A64">
        <w:rPr>
          <w:b/>
          <w:shd w:val="clear" w:color="auto" w:fill="FFFFFF"/>
          <w:lang w:val="pl-PL" w:eastAsia="de-AT"/>
        </w:rPr>
        <w:t xml:space="preserve"> Minergie A. </w:t>
      </w:r>
    </w:p>
    <w:p w:rsidR="00B06F4A" w:rsidRPr="00214912" w:rsidRDefault="00656654" w:rsidP="008D6A64">
      <w:pPr>
        <w:rPr>
          <w:shd w:val="clear" w:color="auto" w:fill="FFFFFF"/>
          <w:lang w:val="pl-PL" w:eastAsia="de-AT"/>
        </w:rPr>
      </w:pPr>
      <w:r w:rsidRPr="00656654">
        <w:rPr>
          <w:shd w:val="clear" w:color="auto" w:fill="FFFFFF"/>
          <w:lang w:val="pl-PL" w:eastAsia="de-AT"/>
        </w:rPr>
        <w:t xml:space="preserve">Komfort w domu i pracy jest głównym aspektem standardów </w:t>
      </w:r>
      <w:r w:rsidR="00B22838" w:rsidRPr="00656654">
        <w:rPr>
          <w:shd w:val="clear" w:color="auto" w:fill="FFFFFF"/>
          <w:lang w:val="pl-PL" w:eastAsia="de-AT"/>
        </w:rPr>
        <w:t xml:space="preserve"> Minergie</w:t>
      </w:r>
      <w:r w:rsidRPr="00656654">
        <w:rPr>
          <w:shd w:val="clear" w:color="auto" w:fill="FFFFFF"/>
          <w:lang w:val="pl-PL" w:eastAsia="de-AT"/>
        </w:rPr>
        <w:t>.</w:t>
      </w:r>
      <w:r>
        <w:rPr>
          <w:shd w:val="clear" w:color="auto" w:fill="FFFFFF"/>
          <w:lang w:val="pl-PL" w:eastAsia="de-AT"/>
        </w:rPr>
        <w:t xml:space="preserve"> </w:t>
      </w:r>
      <w:r w:rsidRPr="00656654">
        <w:rPr>
          <w:shd w:val="clear" w:color="auto" w:fill="FFFFFF"/>
          <w:lang w:val="pl-PL" w:eastAsia="de-AT"/>
        </w:rPr>
        <w:t>Można to osiągnąć dzięki odpowiednio skonstruowanej powłoce budynku oraz innym metodom opisanym powyżej.</w:t>
      </w:r>
      <w:r>
        <w:rPr>
          <w:shd w:val="clear" w:color="auto" w:fill="FFFFFF"/>
          <w:lang w:val="pl-PL" w:eastAsia="de-AT"/>
        </w:rPr>
        <w:t xml:space="preserve"> Na komfort wpływa także wyposażenie budynku w odpowiednie urządzenia o niskim zapotrzebowaniu na energię. </w:t>
      </w:r>
      <w:r w:rsidR="00B22838" w:rsidRPr="00656654">
        <w:rPr>
          <w:shd w:val="clear" w:color="auto" w:fill="FFFFFF"/>
          <w:lang w:val="pl-PL" w:eastAsia="de-AT"/>
        </w:rPr>
        <w:t xml:space="preserve"> </w:t>
      </w:r>
    </w:p>
    <w:p w:rsidR="00B06F4A" w:rsidRPr="008C484D" w:rsidRDefault="008C484D" w:rsidP="008D6A64">
      <w:pPr>
        <w:rPr>
          <w:shd w:val="clear" w:color="auto" w:fill="FFFFFF"/>
          <w:lang w:val="pl-PL" w:eastAsia="de-AT"/>
        </w:rPr>
      </w:pPr>
      <w:r>
        <w:rPr>
          <w:shd w:val="clear" w:color="auto" w:fill="FFFFFF"/>
          <w:lang w:val="pl-PL" w:eastAsia="de-AT"/>
        </w:rPr>
        <w:t>Kolejnym a</w:t>
      </w:r>
      <w:r w:rsidRPr="008C484D">
        <w:rPr>
          <w:shd w:val="clear" w:color="auto" w:fill="FFFFFF"/>
          <w:lang w:val="pl-PL" w:eastAsia="de-AT"/>
        </w:rPr>
        <w:t>s</w:t>
      </w:r>
      <w:r>
        <w:rPr>
          <w:shd w:val="clear" w:color="auto" w:fill="FFFFFF"/>
          <w:lang w:val="pl-PL" w:eastAsia="de-AT"/>
        </w:rPr>
        <w:t>p</w:t>
      </w:r>
      <w:r w:rsidRPr="008C484D">
        <w:rPr>
          <w:shd w:val="clear" w:color="auto" w:fill="FFFFFF"/>
          <w:lang w:val="pl-PL" w:eastAsia="de-AT"/>
        </w:rPr>
        <w:t xml:space="preserve">ektem </w:t>
      </w:r>
      <w:r w:rsidR="00B22838" w:rsidRPr="008C484D">
        <w:rPr>
          <w:shd w:val="clear" w:color="auto" w:fill="FFFFFF"/>
          <w:lang w:val="pl-PL" w:eastAsia="de-AT"/>
        </w:rPr>
        <w:t xml:space="preserve"> Minergie </w:t>
      </w:r>
      <w:r w:rsidRPr="008C484D">
        <w:rPr>
          <w:shd w:val="clear" w:color="auto" w:fill="FFFFFF"/>
          <w:lang w:val="pl-PL" w:eastAsia="de-AT"/>
        </w:rPr>
        <w:t xml:space="preserve">jest korzyść ekonomiczna. </w:t>
      </w:r>
      <w:r w:rsidR="00B22838" w:rsidRPr="008C484D">
        <w:rPr>
          <w:shd w:val="clear" w:color="auto" w:fill="FFFFFF"/>
          <w:lang w:val="pl-PL" w:eastAsia="de-AT"/>
        </w:rPr>
        <w:t xml:space="preserve"> </w:t>
      </w:r>
    </w:p>
    <w:p w:rsidR="00B06F4A" w:rsidRPr="008C484D" w:rsidRDefault="008C484D" w:rsidP="008D6A64">
      <w:pPr>
        <w:rPr>
          <w:shd w:val="clear" w:color="auto" w:fill="FFFFFF"/>
          <w:lang w:val="pl-PL" w:eastAsia="de-AT"/>
        </w:rPr>
      </w:pPr>
      <w:r w:rsidRPr="008C484D">
        <w:rPr>
          <w:shd w:val="clear" w:color="auto" w:fill="FFFFFF"/>
          <w:lang w:val="pl-PL" w:eastAsia="de-AT"/>
        </w:rPr>
        <w:t>Jest rzeczą niezwy</w:t>
      </w:r>
      <w:r>
        <w:rPr>
          <w:shd w:val="clear" w:color="auto" w:fill="FFFFFF"/>
          <w:lang w:val="pl-PL" w:eastAsia="de-AT"/>
        </w:rPr>
        <w:t>k</w:t>
      </w:r>
      <w:r w:rsidRPr="008C484D">
        <w:rPr>
          <w:shd w:val="clear" w:color="auto" w:fill="FFFFFF"/>
          <w:lang w:val="pl-PL" w:eastAsia="de-AT"/>
        </w:rPr>
        <w:t>le istotną postrzeganie budynku jako połączenia wielu różnych elementów pomiędzy</w:t>
      </w:r>
      <w:r>
        <w:rPr>
          <w:shd w:val="clear" w:color="auto" w:fill="FFFFFF"/>
          <w:lang w:val="pl-PL" w:eastAsia="de-AT"/>
        </w:rPr>
        <w:t>,</w:t>
      </w:r>
      <w:r w:rsidRPr="008C484D">
        <w:rPr>
          <w:shd w:val="clear" w:color="auto" w:fill="FFFFFF"/>
          <w:lang w:val="pl-PL" w:eastAsia="de-AT"/>
        </w:rPr>
        <w:t xml:space="preserve"> którymi występują zależności a element</w:t>
      </w:r>
      <w:r>
        <w:rPr>
          <w:shd w:val="clear" w:color="auto" w:fill="FFFFFF"/>
          <w:lang w:val="pl-PL" w:eastAsia="de-AT"/>
        </w:rPr>
        <w:t>y</w:t>
      </w:r>
      <w:r w:rsidRPr="008C484D">
        <w:rPr>
          <w:shd w:val="clear" w:color="auto" w:fill="FFFFFF"/>
          <w:lang w:val="pl-PL" w:eastAsia="de-AT"/>
        </w:rPr>
        <w:t xml:space="preserve"> są ze sobą zsynchronizowane (ogrzewanie, wentylacja, ogrzewanie wody, szczelność ścian etc.)</w:t>
      </w:r>
      <w:r>
        <w:rPr>
          <w:shd w:val="clear" w:color="auto" w:fill="FFFFFF"/>
          <w:lang w:val="pl-PL" w:eastAsia="de-AT"/>
        </w:rPr>
        <w:t>. Niedopuszczalne jest przypadkowe łączenie różnych urządzeń ponieważ wtedy system może działać mało efektywnie.</w:t>
      </w:r>
    </w:p>
    <w:p w:rsidR="00DA6570" w:rsidRPr="00A60BF8" w:rsidRDefault="00DA6570" w:rsidP="00DA6570">
      <w:pPr>
        <w:spacing w:after="160" w:line="322" w:lineRule="auto"/>
        <w:textAlignment w:val="auto"/>
        <w:rPr>
          <w:rFonts w:eastAsia="Times New Roman" w:cs="Arial"/>
          <w:noProof/>
          <w:szCs w:val="21"/>
          <w:shd w:val="clear" w:color="auto" w:fill="FFFFFF"/>
          <w:lang w:val="de-DE" w:eastAsia="de-AT"/>
        </w:rPr>
      </w:pPr>
      <w:r w:rsidRPr="00A60BF8">
        <w:rPr>
          <w:noProof/>
          <w:lang w:val="de-DE" w:eastAsia="de-DE"/>
        </w:rPr>
        <w:drawing>
          <wp:inline distT="0" distB="0" distL="0" distR="0">
            <wp:extent cx="3737712" cy="2491740"/>
            <wp:effectExtent l="0" t="0" r="0" b="0"/>
            <wp:docPr id="200717" name="Bild 9" descr="http://upload.wikimedia.org/wikipedia/commons/thumb/1/1d/Zuerich_Buelachhof.jpg/1024px-Zuerich_Buelachh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thumb/1/1d/Zuerich_Buelachhof.jpg/1024px-Zuerich_Buelachhof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88" cy="249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70" w:rsidRPr="00CA7121" w:rsidRDefault="009E23FD" w:rsidP="009E23FD">
      <w:pPr>
        <w:pStyle w:val="Beschriftung"/>
        <w:rPr>
          <w:rFonts w:eastAsia="Times New Roman" w:cs="Arial"/>
          <w:noProof/>
          <w:szCs w:val="19"/>
          <w:shd w:val="clear" w:color="auto" w:fill="FFFFFF"/>
          <w:lang w:val="pl-PL" w:eastAsia="de-AT"/>
        </w:rPr>
      </w:pPr>
      <w:bookmarkStart w:id="77" w:name="_Toc425177117"/>
      <w:bookmarkStart w:id="78" w:name="_Toc425177250"/>
      <w:bookmarkStart w:id="79" w:name="_Toc425246744"/>
      <w:bookmarkStart w:id="80" w:name="_Toc428891109"/>
      <w:bookmarkStart w:id="81" w:name="_Toc430785705"/>
      <w:bookmarkStart w:id="82" w:name="_Toc430785719"/>
      <w:r w:rsidRPr="00A37FBB">
        <w:rPr>
          <w:lang w:val="pl-PL"/>
        </w:rPr>
        <w:t xml:space="preserve">Ilustracja </w:t>
      </w:r>
      <w:r w:rsidR="00A37FBB">
        <w:fldChar w:fldCharType="begin"/>
      </w:r>
      <w:r w:rsidR="00A37FBB" w:rsidRPr="00A37FBB">
        <w:rPr>
          <w:lang w:val="pl-PL"/>
        </w:rPr>
        <w:instrText xml:space="preserve"> SEQ Ilustracja \* ARABIC </w:instrText>
      </w:r>
      <w:r w:rsidR="00A37FBB">
        <w:fldChar w:fldCharType="separate"/>
      </w:r>
      <w:r w:rsidR="00A37FBB">
        <w:rPr>
          <w:noProof/>
          <w:lang w:val="pl-PL"/>
        </w:rPr>
        <w:t>13</w:t>
      </w:r>
      <w:r w:rsidR="00A37FBB">
        <w:rPr>
          <w:noProof/>
        </w:rPr>
        <w:fldChar w:fldCharType="end"/>
      </w:r>
      <w:r w:rsidR="002B325C" w:rsidRPr="00CA7121">
        <w:rPr>
          <w:lang w:val="pl-PL"/>
        </w:rPr>
        <w:t>:</w:t>
      </w:r>
      <w:r w:rsidR="00DA6570" w:rsidRPr="00CA7121">
        <w:rPr>
          <w:lang w:val="pl-PL"/>
        </w:rPr>
        <w:t xml:space="preserve"> </w:t>
      </w:r>
      <w:r w:rsidR="00CA7121" w:rsidRPr="00CA7121">
        <w:rPr>
          <w:lang w:val="pl-PL"/>
        </w:rPr>
        <w:t>Akademik Bülachhof (Szwajcaria) – duży budynek posiadający standard Minergie (źródło:</w:t>
      </w:r>
      <w:r w:rsidR="00DA6570" w:rsidRPr="00CA7121">
        <w:rPr>
          <w:rFonts w:eastAsia="Times New Roman" w:cs="Arial"/>
          <w:noProof/>
          <w:szCs w:val="19"/>
          <w:shd w:val="clear" w:color="auto" w:fill="FFFFFF"/>
          <w:lang w:val="pl-PL" w:eastAsia="de-AT"/>
        </w:rPr>
        <w:t xml:space="preserve"> Ikiwaner; </w:t>
      </w:r>
      <w:hyperlink r:id="rId46" w:anchor="/media/File:Zuerich_Buelachhof.jpg" w:history="1">
        <w:r w:rsidR="00DA6570" w:rsidRPr="00CA7121">
          <w:rPr>
            <w:rStyle w:val="Hyperlink"/>
            <w:rFonts w:eastAsia="Times New Roman" w:cs="Arial"/>
            <w:noProof/>
            <w:color w:val="auto"/>
            <w:szCs w:val="19"/>
            <w:shd w:val="clear" w:color="auto" w:fill="FFFFFF"/>
            <w:lang w:val="pl-PL" w:eastAsia="de-AT"/>
          </w:rPr>
          <w:t>http://de.wikipedia.org/wiki/Minergie#/media/File:Zuerich_Buelachhof.jpg</w:t>
        </w:r>
      </w:hyperlink>
      <w:r w:rsidR="00DA6570" w:rsidRPr="00CA7121">
        <w:rPr>
          <w:rFonts w:eastAsia="Times New Roman" w:cs="Arial"/>
          <w:noProof/>
          <w:szCs w:val="19"/>
          <w:shd w:val="clear" w:color="auto" w:fill="FFFFFF"/>
          <w:lang w:val="pl-PL" w:eastAsia="de-AT"/>
        </w:rPr>
        <w:t>)</w:t>
      </w:r>
      <w:bookmarkEnd w:id="77"/>
      <w:bookmarkEnd w:id="78"/>
      <w:bookmarkEnd w:id="79"/>
      <w:bookmarkEnd w:id="80"/>
      <w:bookmarkEnd w:id="81"/>
      <w:bookmarkEnd w:id="82"/>
    </w:p>
    <w:p w:rsidR="00B06F4A" w:rsidRPr="008C484D" w:rsidRDefault="008C484D" w:rsidP="008D6A64">
      <w:pPr>
        <w:rPr>
          <w:shd w:val="clear" w:color="auto" w:fill="FFFFFF"/>
          <w:lang w:val="pl-PL" w:eastAsia="de-AT"/>
        </w:rPr>
      </w:pPr>
      <w:r w:rsidRPr="008C484D">
        <w:rPr>
          <w:shd w:val="clear" w:color="auto" w:fill="FFFFFF"/>
          <w:lang w:val="pl-PL" w:eastAsia="de-AT"/>
        </w:rPr>
        <w:t>Poniższe porównanie Minergie-Plus i</w:t>
      </w:r>
      <w:r w:rsidR="00B22838" w:rsidRPr="008C484D">
        <w:rPr>
          <w:shd w:val="clear" w:color="auto" w:fill="FFFFFF"/>
          <w:lang w:val="pl-PL" w:eastAsia="de-AT"/>
        </w:rPr>
        <w:t xml:space="preserve"> Minergie A </w:t>
      </w:r>
      <w:r w:rsidRPr="008C484D">
        <w:rPr>
          <w:shd w:val="clear" w:color="auto" w:fill="FFFFFF"/>
          <w:lang w:val="pl-PL" w:eastAsia="de-AT"/>
        </w:rPr>
        <w:t>pokazuje jakie kombinacje są dopuszczalne</w:t>
      </w:r>
      <w:r w:rsidR="00B22838" w:rsidRPr="008C484D">
        <w:rPr>
          <w:shd w:val="clear" w:color="auto" w:fill="FFFFFF"/>
          <w:lang w:val="pl-PL" w:eastAsia="de-AT"/>
        </w:rPr>
        <w:t>.</w:t>
      </w:r>
    </w:p>
    <w:p w:rsidR="008D6A64" w:rsidRPr="002B325C" w:rsidRDefault="008D6A64" w:rsidP="002B325C">
      <w:pPr>
        <w:ind w:left="0"/>
        <w:rPr>
          <w:lang w:val="pl-PL"/>
        </w:rPr>
      </w:pPr>
    </w:p>
    <w:tbl>
      <w:tblPr>
        <w:tblW w:w="0" w:type="auto"/>
        <w:tblInd w:w="826" w:type="dxa"/>
        <w:tblBorders>
          <w:insideH w:val="single" w:sz="4" w:space="0" w:color="auto"/>
          <w:insideV w:val="single" w:sz="4" w:space="0" w:color="auto"/>
        </w:tblBorders>
        <w:tblCellMar>
          <w:left w:w="117" w:type="dxa"/>
        </w:tblCellMar>
        <w:tblLook w:val="04A0" w:firstRow="1" w:lastRow="0" w:firstColumn="1" w:lastColumn="0" w:noHBand="0" w:noVBand="1"/>
      </w:tblPr>
      <w:tblGrid>
        <w:gridCol w:w="1750"/>
        <w:gridCol w:w="3296"/>
        <w:gridCol w:w="525"/>
        <w:gridCol w:w="2900"/>
      </w:tblGrid>
      <w:tr w:rsidR="00B06F4A" w:rsidRPr="008D6A64" w:rsidTr="008D6A64">
        <w:tc>
          <w:tcPr>
            <w:tcW w:w="1750" w:type="dxa"/>
            <w:shd w:val="clear" w:color="auto" w:fill="FFFFFF"/>
          </w:tcPr>
          <w:p w:rsidR="00B06F4A" w:rsidRPr="008D6A64" w:rsidRDefault="00B06F4A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ascii="Cambria" w:hAnsi="Cambria"/>
                <w:color w:val="000000"/>
                <w:sz w:val="20"/>
                <w:shd w:val="clear" w:color="auto" w:fill="FFFFFF"/>
                <w:lang w:val="pl-PL" w:eastAsia="de-AT"/>
              </w:rPr>
            </w:pPr>
          </w:p>
        </w:tc>
        <w:tc>
          <w:tcPr>
            <w:tcW w:w="3296" w:type="dxa"/>
            <w:shd w:val="clear" w:color="auto" w:fill="FFFFFF"/>
          </w:tcPr>
          <w:p w:rsidR="00B06F4A" w:rsidRPr="008D6A64" w:rsidRDefault="00B22838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  <w:t>Minergie-Plus</w:t>
            </w:r>
          </w:p>
        </w:tc>
        <w:tc>
          <w:tcPr>
            <w:tcW w:w="3425" w:type="dxa"/>
            <w:gridSpan w:val="2"/>
            <w:shd w:val="clear" w:color="auto" w:fill="FFFFFF"/>
          </w:tcPr>
          <w:p w:rsidR="00B06F4A" w:rsidRPr="008D6A64" w:rsidRDefault="00B22838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  <w:t>Minergie-A</w:t>
            </w:r>
          </w:p>
        </w:tc>
      </w:tr>
      <w:tr w:rsidR="00B06F4A" w:rsidRPr="008D6A64" w:rsidTr="008D6A64">
        <w:tc>
          <w:tcPr>
            <w:tcW w:w="1750" w:type="dxa"/>
            <w:shd w:val="clear" w:color="auto" w:fill="FFFFFF"/>
          </w:tcPr>
          <w:p w:rsidR="00B06F4A" w:rsidRPr="008D6A64" w:rsidRDefault="008740F4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  <w:t>Wartość indeksu cieplnego</w:t>
            </w:r>
          </w:p>
        </w:tc>
        <w:tc>
          <w:tcPr>
            <w:tcW w:w="3296" w:type="dxa"/>
            <w:shd w:val="clear" w:color="auto" w:fill="FFFFFF"/>
          </w:tcPr>
          <w:p w:rsidR="00B06F4A" w:rsidRPr="008D6A64" w:rsidRDefault="00B22838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</w:pPr>
            <w:r w:rsidRPr="008D6A64"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  <w:t>30 kWh/m</w:t>
            </w:r>
            <w:r w:rsidRPr="008D6A64">
              <w:rPr>
                <w:rFonts w:eastAsia="Times New Roman" w:cs="Arial"/>
                <w:sz w:val="20"/>
                <w:shd w:val="clear" w:color="auto" w:fill="FFFFFF"/>
                <w:vertAlign w:val="superscript"/>
                <w:lang w:val="pl-PL" w:eastAsia="de-AT"/>
              </w:rPr>
              <w:t>2</w:t>
            </w:r>
            <w:r w:rsidRPr="008D6A64"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  <w:t>a (</w:t>
            </w:r>
            <w:r w:rsidR="008740F4" w:rsidRPr="008D6A64"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  <w:t>odpowiednik</w:t>
            </w:r>
            <w:r w:rsidRPr="008D6A64"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  <w:t xml:space="preserve"> 3 </w:t>
            </w:r>
            <w:r w:rsidR="008740F4" w:rsidRPr="008D6A64"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  <w:t>l. oleju opałowego</w:t>
            </w:r>
            <w:r w:rsidRPr="008D6A64"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  <w:t>)</w:t>
            </w:r>
          </w:p>
        </w:tc>
        <w:tc>
          <w:tcPr>
            <w:tcW w:w="3425" w:type="dxa"/>
            <w:gridSpan w:val="2"/>
            <w:shd w:val="clear" w:color="auto" w:fill="FFFFFF"/>
          </w:tcPr>
          <w:p w:rsidR="00B06F4A" w:rsidRPr="008D6A64" w:rsidRDefault="00B22838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z w:val="20"/>
                <w:shd w:val="clear" w:color="auto" w:fill="FFFFFF"/>
                <w:lang w:val="en-GB" w:eastAsia="de-AT"/>
              </w:rPr>
            </w:pPr>
            <w:r w:rsidRPr="008D6A64">
              <w:rPr>
                <w:rFonts w:eastAsia="Times New Roman" w:cs="Arial"/>
                <w:sz w:val="20"/>
                <w:shd w:val="clear" w:color="auto" w:fill="FFFFFF"/>
                <w:lang w:val="en-GB" w:eastAsia="de-AT"/>
              </w:rPr>
              <w:t>0 kWh/m</w:t>
            </w:r>
            <w:r w:rsidRPr="008D6A64">
              <w:rPr>
                <w:rFonts w:eastAsia="Times New Roman" w:cs="Arial"/>
                <w:sz w:val="20"/>
                <w:shd w:val="clear" w:color="auto" w:fill="FFFFFF"/>
                <w:vertAlign w:val="superscript"/>
                <w:lang w:val="en-GB" w:eastAsia="de-AT"/>
              </w:rPr>
              <w:t>2</w:t>
            </w:r>
            <w:r w:rsidRPr="008D6A64">
              <w:rPr>
                <w:rFonts w:eastAsia="Times New Roman" w:cs="Arial"/>
                <w:sz w:val="20"/>
                <w:shd w:val="clear" w:color="auto" w:fill="FFFFFF"/>
                <w:lang w:val="en-GB" w:eastAsia="de-AT"/>
              </w:rPr>
              <w:t>a</w:t>
            </w:r>
          </w:p>
        </w:tc>
      </w:tr>
      <w:tr w:rsidR="00B06F4A" w:rsidRPr="008D6A64" w:rsidTr="008D6A64">
        <w:tc>
          <w:tcPr>
            <w:tcW w:w="1750" w:type="dxa"/>
            <w:shd w:val="clear" w:color="auto" w:fill="FFFFFF"/>
          </w:tcPr>
          <w:p w:rsidR="00B06F4A" w:rsidRPr="008D6A64" w:rsidRDefault="008740F4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z w:val="20"/>
                <w:shd w:val="clear" w:color="auto" w:fill="FFFFFF"/>
                <w:lang w:val="en-GB" w:eastAsia="de-AT"/>
              </w:rPr>
            </w:pPr>
            <w:r w:rsidRPr="008D6A64">
              <w:rPr>
                <w:rFonts w:eastAsia="Times New Roman" w:cs="Arial"/>
                <w:b/>
                <w:sz w:val="20"/>
                <w:shd w:val="clear" w:color="auto" w:fill="FFFFFF"/>
                <w:lang w:val="en-GB" w:eastAsia="de-AT"/>
              </w:rPr>
              <w:t>Zapotrzebowanie na ciepło</w:t>
            </w:r>
          </w:p>
        </w:tc>
        <w:tc>
          <w:tcPr>
            <w:tcW w:w="3296" w:type="dxa"/>
            <w:shd w:val="clear" w:color="auto" w:fill="FFFFFF"/>
          </w:tcPr>
          <w:p w:rsidR="00B06F4A" w:rsidRPr="008D6A64" w:rsidRDefault="00B22838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z w:val="20"/>
                <w:shd w:val="clear" w:color="auto" w:fill="FFFFFF"/>
                <w:lang w:val="en-GB" w:eastAsia="de-AT"/>
              </w:rPr>
            </w:pPr>
            <w:r w:rsidRPr="008D6A64">
              <w:rPr>
                <w:rFonts w:eastAsia="Times New Roman" w:cs="Arial"/>
                <w:sz w:val="20"/>
                <w:shd w:val="clear" w:color="auto" w:fill="FFFFFF"/>
                <w:lang w:val="en-GB" w:eastAsia="de-AT"/>
              </w:rPr>
              <w:t xml:space="preserve">60 % </w:t>
            </w:r>
            <w:r w:rsidR="008740F4" w:rsidRPr="008D6A64">
              <w:rPr>
                <w:rFonts w:eastAsia="Times New Roman" w:cs="Arial"/>
                <w:sz w:val="20"/>
                <w:shd w:val="clear" w:color="auto" w:fill="FFFFFF"/>
                <w:lang w:val="en-GB" w:eastAsia="de-AT"/>
              </w:rPr>
              <w:t>oficialnych wymogów</w:t>
            </w:r>
            <w:r w:rsidRPr="008D6A64">
              <w:rPr>
                <w:rFonts w:eastAsia="Times New Roman" w:cs="Arial"/>
                <w:sz w:val="20"/>
                <w:shd w:val="clear" w:color="auto" w:fill="FFFFFF"/>
                <w:lang w:val="en-GB" w:eastAsia="de-AT"/>
              </w:rPr>
              <w:t xml:space="preserve"> </w:t>
            </w:r>
          </w:p>
        </w:tc>
        <w:tc>
          <w:tcPr>
            <w:tcW w:w="3425" w:type="dxa"/>
            <w:gridSpan w:val="2"/>
            <w:shd w:val="clear" w:color="auto" w:fill="FFFFFF"/>
          </w:tcPr>
          <w:p w:rsidR="00B06F4A" w:rsidRPr="008D6A64" w:rsidRDefault="00B22838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z w:val="20"/>
                <w:shd w:val="clear" w:color="auto" w:fill="FFFFFF"/>
                <w:lang w:val="en-GB" w:eastAsia="de-AT"/>
              </w:rPr>
            </w:pPr>
            <w:r w:rsidRPr="008D6A64">
              <w:rPr>
                <w:rFonts w:eastAsia="Times New Roman" w:cs="Arial"/>
                <w:sz w:val="20"/>
                <w:shd w:val="clear" w:color="auto" w:fill="FFFFFF"/>
                <w:lang w:val="en-GB" w:eastAsia="de-AT"/>
              </w:rPr>
              <w:t xml:space="preserve">90 % </w:t>
            </w:r>
            <w:r w:rsidR="008740F4" w:rsidRPr="008D6A64">
              <w:rPr>
                <w:rFonts w:eastAsia="Times New Roman" w:cs="Arial"/>
                <w:sz w:val="20"/>
                <w:shd w:val="clear" w:color="auto" w:fill="FFFFFF"/>
                <w:lang w:val="en-GB" w:eastAsia="de-AT"/>
              </w:rPr>
              <w:t>oficjalnych wymogów</w:t>
            </w:r>
          </w:p>
        </w:tc>
      </w:tr>
      <w:tr w:rsidR="00B06F4A" w:rsidRPr="00F422D3" w:rsidTr="008D6A64">
        <w:tc>
          <w:tcPr>
            <w:tcW w:w="1750" w:type="dxa"/>
            <w:shd w:val="clear" w:color="auto" w:fill="FFFFFF"/>
          </w:tcPr>
          <w:p w:rsidR="00B06F4A" w:rsidRPr="008D6A64" w:rsidRDefault="008740F4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b/>
                <w:sz w:val="20"/>
                <w:shd w:val="clear" w:color="auto" w:fill="FFFFFF"/>
                <w:lang w:val="en-GB" w:eastAsia="de-AT"/>
              </w:rPr>
              <w:t>Szczelność powłoki budynku</w:t>
            </w:r>
          </w:p>
        </w:tc>
        <w:tc>
          <w:tcPr>
            <w:tcW w:w="6721" w:type="dxa"/>
            <w:gridSpan w:val="3"/>
            <w:shd w:val="clear" w:color="auto" w:fill="FFFFFF"/>
          </w:tcPr>
          <w:p w:rsidR="00B06F4A" w:rsidRPr="008D6A64" w:rsidRDefault="008740F4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</w:pPr>
            <w:r w:rsidRPr="008D6A64"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  <w:t>Zmiana oddziaływania powietrza na godzinę poniżej</w:t>
            </w:r>
            <w:r w:rsidR="00B22838" w:rsidRPr="008D6A64"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  <w:t xml:space="preserve"> 0.6/h </w:t>
            </w:r>
            <w:r w:rsidRPr="008D6A64"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  <w:t>przy różnicy 50 Pa</w:t>
            </w:r>
          </w:p>
        </w:tc>
      </w:tr>
      <w:tr w:rsidR="00B06F4A" w:rsidRPr="008D6A64" w:rsidTr="008D6A64">
        <w:tc>
          <w:tcPr>
            <w:tcW w:w="1750" w:type="dxa"/>
            <w:shd w:val="clear" w:color="auto" w:fill="FFFFFF"/>
          </w:tcPr>
          <w:p w:rsidR="00B06F4A" w:rsidRPr="008D6A64" w:rsidRDefault="008740F4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  <w:t>Wlot świeżego powietrza</w:t>
            </w:r>
          </w:p>
        </w:tc>
        <w:tc>
          <w:tcPr>
            <w:tcW w:w="6721" w:type="dxa"/>
            <w:gridSpan w:val="3"/>
            <w:shd w:val="clear" w:color="auto" w:fill="FFFFFF"/>
          </w:tcPr>
          <w:p w:rsidR="00B06F4A" w:rsidRPr="008D6A64" w:rsidRDefault="008740F4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  <w:t>Systemetyczna wymiana powietrza</w:t>
            </w:r>
          </w:p>
        </w:tc>
      </w:tr>
      <w:tr w:rsidR="00B06F4A" w:rsidRPr="008D6A64" w:rsidTr="008D6A64">
        <w:tc>
          <w:tcPr>
            <w:tcW w:w="1750" w:type="dxa"/>
            <w:shd w:val="clear" w:color="auto" w:fill="FFFFFF"/>
          </w:tcPr>
          <w:p w:rsidR="00B06F4A" w:rsidRPr="008D6A64" w:rsidRDefault="0015699A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  <w:t>P</w:t>
            </w:r>
            <w:r w:rsidR="00975785" w:rsidRPr="008D6A64"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  <w:t>omocnicze ogrzewanie</w:t>
            </w:r>
            <w:r w:rsidR="00B22838" w:rsidRPr="008D6A64"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  <w:t xml:space="preserve"> </w:t>
            </w:r>
          </w:p>
        </w:tc>
        <w:tc>
          <w:tcPr>
            <w:tcW w:w="6721" w:type="dxa"/>
            <w:gridSpan w:val="3"/>
            <w:shd w:val="clear" w:color="auto" w:fill="FFFFFF"/>
          </w:tcPr>
          <w:p w:rsidR="00B06F4A" w:rsidRPr="008D6A64" w:rsidRDefault="00975785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  <w:t>Brane jest pod uwagę</w:t>
            </w:r>
          </w:p>
        </w:tc>
      </w:tr>
      <w:tr w:rsidR="00B06F4A" w:rsidRPr="008D6A64" w:rsidTr="008D6A64">
        <w:tc>
          <w:tcPr>
            <w:tcW w:w="1750" w:type="dxa"/>
            <w:shd w:val="clear" w:color="auto" w:fill="FFFFFF"/>
          </w:tcPr>
          <w:p w:rsidR="00B06F4A" w:rsidRPr="008D6A64" w:rsidRDefault="00975785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  <w:t>Elektryka</w:t>
            </w:r>
          </w:p>
        </w:tc>
        <w:tc>
          <w:tcPr>
            <w:tcW w:w="3821" w:type="dxa"/>
            <w:gridSpan w:val="2"/>
            <w:shd w:val="clear" w:color="auto" w:fill="FFFFFF"/>
          </w:tcPr>
          <w:p w:rsidR="00B06F4A" w:rsidRPr="008D6A64" w:rsidRDefault="00975785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  <w:t>Najlepsze z możliwych urządzeń</w:t>
            </w:r>
          </w:p>
        </w:tc>
        <w:tc>
          <w:tcPr>
            <w:tcW w:w="2900" w:type="dxa"/>
            <w:shd w:val="clear" w:color="auto" w:fill="FFFFFF"/>
          </w:tcPr>
          <w:p w:rsidR="00B06F4A" w:rsidRPr="008D6A64" w:rsidRDefault="00975785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</w:pPr>
            <w:r w:rsidRPr="008D6A64"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  <w:t>Najlepsze urządzenia, najlepsze oświetlenie</w:t>
            </w:r>
          </w:p>
        </w:tc>
      </w:tr>
      <w:tr w:rsidR="00B06F4A" w:rsidRPr="008D6A64" w:rsidTr="008D6A64">
        <w:tc>
          <w:tcPr>
            <w:tcW w:w="1750" w:type="dxa"/>
            <w:shd w:val="clear" w:color="auto" w:fill="FFFFFF"/>
          </w:tcPr>
          <w:p w:rsidR="00B06F4A" w:rsidRPr="008D6A64" w:rsidRDefault="00214912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  <w:t>Szara energia</w:t>
            </w:r>
          </w:p>
        </w:tc>
        <w:tc>
          <w:tcPr>
            <w:tcW w:w="3821" w:type="dxa"/>
            <w:gridSpan w:val="2"/>
            <w:shd w:val="clear" w:color="auto" w:fill="FFFFFF"/>
          </w:tcPr>
          <w:p w:rsidR="00B06F4A" w:rsidRPr="008D6A64" w:rsidRDefault="00214912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  <w:t>Żadnych wymagań</w:t>
            </w:r>
          </w:p>
        </w:tc>
        <w:tc>
          <w:tcPr>
            <w:tcW w:w="2900" w:type="dxa"/>
            <w:shd w:val="clear" w:color="auto" w:fill="FFFFFF"/>
          </w:tcPr>
          <w:p w:rsidR="00B06F4A" w:rsidRPr="008D6A64" w:rsidRDefault="00214912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  <w:t xml:space="preserve">Poniżej </w:t>
            </w:r>
            <w:r w:rsidR="00B22838" w:rsidRPr="008D6A64"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  <w:t>50 kWh/m</w:t>
            </w:r>
            <w:r w:rsidR="00B22838" w:rsidRPr="008D6A64">
              <w:rPr>
                <w:rFonts w:eastAsia="Times New Roman" w:cs="Arial"/>
                <w:sz w:val="20"/>
                <w:shd w:val="clear" w:color="auto" w:fill="FFFFFF"/>
                <w:vertAlign w:val="superscript"/>
                <w:lang w:val="de-DE" w:eastAsia="de-AT"/>
              </w:rPr>
              <w:t>2</w:t>
            </w:r>
            <w:r w:rsidR="00B22838" w:rsidRPr="008D6A64"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  <w:t>a</w:t>
            </w:r>
          </w:p>
        </w:tc>
      </w:tr>
      <w:tr w:rsidR="00B06F4A" w:rsidRPr="008D6A64" w:rsidTr="008D6A64">
        <w:tc>
          <w:tcPr>
            <w:tcW w:w="1750" w:type="dxa"/>
            <w:shd w:val="clear" w:color="auto" w:fill="FFFFFF"/>
          </w:tcPr>
          <w:p w:rsidR="00B06F4A" w:rsidRPr="008D6A64" w:rsidRDefault="00214912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  <w:t>Dodatkowe koszty</w:t>
            </w:r>
          </w:p>
        </w:tc>
        <w:tc>
          <w:tcPr>
            <w:tcW w:w="3821" w:type="dxa"/>
            <w:gridSpan w:val="2"/>
            <w:shd w:val="clear" w:color="auto" w:fill="FFFFFF"/>
          </w:tcPr>
          <w:p w:rsidR="00B06F4A" w:rsidRPr="008D6A64" w:rsidRDefault="00214912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  <w:t xml:space="preserve">Najwyżej </w:t>
            </w:r>
            <w:r w:rsidR="00B22838" w:rsidRPr="008D6A64"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  <w:t>15%</w:t>
            </w:r>
          </w:p>
        </w:tc>
        <w:tc>
          <w:tcPr>
            <w:tcW w:w="2900" w:type="dxa"/>
            <w:shd w:val="clear" w:color="auto" w:fill="FFFFFF"/>
          </w:tcPr>
          <w:p w:rsidR="00B06F4A" w:rsidRPr="008D6A64" w:rsidRDefault="00214912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sz w:val="20"/>
                <w:shd w:val="clear" w:color="auto" w:fill="FFFFFF"/>
                <w:lang w:val="de-DE" w:eastAsia="de-AT"/>
              </w:rPr>
              <w:t>Żadnych wymagań</w:t>
            </w:r>
          </w:p>
        </w:tc>
      </w:tr>
      <w:tr w:rsidR="00B06F4A" w:rsidRPr="00F422D3" w:rsidTr="008D6A64">
        <w:tc>
          <w:tcPr>
            <w:tcW w:w="1750" w:type="dxa"/>
            <w:shd w:val="clear" w:color="auto" w:fill="FFFFFF"/>
          </w:tcPr>
          <w:p w:rsidR="00B06F4A" w:rsidRPr="008D6A64" w:rsidRDefault="00214912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</w:pPr>
            <w:r w:rsidRPr="008D6A64">
              <w:rPr>
                <w:rFonts w:eastAsia="Times New Roman" w:cs="Arial"/>
                <w:b/>
                <w:sz w:val="20"/>
                <w:shd w:val="clear" w:color="auto" w:fill="FFFFFF"/>
                <w:lang w:val="de-DE" w:eastAsia="de-AT"/>
              </w:rPr>
              <w:t>Uwagi</w:t>
            </w:r>
          </w:p>
        </w:tc>
        <w:tc>
          <w:tcPr>
            <w:tcW w:w="3821" w:type="dxa"/>
            <w:gridSpan w:val="2"/>
            <w:shd w:val="clear" w:color="auto" w:fill="FFFFFF"/>
          </w:tcPr>
          <w:p w:rsidR="00B06F4A" w:rsidRPr="008D6A64" w:rsidRDefault="00B22838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</w:pPr>
            <w:r w:rsidRPr="008D6A64"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  <w:t xml:space="preserve">Minergie P </w:t>
            </w:r>
            <w:r w:rsidR="00214912" w:rsidRPr="008D6A64"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  <w:t>to ultra energooszczędny budynek wymagający odpowiednich materiałów do budowy</w:t>
            </w:r>
          </w:p>
        </w:tc>
        <w:tc>
          <w:tcPr>
            <w:tcW w:w="2900" w:type="dxa"/>
            <w:shd w:val="clear" w:color="auto" w:fill="FFFFFF"/>
          </w:tcPr>
          <w:p w:rsidR="00B06F4A" w:rsidRPr="008D6A64" w:rsidRDefault="00B22838" w:rsidP="008D6A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</w:pPr>
            <w:r w:rsidRPr="008D6A64"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  <w:t xml:space="preserve">Minergie A </w:t>
            </w:r>
            <w:r w:rsidR="00214912" w:rsidRPr="008D6A64">
              <w:rPr>
                <w:rFonts w:eastAsia="Times New Roman" w:cs="Arial"/>
                <w:sz w:val="20"/>
                <w:shd w:val="clear" w:color="auto" w:fill="FFFFFF"/>
                <w:lang w:val="pl-PL" w:eastAsia="de-AT"/>
              </w:rPr>
              <w:t>definjuje budynki o zerowym zużyciu energii oraz te, które są nawet w stanie wyprodukować dodatkową energię dzięki skorzystaniu z energii słońca.</w:t>
            </w:r>
          </w:p>
        </w:tc>
      </w:tr>
    </w:tbl>
    <w:p w:rsidR="00B06F4A" w:rsidRPr="00214912" w:rsidRDefault="009E23FD" w:rsidP="00CC6BA3">
      <w:pPr>
        <w:pStyle w:val="Beschriftung"/>
        <w:rPr>
          <w:b/>
          <w:lang w:val="pl-PL"/>
        </w:rPr>
      </w:pPr>
      <w:bookmarkStart w:id="83" w:name="_Toc430785706"/>
      <w:bookmarkStart w:id="84" w:name="_Toc430785720"/>
      <w:r>
        <w:rPr>
          <w:lang w:val="pl-PL"/>
        </w:rPr>
        <w:t>Ilustracja</w:t>
      </w:r>
      <w:r w:rsidR="00CC6BA3" w:rsidRPr="00CC6BA3">
        <w:rPr>
          <w:lang w:val="pl-PL"/>
        </w:rPr>
        <w:t xml:space="preserve"> </w:t>
      </w:r>
      <w:r w:rsidR="00C826A4">
        <w:rPr>
          <w:lang w:val="pl-PL"/>
        </w:rPr>
        <w:fldChar w:fldCharType="begin"/>
      </w:r>
      <w:r>
        <w:rPr>
          <w:lang w:val="pl-PL"/>
        </w:rPr>
        <w:instrText xml:space="preserve"> SEQ Ilustracja \* ARABIC </w:instrText>
      </w:r>
      <w:r w:rsidR="00C826A4">
        <w:rPr>
          <w:lang w:val="pl-PL"/>
        </w:rPr>
        <w:fldChar w:fldCharType="separate"/>
      </w:r>
      <w:r w:rsidR="00A37FBB">
        <w:rPr>
          <w:noProof/>
          <w:lang w:val="pl-PL"/>
        </w:rPr>
        <w:t>14</w:t>
      </w:r>
      <w:r w:rsidR="00C826A4">
        <w:rPr>
          <w:lang w:val="pl-PL"/>
        </w:rPr>
        <w:fldChar w:fldCharType="end"/>
      </w:r>
      <w:r w:rsidR="00214912" w:rsidRPr="00214912">
        <w:rPr>
          <w:shd w:val="clear" w:color="auto" w:fill="FFFFFF"/>
          <w:lang w:val="pl-PL" w:eastAsia="de-AT"/>
        </w:rPr>
        <w:t xml:space="preserve">: materiał pochodzi z publikacji </w:t>
      </w:r>
      <w:r w:rsidR="00B22838" w:rsidRPr="00214912">
        <w:rPr>
          <w:shd w:val="clear" w:color="auto" w:fill="FFFFFF"/>
          <w:lang w:val="pl-PL" w:eastAsia="de-AT"/>
        </w:rPr>
        <w:t>“</w:t>
      </w:r>
      <w:r w:rsidR="00214912">
        <w:rPr>
          <w:shd w:val="clear" w:color="auto" w:fill="FFFFFF"/>
          <w:lang w:val="pl-PL" w:eastAsia="de-AT"/>
        </w:rPr>
        <w:t>Porównanie s</w:t>
      </w:r>
      <w:r w:rsidR="00214912" w:rsidRPr="00214912">
        <w:rPr>
          <w:shd w:val="clear" w:color="auto" w:fill="FFFFFF"/>
          <w:lang w:val="pl-PL" w:eastAsia="de-AT"/>
        </w:rPr>
        <w:t>tandard</w:t>
      </w:r>
      <w:r w:rsidR="00214912">
        <w:rPr>
          <w:shd w:val="clear" w:color="auto" w:fill="FFFFFF"/>
          <w:lang w:val="pl-PL" w:eastAsia="de-AT"/>
        </w:rPr>
        <w:t>ów</w:t>
      </w:r>
      <w:r w:rsidR="00214912" w:rsidRPr="00214912">
        <w:rPr>
          <w:shd w:val="clear" w:color="auto" w:fill="FFFFFF"/>
          <w:lang w:val="pl-PL" w:eastAsia="de-AT"/>
        </w:rPr>
        <w:t xml:space="preserve"> </w:t>
      </w:r>
      <w:r w:rsidR="00B22838" w:rsidRPr="00214912">
        <w:rPr>
          <w:shd w:val="clear" w:color="auto" w:fill="FFFFFF"/>
          <w:lang w:val="pl-PL" w:eastAsia="de-AT"/>
        </w:rPr>
        <w:t>Minergie” (</w:t>
      </w:r>
      <w:r w:rsidR="00B22838" w:rsidRPr="00214912">
        <w:rPr>
          <w:u w:val="single"/>
          <w:shd w:val="clear" w:color="auto" w:fill="FFFFFF"/>
          <w:lang w:val="pl-PL" w:eastAsia="de-AT"/>
        </w:rPr>
        <w:t>http://www.minergie.ch/standard_minergie.html</w:t>
      </w:r>
      <w:r w:rsidR="00B22838" w:rsidRPr="00214912">
        <w:rPr>
          <w:shd w:val="clear" w:color="auto" w:fill="FFFFFF"/>
          <w:lang w:val="pl-PL" w:eastAsia="de-AT"/>
        </w:rPr>
        <w:t>)</w:t>
      </w:r>
      <w:bookmarkEnd w:id="83"/>
      <w:bookmarkEnd w:id="84"/>
      <w:r w:rsidR="00B22838" w:rsidRPr="00214912">
        <w:rPr>
          <w:b/>
          <w:lang w:val="pl-PL"/>
        </w:rPr>
        <w:t xml:space="preserve"> </w:t>
      </w:r>
    </w:p>
    <w:p w:rsidR="00B06F4A" w:rsidRDefault="00214912" w:rsidP="008D6A64">
      <w:pPr>
        <w:pStyle w:val="berschrift1"/>
        <w:rPr>
          <w:lang w:val="en-US"/>
        </w:rPr>
      </w:pPr>
      <w:bookmarkStart w:id="85" w:name="_Toc429139232"/>
      <w:bookmarkStart w:id="86" w:name="_Toc431565280"/>
      <w:r w:rsidRPr="008D6A64">
        <w:t>Źródła</w:t>
      </w:r>
      <w:bookmarkEnd w:id="85"/>
      <w:bookmarkEnd w:id="86"/>
    </w:p>
    <w:p w:rsidR="00B06F4A" w:rsidRDefault="00214912" w:rsidP="008D6A64">
      <w:pPr>
        <w:rPr>
          <w:shd w:val="clear" w:color="auto" w:fill="FFFFFF"/>
          <w:lang w:val="en-US" w:eastAsia="de-AT"/>
        </w:rPr>
      </w:pPr>
      <w:r>
        <w:rPr>
          <w:shd w:val="clear" w:color="auto" w:fill="FFFFFF"/>
          <w:lang w:val="en-US" w:eastAsia="de-AT"/>
        </w:rPr>
        <w:t>Dyrektywa</w:t>
      </w:r>
      <w:r w:rsidR="00B22838">
        <w:rPr>
          <w:shd w:val="clear" w:color="auto" w:fill="FFFFFF"/>
          <w:lang w:val="en-US" w:eastAsia="de-AT"/>
        </w:rPr>
        <w:t xml:space="preserve"> 2010/31/EU</w:t>
      </w:r>
    </w:p>
    <w:p w:rsidR="00B06F4A" w:rsidRPr="00A9736B" w:rsidRDefault="00214912" w:rsidP="008D6A64">
      <w:pPr>
        <w:rPr>
          <w:shd w:val="clear" w:color="auto" w:fill="FFFFFF"/>
          <w:lang w:val="pl-PL" w:eastAsia="de-AT"/>
        </w:rPr>
      </w:pPr>
      <w:r w:rsidRPr="00A9736B">
        <w:rPr>
          <w:shd w:val="clear" w:color="auto" w:fill="FFFFFF"/>
          <w:lang w:val="pl-PL" w:eastAsia="de-AT"/>
        </w:rPr>
        <w:t xml:space="preserve">Statystyka </w:t>
      </w:r>
      <w:r w:rsidR="00A9736B" w:rsidRPr="00A9736B">
        <w:rPr>
          <w:shd w:val="clear" w:color="auto" w:fill="FFFFFF"/>
          <w:lang w:val="pl-PL" w:eastAsia="de-AT"/>
        </w:rPr>
        <w:t>–</w:t>
      </w:r>
      <w:r w:rsidR="00B22838" w:rsidRPr="00A9736B">
        <w:rPr>
          <w:shd w:val="clear" w:color="auto" w:fill="FFFFFF"/>
          <w:lang w:val="pl-PL" w:eastAsia="de-AT"/>
        </w:rPr>
        <w:t xml:space="preserve"> </w:t>
      </w:r>
      <w:r w:rsidR="00A9736B" w:rsidRPr="00A9736B">
        <w:rPr>
          <w:shd w:val="clear" w:color="auto" w:fill="FFFFFF"/>
          <w:lang w:val="pl-PL" w:eastAsia="de-AT"/>
        </w:rPr>
        <w:t>Polsk</w:t>
      </w:r>
      <w:r w:rsidR="00A9736B" w:rsidRPr="00DB57F3">
        <w:rPr>
          <w:color w:val="auto"/>
          <w:shd w:val="clear" w:color="auto" w:fill="FFFFFF"/>
          <w:lang w:val="pl-PL" w:eastAsia="de-AT"/>
        </w:rPr>
        <w:t xml:space="preserve">a </w:t>
      </w:r>
      <w:hyperlink r:id="rId47" w:history="1">
        <w:r w:rsidR="00A9736B" w:rsidRPr="00DB57F3">
          <w:rPr>
            <w:rStyle w:val="Hyperlink"/>
            <w:rFonts w:eastAsia="Times New Roman" w:cs="Arial"/>
            <w:bCs/>
            <w:color w:val="auto"/>
            <w:shd w:val="clear" w:color="auto" w:fill="FFFFFF"/>
            <w:lang w:val="pl-PL" w:eastAsia="de-AT"/>
          </w:rPr>
          <w:t>http://stat.gov.pl</w:t>
        </w:r>
      </w:hyperlink>
    </w:p>
    <w:p w:rsidR="00B06F4A" w:rsidRDefault="00B06F4A">
      <w:pPr>
        <w:shd w:val="clear" w:color="auto" w:fill="FFFFFF"/>
        <w:spacing w:after="160" w:line="319" w:lineRule="auto"/>
        <w:textAlignment w:val="auto"/>
        <w:rPr>
          <w:lang w:val="pl-PL"/>
        </w:rPr>
      </w:pPr>
    </w:p>
    <w:p w:rsidR="00CA7121" w:rsidRDefault="008D6A64" w:rsidP="009E23FD">
      <w:pPr>
        <w:pStyle w:val="berschrift1"/>
        <w:rPr>
          <w:lang w:val="pl-PL"/>
        </w:rPr>
      </w:pPr>
      <w:r>
        <w:rPr>
          <w:lang w:val="pl-PL"/>
        </w:rPr>
        <w:br w:type="page"/>
      </w:r>
      <w:bookmarkStart w:id="87" w:name="_Toc431565281"/>
      <w:r w:rsidR="009E23FD">
        <w:rPr>
          <w:lang w:val="pl-PL"/>
        </w:rPr>
        <w:t>Spis ilustracji</w:t>
      </w:r>
      <w:bookmarkEnd w:id="87"/>
    </w:p>
    <w:p w:rsidR="009E23FD" w:rsidRDefault="00C826A4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r>
        <w:rPr>
          <w:lang w:val="pl-PL"/>
        </w:rPr>
        <w:fldChar w:fldCharType="begin"/>
      </w:r>
      <w:r w:rsidR="009E23FD">
        <w:rPr>
          <w:lang w:val="pl-PL"/>
        </w:rPr>
        <w:instrText xml:space="preserve"> TOC \h \z \c "Ilustracja" </w:instrText>
      </w:r>
      <w:r>
        <w:rPr>
          <w:lang w:val="pl-PL"/>
        </w:rPr>
        <w:fldChar w:fldCharType="separate"/>
      </w:r>
      <w:hyperlink w:anchor="_Toc430785707" w:history="1">
        <w:r w:rsidR="009E23FD" w:rsidRPr="00521EE7">
          <w:rPr>
            <w:rStyle w:val="Hyperlink"/>
            <w:noProof/>
          </w:rPr>
          <w:t>Ilustracja 1</w:t>
        </w:r>
        <w:r w:rsidR="009E23FD" w:rsidRPr="00521EE7">
          <w:rPr>
            <w:rStyle w:val="Hyperlink"/>
            <w:noProof/>
            <w:lang w:val="pl-PL"/>
          </w:rPr>
          <w:t xml:space="preserve">:Zużycie energii w Unii Europejskiej (Źródło danych: </w:t>
        </w:r>
        <w:r w:rsidR="009E23FD" w:rsidRPr="00521EE7">
          <w:rPr>
            <w:rStyle w:val="Hyperlink"/>
            <w:noProof/>
            <w:bdr w:val="none" w:sz="0" w:space="0" w:color="auto" w:frame="1"/>
            <w:shd w:val="clear" w:color="auto" w:fill="FFFFFF"/>
            <w:lang w:val="pl-PL" w:eastAsia="de-AT"/>
          </w:rPr>
          <w:t>DG Energy, 2012)</w:t>
        </w:r>
        <w:r w:rsidR="009E23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23FD">
          <w:rPr>
            <w:noProof/>
            <w:webHidden/>
          </w:rPr>
          <w:instrText xml:space="preserve"> PAGEREF _Toc430785707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23FD" w:rsidRDefault="00DE54FB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0785708" w:history="1">
        <w:r w:rsidR="009E23FD" w:rsidRPr="00521EE7">
          <w:rPr>
            <w:rStyle w:val="Hyperlink"/>
            <w:noProof/>
          </w:rPr>
          <w:t>Ilustracja 2</w:t>
        </w:r>
        <w:r w:rsidR="009E23FD" w:rsidRPr="00521EE7">
          <w:rPr>
            <w:rStyle w:val="Hyperlink"/>
            <w:noProof/>
            <w:lang w:val="pl-PL"/>
          </w:rPr>
          <w:t xml:space="preserve">: </w:t>
        </w:r>
        <w:r w:rsidR="009E23FD" w:rsidRPr="00521EE7">
          <w:rPr>
            <w:rStyle w:val="Hyperlink"/>
            <w:noProof/>
            <w:bdr w:val="none" w:sz="0" w:space="0" w:color="auto" w:frame="1"/>
            <w:lang w:val="pl-PL"/>
          </w:rPr>
          <w:t>Przykład budynku o prawie zerowym zużycoiu energii, z panelami fotowoltaicznymi umieszczonymi na dachu i słonecznym systemem grzewczym na frontowej fasadzie (źródło: Arch Wimmer – schulze darup &amp; partner)</w:t>
        </w:r>
        <w:r w:rsidR="009E23FD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9E23FD">
          <w:rPr>
            <w:noProof/>
            <w:webHidden/>
          </w:rPr>
          <w:instrText xml:space="preserve"> PAGEREF _Toc430785708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4</w:t>
        </w:r>
        <w:r w:rsidR="00C826A4">
          <w:rPr>
            <w:noProof/>
            <w:webHidden/>
          </w:rPr>
          <w:fldChar w:fldCharType="end"/>
        </w:r>
      </w:hyperlink>
    </w:p>
    <w:p w:rsidR="009E23FD" w:rsidRDefault="00DE54FB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0785709" w:history="1">
        <w:r w:rsidR="009E23FD" w:rsidRPr="00521EE7">
          <w:rPr>
            <w:rStyle w:val="Hyperlink"/>
            <w:noProof/>
            <w:lang w:val="pl-PL"/>
          </w:rPr>
          <w:t>Ilustracja 3: Sposoby zredukowania zużycia energii  (źródło: Schulze Darup, zaadaptowane na potrzeby szkolenia)</w:t>
        </w:r>
        <w:r w:rsidR="009E23FD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9E23FD">
          <w:rPr>
            <w:noProof/>
            <w:webHidden/>
          </w:rPr>
          <w:instrText xml:space="preserve"> PAGEREF _Toc430785709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6</w:t>
        </w:r>
        <w:r w:rsidR="00C826A4">
          <w:rPr>
            <w:noProof/>
            <w:webHidden/>
          </w:rPr>
          <w:fldChar w:fldCharType="end"/>
        </w:r>
      </w:hyperlink>
    </w:p>
    <w:p w:rsidR="009E23FD" w:rsidRDefault="00DE54FB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0785710" w:history="1">
        <w:r w:rsidR="009E23FD" w:rsidRPr="00521EE7">
          <w:rPr>
            <w:rStyle w:val="Hyperlink"/>
            <w:noProof/>
            <w:lang w:val="pl-PL"/>
          </w:rPr>
          <w:t>Ilustracja 4: Płyta podłogowa z warstwą izolacji  (źródło: Arch Wimmer – schulze darup &amp; partner)</w:t>
        </w:r>
        <w:r w:rsidR="009E23FD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9E23FD">
          <w:rPr>
            <w:noProof/>
            <w:webHidden/>
          </w:rPr>
          <w:instrText xml:space="preserve"> PAGEREF _Toc430785710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7</w:t>
        </w:r>
        <w:r w:rsidR="00C826A4">
          <w:rPr>
            <w:noProof/>
            <w:webHidden/>
          </w:rPr>
          <w:fldChar w:fldCharType="end"/>
        </w:r>
      </w:hyperlink>
    </w:p>
    <w:p w:rsidR="009E23FD" w:rsidRDefault="00DE54FB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0785711" w:history="1">
        <w:r w:rsidR="009E23FD" w:rsidRPr="00521EE7">
          <w:rPr>
            <w:rStyle w:val="Hyperlink"/>
            <w:noProof/>
          </w:rPr>
          <w:t>Ilustracja 5</w:t>
        </w:r>
        <w:r w:rsidR="009E23FD" w:rsidRPr="00521EE7">
          <w:rPr>
            <w:rStyle w:val="Hyperlink"/>
            <w:noProof/>
            <w:lang w:val="pl-PL"/>
          </w:rPr>
          <w:t xml:space="preserve">: Izolacja wykonana z konopii (źródło: </w:t>
        </w:r>
        <w:r w:rsidR="009E23FD" w:rsidRPr="00521EE7">
          <w:rPr>
            <w:rStyle w:val="Hyperlink"/>
            <w:noProof/>
            <w:bdr w:val="none" w:sz="0" w:space="0" w:color="auto" w:frame="1"/>
            <w:lang w:val="pl-PL"/>
          </w:rPr>
          <w:t>Christian Gahle, nova-Institut GmbH; http://de.wikipedia.org/wiki/D%C3%A4mmstoff#/media/File:Hanfdaemmstoff_CG.jpg)</w:t>
        </w:r>
        <w:r w:rsidR="009E23FD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9E23FD">
          <w:rPr>
            <w:noProof/>
            <w:webHidden/>
          </w:rPr>
          <w:instrText xml:space="preserve"> PAGEREF _Toc430785711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7</w:t>
        </w:r>
        <w:r w:rsidR="00C826A4">
          <w:rPr>
            <w:noProof/>
            <w:webHidden/>
          </w:rPr>
          <w:fldChar w:fldCharType="end"/>
        </w:r>
      </w:hyperlink>
    </w:p>
    <w:p w:rsidR="009E23FD" w:rsidRDefault="00DE54FB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0785712" w:history="1">
        <w:r w:rsidR="009E23FD" w:rsidRPr="00521EE7">
          <w:rPr>
            <w:rStyle w:val="Hyperlink"/>
            <w:noProof/>
          </w:rPr>
          <w:t>Ilustracja 6</w:t>
        </w:r>
        <w:r w:rsidR="009E23FD" w:rsidRPr="00521EE7">
          <w:rPr>
            <w:rStyle w:val="Hyperlink"/>
            <w:noProof/>
            <w:lang w:val="pl-PL"/>
          </w:rPr>
          <w:t>: Okna do domów pasywnych wykonane z litego drewna (źródło: Sigg Tischlerei, Hörbranz)</w:t>
        </w:r>
        <w:r w:rsidR="009E23FD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9E23FD">
          <w:rPr>
            <w:noProof/>
            <w:webHidden/>
          </w:rPr>
          <w:instrText xml:space="preserve"> PAGEREF _Toc430785712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7</w:t>
        </w:r>
        <w:r w:rsidR="00C826A4">
          <w:rPr>
            <w:noProof/>
            <w:webHidden/>
          </w:rPr>
          <w:fldChar w:fldCharType="end"/>
        </w:r>
      </w:hyperlink>
    </w:p>
    <w:p w:rsidR="009E23FD" w:rsidRDefault="00DE54FB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0785713" w:history="1">
        <w:r w:rsidR="009E23FD" w:rsidRPr="00521EE7">
          <w:rPr>
            <w:rStyle w:val="Hyperlink"/>
            <w:noProof/>
          </w:rPr>
          <w:t>Ilustracja 7</w:t>
        </w:r>
        <w:r w:rsidR="009E23FD" w:rsidRPr="00521EE7">
          <w:rPr>
            <w:rStyle w:val="Hyperlink"/>
            <w:noProof/>
            <w:lang w:val="pl-PL"/>
          </w:rPr>
          <w:t xml:space="preserve">: </w:t>
        </w:r>
        <w:r w:rsidR="009E23FD" w:rsidRPr="00521EE7">
          <w:rPr>
            <w:rStyle w:val="Hyperlink"/>
            <w:noProof/>
            <w:bdr w:val="none" w:sz="0" w:space="0" w:color="auto" w:frame="1"/>
            <w:lang w:val="pl-PL"/>
          </w:rPr>
          <w:t xml:space="preserve">Konwencjonalna wentylacja z odzyskiem ciepła  (źródło: Bin im Garten; </w:t>
        </w:r>
        <w:r w:rsidR="009E23FD" w:rsidRPr="00521EE7">
          <w:rPr>
            <w:rStyle w:val="Hyperlink"/>
            <w:noProof/>
            <w:lang w:val="pl-PL"/>
          </w:rPr>
          <w:t>https://upload.wikimedia.org/wikipedia/commons/2/22/IFA_2010_Internationale_Funkausstellung_Berlin_104.JPG)</w:t>
        </w:r>
        <w:r w:rsidR="009E23FD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9E23FD">
          <w:rPr>
            <w:noProof/>
            <w:webHidden/>
          </w:rPr>
          <w:instrText xml:space="preserve"> PAGEREF _Toc430785713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7</w:t>
        </w:r>
        <w:r w:rsidR="00C826A4">
          <w:rPr>
            <w:noProof/>
            <w:webHidden/>
          </w:rPr>
          <w:fldChar w:fldCharType="end"/>
        </w:r>
      </w:hyperlink>
    </w:p>
    <w:p w:rsidR="009E23FD" w:rsidRDefault="00DE54FB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0785714" w:history="1">
        <w:r w:rsidR="009E23FD" w:rsidRPr="00521EE7">
          <w:rPr>
            <w:rStyle w:val="Hyperlink"/>
            <w:noProof/>
          </w:rPr>
          <w:t>Ilustracja 8</w:t>
        </w:r>
        <w:r w:rsidR="009E23FD" w:rsidRPr="00521EE7">
          <w:rPr>
            <w:rStyle w:val="Hyperlink"/>
            <w:noProof/>
            <w:lang w:val="pl-PL"/>
          </w:rPr>
          <w:t>: po lewej: Austria - dom pasywny z fasadą, na której umieszczono panele słoneczne  (źródło: Michael Paula, bmvit); po prawej: osiedle mieszkaniowe SunnyWatt w Szwajcari, standard Minergie-P-Eco (źródło: kämpfen für architektur ag)</w:t>
        </w:r>
        <w:r w:rsidR="009E23FD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9E23FD">
          <w:rPr>
            <w:noProof/>
            <w:webHidden/>
          </w:rPr>
          <w:instrText xml:space="preserve"> PAGEREF _Toc430785714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10</w:t>
        </w:r>
        <w:r w:rsidR="00C826A4">
          <w:rPr>
            <w:noProof/>
            <w:webHidden/>
          </w:rPr>
          <w:fldChar w:fldCharType="end"/>
        </w:r>
      </w:hyperlink>
    </w:p>
    <w:p w:rsidR="009E23FD" w:rsidRDefault="00DE54FB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0785715" w:history="1">
        <w:r w:rsidR="009E23FD" w:rsidRPr="00521EE7">
          <w:rPr>
            <w:rStyle w:val="Hyperlink"/>
            <w:noProof/>
            <w:lang w:val="pl-PL"/>
          </w:rPr>
          <w:t xml:space="preserve">Ilustracja 9: „Schiestlhaus“ –  pierwszy alpejski dom pasywny (źródło: Michael Schmid; </w:t>
        </w:r>
        <w:r w:rsidR="009E23FD" w:rsidRPr="00521EE7">
          <w:rPr>
            <w:rStyle w:val="Hyperlink"/>
            <w:rFonts w:eastAsiaTheme="majorEastAsia"/>
            <w:noProof/>
            <w:lang w:val="pl-PL"/>
          </w:rPr>
          <w:t>http://commons.wikimedia.org/wiki/File:Schiestlhaus_Jul2007.jpg#/media/File:Schiestlhaus_Jul2007.jpg</w:t>
        </w:r>
        <w:r w:rsidR="009E23FD" w:rsidRPr="00521EE7">
          <w:rPr>
            <w:rStyle w:val="Hyperlink"/>
            <w:noProof/>
            <w:lang w:val="pl-PL"/>
          </w:rPr>
          <w:t>)</w:t>
        </w:r>
        <w:r w:rsidR="009E23FD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9E23FD">
          <w:rPr>
            <w:noProof/>
            <w:webHidden/>
          </w:rPr>
          <w:instrText xml:space="preserve"> PAGEREF _Toc430785715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11</w:t>
        </w:r>
        <w:r w:rsidR="00C826A4">
          <w:rPr>
            <w:noProof/>
            <w:webHidden/>
          </w:rPr>
          <w:fldChar w:fldCharType="end"/>
        </w:r>
      </w:hyperlink>
    </w:p>
    <w:p w:rsidR="009E23FD" w:rsidRDefault="00DE54FB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0785716" w:history="1">
        <w:r w:rsidR="009E23FD" w:rsidRPr="00521EE7">
          <w:rPr>
            <w:rStyle w:val="Hyperlink"/>
            <w:noProof/>
            <w:lang w:val="pl-PL"/>
          </w:rPr>
          <w:t>Ilustracja 10</w:t>
        </w:r>
        <w:r w:rsidR="009E23FD" w:rsidRPr="00521EE7">
          <w:rPr>
            <w:rStyle w:val="Hyperlink"/>
            <w:noProof/>
            <w:shd w:val="clear" w:color="auto" w:fill="FFFFFF"/>
            <w:lang w:val="pl-PL" w:eastAsia="de-AT"/>
          </w:rPr>
          <w:t xml:space="preserve">: Dom pasywny z systemem wlotu i wylotu powietrza oraz rekuperacją  (source: Passivhaus Institut; http://en.wikipedia.org/wiki/File:Passive_house_scheme_1.svg, </w:t>
        </w:r>
        <w:r w:rsidR="009E23FD" w:rsidRPr="00521EE7">
          <w:rPr>
            <w:rStyle w:val="Hyperlink"/>
            <w:noProof/>
            <w:lang w:val="pl-PL"/>
          </w:rPr>
          <w:t>zaadaptowane na potrzeby szkolenia</w:t>
        </w:r>
        <w:r w:rsidR="009E23FD" w:rsidRPr="00521EE7">
          <w:rPr>
            <w:rStyle w:val="Hyperlink"/>
            <w:noProof/>
            <w:shd w:val="clear" w:color="auto" w:fill="FFFFFF"/>
            <w:lang w:val="pl-PL" w:eastAsia="de-AT"/>
          </w:rPr>
          <w:t>)</w:t>
        </w:r>
        <w:r w:rsidR="009E23FD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9E23FD">
          <w:rPr>
            <w:noProof/>
            <w:webHidden/>
          </w:rPr>
          <w:instrText xml:space="preserve"> PAGEREF _Toc430785716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12</w:t>
        </w:r>
        <w:r w:rsidR="00C826A4">
          <w:rPr>
            <w:noProof/>
            <w:webHidden/>
          </w:rPr>
          <w:fldChar w:fldCharType="end"/>
        </w:r>
      </w:hyperlink>
    </w:p>
    <w:p w:rsidR="009E23FD" w:rsidRDefault="00DE54FB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0785717" w:history="1">
        <w:r w:rsidR="009E23FD" w:rsidRPr="00521EE7">
          <w:rPr>
            <w:rStyle w:val="Hyperlink"/>
            <w:noProof/>
          </w:rPr>
          <w:t xml:space="preserve">Ilustracja 11: </w:t>
        </w:r>
        <w:r w:rsidR="009E23FD" w:rsidRPr="00521EE7">
          <w:rPr>
            <w:rStyle w:val="Hyperlink"/>
            <w:noProof/>
            <w:lang w:val="pl-PL"/>
          </w:rPr>
          <w:t>Słoneczny dom wykonany ze specjalnych materiałów pobierających energię słoneczną (źródło: Andol; http://commons.wikimedia.org/wiki/File:Solarhauskomplex_mit_Solartank.png#/media/File:Solarhauskomplex_mit_Solartank.png)</w:t>
        </w:r>
        <w:r w:rsidR="009E23FD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9E23FD">
          <w:rPr>
            <w:noProof/>
            <w:webHidden/>
          </w:rPr>
          <w:instrText xml:space="preserve"> PAGEREF _Toc430785717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13</w:t>
        </w:r>
        <w:r w:rsidR="00C826A4">
          <w:rPr>
            <w:noProof/>
            <w:webHidden/>
          </w:rPr>
          <w:fldChar w:fldCharType="end"/>
        </w:r>
      </w:hyperlink>
    </w:p>
    <w:p w:rsidR="009E23FD" w:rsidRDefault="00DE54FB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0785718" w:history="1">
        <w:r w:rsidR="009E23FD" w:rsidRPr="00521EE7">
          <w:rPr>
            <w:rStyle w:val="Hyperlink"/>
            <w:noProof/>
          </w:rPr>
          <w:t>Ilustracja 12</w:t>
        </w:r>
        <w:r w:rsidR="009E23FD" w:rsidRPr="00521EE7">
          <w:rPr>
            <w:rStyle w:val="Hyperlink"/>
            <w:noProof/>
            <w:lang w:val="pl-PL"/>
          </w:rPr>
          <w:t>: Przykład domu słonecznego (źródło: Initiative Sonnenhaus Österreich)</w:t>
        </w:r>
        <w:r w:rsidR="009E23FD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9E23FD">
          <w:rPr>
            <w:noProof/>
            <w:webHidden/>
          </w:rPr>
          <w:instrText xml:space="preserve"> PAGEREF _Toc430785718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13</w:t>
        </w:r>
        <w:r w:rsidR="00C826A4">
          <w:rPr>
            <w:noProof/>
            <w:webHidden/>
          </w:rPr>
          <w:fldChar w:fldCharType="end"/>
        </w:r>
      </w:hyperlink>
    </w:p>
    <w:p w:rsidR="009E23FD" w:rsidRDefault="00DE54FB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0785719" w:history="1">
        <w:r w:rsidR="009E23FD" w:rsidRPr="00521EE7">
          <w:rPr>
            <w:rStyle w:val="Hyperlink"/>
            <w:noProof/>
          </w:rPr>
          <w:t>Ilustracja 13</w:t>
        </w:r>
        <w:r w:rsidR="009E23FD" w:rsidRPr="00521EE7">
          <w:rPr>
            <w:rStyle w:val="Hyperlink"/>
            <w:noProof/>
            <w:lang w:val="pl-PL"/>
          </w:rPr>
          <w:t>: Akademik Bülachhof (Szwajcaria) – duży budynek posiadający standard Minergie (źródło:</w:t>
        </w:r>
        <w:r w:rsidR="009E23FD" w:rsidRPr="00521EE7">
          <w:rPr>
            <w:rStyle w:val="Hyperlink"/>
            <w:rFonts w:eastAsia="Times New Roman" w:cs="Arial"/>
            <w:noProof/>
            <w:shd w:val="clear" w:color="auto" w:fill="FFFFFF"/>
            <w:lang w:val="pl-PL" w:eastAsia="de-AT"/>
          </w:rPr>
          <w:t xml:space="preserve"> Ikiwaner; http://de.wikipedia.org/wiki/Minergie#/media/File:Zuerich_Buelachhof.jpg)</w:t>
        </w:r>
        <w:r w:rsidR="009E23FD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9E23FD">
          <w:rPr>
            <w:noProof/>
            <w:webHidden/>
          </w:rPr>
          <w:instrText xml:space="preserve"> PAGEREF _Toc430785719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14</w:t>
        </w:r>
        <w:r w:rsidR="00C826A4">
          <w:rPr>
            <w:noProof/>
            <w:webHidden/>
          </w:rPr>
          <w:fldChar w:fldCharType="end"/>
        </w:r>
      </w:hyperlink>
    </w:p>
    <w:p w:rsidR="009E23FD" w:rsidRDefault="00DE54FB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0785720" w:history="1">
        <w:r w:rsidR="009E23FD" w:rsidRPr="00521EE7">
          <w:rPr>
            <w:rStyle w:val="Hyperlink"/>
            <w:noProof/>
            <w:lang w:val="pl-PL"/>
          </w:rPr>
          <w:t>Ilustracja 14</w:t>
        </w:r>
        <w:r w:rsidR="009E23FD" w:rsidRPr="00521EE7">
          <w:rPr>
            <w:rStyle w:val="Hyperlink"/>
            <w:noProof/>
            <w:shd w:val="clear" w:color="auto" w:fill="FFFFFF"/>
            <w:lang w:val="pl-PL" w:eastAsia="de-AT"/>
          </w:rPr>
          <w:t>: materiał pochodzi z publikacji “Porównanie standardów Minergie” (http://www.minergie.ch/standard_minergie.html)</w:t>
        </w:r>
        <w:r w:rsidR="009E23FD">
          <w:rPr>
            <w:noProof/>
            <w:webHidden/>
          </w:rPr>
          <w:tab/>
        </w:r>
        <w:r w:rsidR="00C826A4">
          <w:rPr>
            <w:noProof/>
            <w:webHidden/>
          </w:rPr>
          <w:fldChar w:fldCharType="begin"/>
        </w:r>
        <w:r w:rsidR="009E23FD">
          <w:rPr>
            <w:noProof/>
            <w:webHidden/>
          </w:rPr>
          <w:instrText xml:space="preserve"> PAGEREF _Toc430785720 \h </w:instrText>
        </w:r>
        <w:r w:rsidR="00C826A4">
          <w:rPr>
            <w:noProof/>
            <w:webHidden/>
          </w:rPr>
        </w:r>
        <w:r w:rsidR="00C826A4">
          <w:rPr>
            <w:noProof/>
            <w:webHidden/>
          </w:rPr>
          <w:fldChar w:fldCharType="separate"/>
        </w:r>
        <w:r w:rsidR="00A37FBB">
          <w:rPr>
            <w:noProof/>
            <w:webHidden/>
          </w:rPr>
          <w:t>15</w:t>
        </w:r>
        <w:r w:rsidR="00C826A4">
          <w:rPr>
            <w:noProof/>
            <w:webHidden/>
          </w:rPr>
          <w:fldChar w:fldCharType="end"/>
        </w:r>
      </w:hyperlink>
    </w:p>
    <w:p w:rsidR="009E23FD" w:rsidRPr="009E23FD" w:rsidRDefault="00C826A4" w:rsidP="009E23FD">
      <w:pPr>
        <w:rPr>
          <w:lang w:val="pl-PL"/>
        </w:rPr>
      </w:pPr>
      <w:r>
        <w:rPr>
          <w:lang w:val="pl-PL"/>
        </w:rPr>
        <w:fldChar w:fldCharType="end"/>
      </w:r>
    </w:p>
    <w:p w:rsidR="00DB57F3" w:rsidRDefault="00DB57F3">
      <w:pPr>
        <w:tabs>
          <w:tab w:val="clear" w:pos="1162"/>
        </w:tabs>
        <w:suppressAutoHyphens w:val="0"/>
        <w:spacing w:after="0" w:line="276" w:lineRule="auto"/>
        <w:ind w:left="0"/>
        <w:rPr>
          <w:lang w:val="pl-PL"/>
        </w:rPr>
      </w:pPr>
      <w:r>
        <w:rPr>
          <w:lang w:val="pl-PL"/>
        </w:rPr>
        <w:br w:type="page"/>
      </w:r>
    </w:p>
    <w:p w:rsidR="00DB57F3" w:rsidRPr="00C06FF7" w:rsidRDefault="00DB57F3" w:rsidP="00DB57F3">
      <w:pPr>
        <w:pStyle w:val="berschrift1"/>
        <w:rPr>
          <w:noProof/>
          <w:kern w:val="32"/>
          <w:lang w:val="pl-PL" w:eastAsia="de-AT"/>
        </w:rPr>
      </w:pPr>
      <w:bookmarkStart w:id="88" w:name="_Toc431565282"/>
      <w:r>
        <w:rPr>
          <w:noProof/>
          <w:kern w:val="32"/>
          <w:lang w:val="pl-PL" w:eastAsia="de-AT"/>
        </w:rPr>
        <w:t>Informacja</w:t>
      </w:r>
      <w:bookmarkEnd w:id="88"/>
    </w:p>
    <w:p w:rsidR="00DB57F3" w:rsidRPr="00C06FF7" w:rsidRDefault="00DB57F3" w:rsidP="00DB57F3">
      <w:pPr>
        <w:spacing w:after="0"/>
        <w:textAlignment w:val="auto"/>
        <w:rPr>
          <w:rFonts w:eastAsia="Times New Roman" w:cs="Arial"/>
          <w:noProof/>
          <w:szCs w:val="21"/>
          <w:lang w:val="pl-PL" w:eastAsia="de-AT"/>
        </w:rPr>
      </w:pPr>
      <w:r>
        <w:rPr>
          <w:rFonts w:eastAsia="Times New Roman" w:cs="Arial"/>
          <w:noProof/>
          <w:szCs w:val="21"/>
          <w:lang w:val="pl-PL" w:eastAsia="de-AT"/>
        </w:rPr>
        <w:t>Materiał o</w:t>
      </w:r>
      <w:r w:rsidRPr="00C06FF7">
        <w:rPr>
          <w:rFonts w:eastAsia="Times New Roman" w:cs="Arial"/>
          <w:noProof/>
          <w:szCs w:val="21"/>
          <w:lang w:val="pl-PL" w:eastAsia="de-AT"/>
        </w:rPr>
        <w:t>publikowan</w:t>
      </w:r>
      <w:r>
        <w:rPr>
          <w:rFonts w:eastAsia="Times New Roman" w:cs="Arial"/>
          <w:noProof/>
          <w:szCs w:val="21"/>
          <w:lang w:val="pl-PL" w:eastAsia="de-AT"/>
        </w:rPr>
        <w:t>y</w:t>
      </w:r>
      <w:r w:rsidRPr="00C06FF7">
        <w:rPr>
          <w:rFonts w:eastAsia="Times New Roman" w:cs="Arial"/>
          <w:noProof/>
          <w:szCs w:val="21"/>
          <w:lang w:val="pl-PL" w:eastAsia="de-AT"/>
        </w:rPr>
        <w:t xml:space="preserve"> przez:</w:t>
      </w:r>
    </w:p>
    <w:p w:rsidR="00DB57F3" w:rsidRPr="001B3269" w:rsidRDefault="00DB57F3" w:rsidP="00DB57F3">
      <w:pPr>
        <w:spacing w:after="0"/>
        <w:textAlignment w:val="auto"/>
        <w:rPr>
          <w:rFonts w:eastAsia="Times New Roman" w:cs="Arial"/>
          <w:noProof/>
          <w:szCs w:val="21"/>
          <w:lang w:val="de-DE" w:eastAsia="de-AT"/>
        </w:rPr>
      </w:pPr>
    </w:p>
    <w:p w:rsidR="00F422D3" w:rsidRPr="006D3D15" w:rsidRDefault="00F422D3" w:rsidP="00F422D3">
      <w:pPr>
        <w:spacing w:after="0" w:line="276" w:lineRule="auto"/>
        <w:rPr>
          <w:rFonts w:eastAsia="Times New Roman" w:cs="Arial"/>
          <w:noProof/>
          <w:szCs w:val="21"/>
          <w:lang w:val="de-DE" w:eastAsia="de-DE"/>
        </w:rPr>
      </w:pPr>
      <w:r w:rsidRPr="006D3D15">
        <w:rPr>
          <w:rFonts w:eastAsia="Times New Roman" w:cs="Arial"/>
          <w:noProof/>
          <w:szCs w:val="21"/>
          <w:lang w:val="de-DE" w:eastAsia="de-DE"/>
        </w:rPr>
        <w:drawing>
          <wp:inline distT="0" distB="0" distL="0" distR="0" wp14:anchorId="71711991" wp14:editId="1AEEBA27">
            <wp:extent cx="1695544" cy="824400"/>
            <wp:effectExtent l="0" t="0" r="0" b="0"/>
            <wp:docPr id="7" name="Grafik 7" descr="Y:\e-genius\Dissemination\Logo\Logo_Homola_04.2014\e-genius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e-genius\Dissemination\Logo\Logo_Homola_04.2014\e-genius_logo_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44" cy="8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2D3" w:rsidRDefault="00F422D3" w:rsidP="00F422D3">
      <w:pPr>
        <w:spacing w:after="0" w:line="276" w:lineRule="auto"/>
        <w:rPr>
          <w:rFonts w:eastAsia="Times New Roman" w:cs="Arial"/>
          <w:noProof/>
          <w:szCs w:val="21"/>
          <w:lang w:val="de-DE" w:eastAsia="de-DE"/>
        </w:rPr>
      </w:pPr>
      <w:r w:rsidRPr="006D3D15">
        <w:rPr>
          <w:rFonts w:eastAsia="Times New Roman" w:cs="Arial"/>
          <w:noProof/>
          <w:szCs w:val="21"/>
          <w:lang w:val="de-DE" w:eastAsia="de-DE"/>
        </w:rPr>
        <w:t>e-genius – Verein zur Förderung und Entwicklung offener Bildungsmaterialien im technisch-naturwissenschaftlichen Bereich</w:t>
      </w:r>
    </w:p>
    <w:p w:rsidR="00F422D3" w:rsidRPr="006D3D15" w:rsidRDefault="00F422D3" w:rsidP="00F422D3">
      <w:pPr>
        <w:spacing w:after="0" w:line="276" w:lineRule="auto"/>
        <w:rPr>
          <w:rFonts w:eastAsia="Times New Roman" w:cs="Arial"/>
          <w:noProof/>
          <w:szCs w:val="21"/>
          <w:lang w:val="de-DE" w:eastAsia="de-DE"/>
        </w:rPr>
      </w:pPr>
    </w:p>
    <w:p w:rsidR="00F422D3" w:rsidRPr="004A74FF" w:rsidRDefault="00F422D3" w:rsidP="00F422D3">
      <w:pPr>
        <w:spacing w:after="0" w:line="276" w:lineRule="auto"/>
        <w:rPr>
          <w:rFonts w:eastAsia="Times New Roman" w:cs="Arial"/>
          <w:noProof/>
          <w:szCs w:val="21"/>
          <w:lang w:val="de-DE" w:eastAsia="de-DE"/>
        </w:rPr>
      </w:pPr>
      <w:r w:rsidRPr="004A74FF">
        <w:rPr>
          <w:rFonts w:eastAsia="Times New Roman" w:cs="Arial"/>
          <w:noProof/>
          <w:szCs w:val="21"/>
          <w:lang w:val="de-DE" w:eastAsia="de-DE"/>
        </w:rPr>
        <w:t>Postfach 16</w:t>
      </w:r>
      <w:r w:rsidRPr="004A74FF">
        <w:rPr>
          <w:rFonts w:eastAsia="Times New Roman" w:cs="Arial"/>
          <w:noProof/>
          <w:szCs w:val="21"/>
          <w:lang w:val="de-DE" w:eastAsia="de-DE"/>
        </w:rPr>
        <w:br/>
        <w:t xml:space="preserve">1082 </w:t>
      </w:r>
      <w:r w:rsidRPr="00F422D3">
        <w:rPr>
          <w:rFonts w:eastAsia="Times New Roman" w:cs="Arial"/>
          <w:noProof/>
          <w:szCs w:val="21"/>
          <w:lang w:val="de-DE" w:eastAsia="de-AT"/>
        </w:rPr>
        <w:t>Wiedeń</w:t>
      </w:r>
      <w:r w:rsidRPr="004A74FF">
        <w:rPr>
          <w:rFonts w:eastAsia="Times New Roman" w:cs="Arial"/>
          <w:noProof/>
          <w:szCs w:val="21"/>
          <w:lang w:val="de-DE" w:eastAsia="de-DE"/>
        </w:rPr>
        <w:br/>
        <w:t>Austria</w:t>
      </w:r>
    </w:p>
    <w:p w:rsidR="00F422D3" w:rsidRPr="00844DC3" w:rsidRDefault="00F422D3" w:rsidP="00F422D3">
      <w:pPr>
        <w:spacing w:after="0" w:line="276" w:lineRule="auto"/>
        <w:rPr>
          <w:rFonts w:eastAsia="Times New Roman" w:cs="Arial"/>
          <w:noProof/>
          <w:szCs w:val="21"/>
          <w:lang w:val="de-DE" w:eastAsia="de-DE"/>
        </w:rPr>
      </w:pPr>
      <w:r w:rsidRPr="00844DC3">
        <w:rPr>
          <w:rFonts w:eastAsia="Times New Roman" w:cs="Arial"/>
          <w:noProof/>
          <w:szCs w:val="21"/>
          <w:lang w:val="de-DE" w:eastAsia="de-DE"/>
        </w:rPr>
        <w:t xml:space="preserve">Email: info(at)e-genius.at </w:t>
      </w:r>
    </w:p>
    <w:p w:rsidR="00F422D3" w:rsidRPr="00844DC3" w:rsidRDefault="00F422D3" w:rsidP="00F422D3">
      <w:pPr>
        <w:spacing w:after="0" w:line="276" w:lineRule="auto"/>
        <w:rPr>
          <w:rFonts w:eastAsia="Times New Roman" w:cs="Arial"/>
          <w:noProof/>
          <w:szCs w:val="21"/>
          <w:lang w:val="de-DE" w:eastAsia="de-DE"/>
        </w:rPr>
      </w:pPr>
    </w:p>
    <w:p w:rsidR="00F422D3" w:rsidRPr="00844DC3" w:rsidRDefault="00F422D3" w:rsidP="00F422D3">
      <w:pPr>
        <w:spacing w:after="0" w:line="276" w:lineRule="auto"/>
        <w:rPr>
          <w:rFonts w:eastAsia="Times New Roman" w:cs="Arial"/>
          <w:noProof/>
          <w:szCs w:val="21"/>
          <w:lang w:val="de-DE" w:eastAsia="de-DE"/>
        </w:rPr>
      </w:pPr>
      <w:r w:rsidRPr="00BE5027">
        <w:rPr>
          <w:rFonts w:eastAsia="Times New Roman" w:cs="Arial"/>
          <w:noProof/>
          <w:szCs w:val="21"/>
          <w:lang w:val="it-IT" w:eastAsia="de-AT"/>
        </w:rPr>
        <w:t xml:space="preserve">Lider </w:t>
      </w:r>
      <w:r>
        <w:rPr>
          <w:rFonts w:eastAsia="Times New Roman" w:cs="Arial"/>
          <w:noProof/>
          <w:szCs w:val="21"/>
          <w:lang w:val="it-IT" w:eastAsia="de-AT"/>
        </w:rPr>
        <w:t>p</w:t>
      </w:r>
      <w:r w:rsidRPr="00BE5027">
        <w:rPr>
          <w:rFonts w:eastAsia="Times New Roman" w:cs="Arial"/>
          <w:noProof/>
          <w:szCs w:val="21"/>
          <w:lang w:val="it-IT" w:eastAsia="de-AT"/>
        </w:rPr>
        <w:t>rojektu:</w:t>
      </w:r>
      <w:r w:rsidRPr="00BE5027">
        <w:rPr>
          <w:rFonts w:eastAsia="Times New Roman" w:cs="Arial"/>
          <w:noProof/>
          <w:szCs w:val="21"/>
          <w:lang w:val="it-IT" w:eastAsia="de-AT"/>
        </w:rPr>
        <w:br/>
      </w:r>
      <w:r w:rsidRPr="00844DC3">
        <w:rPr>
          <w:rFonts w:eastAsia="Times New Roman" w:cs="Arial"/>
          <w:noProof/>
          <w:szCs w:val="21"/>
          <w:lang w:val="de-DE" w:eastAsia="de-DE"/>
        </w:rPr>
        <w:t>Dr. Katharina Zwiauer</w:t>
      </w:r>
      <w:r w:rsidRPr="00844DC3">
        <w:rPr>
          <w:rFonts w:eastAsia="Times New Roman" w:cs="Arial"/>
          <w:noProof/>
          <w:szCs w:val="21"/>
          <w:lang w:val="de-DE" w:eastAsia="de-DE"/>
        </w:rPr>
        <w:br/>
        <w:t>Email: katharina.zwiauer(at)e-genius.at</w:t>
      </w:r>
    </w:p>
    <w:p w:rsidR="00F422D3" w:rsidRDefault="00F422D3" w:rsidP="00F422D3">
      <w:pPr>
        <w:spacing w:after="0"/>
        <w:textAlignment w:val="auto"/>
        <w:rPr>
          <w:rFonts w:eastAsia="Times New Roman" w:cs="Arial"/>
          <w:noProof/>
          <w:szCs w:val="21"/>
          <w:lang w:val="it-IT" w:eastAsia="de-AT"/>
        </w:rPr>
      </w:pPr>
    </w:p>
    <w:p w:rsidR="00DB57F3" w:rsidRPr="00A37FBB" w:rsidRDefault="00DB57F3" w:rsidP="00DB57F3">
      <w:pPr>
        <w:spacing w:after="0"/>
        <w:textAlignment w:val="auto"/>
        <w:rPr>
          <w:rFonts w:eastAsia="Times New Roman" w:cs="Arial"/>
          <w:noProof/>
          <w:szCs w:val="21"/>
          <w:lang w:val="it-IT" w:eastAsia="de-AT"/>
        </w:rPr>
      </w:pPr>
      <w:r w:rsidRPr="00A37FBB">
        <w:rPr>
          <w:rFonts w:eastAsia="Times New Roman" w:cs="Arial"/>
          <w:noProof/>
          <w:szCs w:val="21"/>
          <w:lang w:val="it-IT" w:eastAsia="de-AT"/>
        </w:rPr>
        <w:t>Autorzy: Dr. Burkhard Schulze Darup, Dr. Katharina Zwiauer, Stefan Prokupek</w:t>
      </w:r>
    </w:p>
    <w:p w:rsidR="00DB57F3" w:rsidRPr="001A6D59" w:rsidRDefault="00DB57F3" w:rsidP="00DB57F3">
      <w:pPr>
        <w:spacing w:after="0"/>
        <w:textAlignment w:val="auto"/>
        <w:rPr>
          <w:rFonts w:eastAsia="Times New Roman" w:cs="Arial"/>
          <w:noProof/>
          <w:szCs w:val="21"/>
          <w:lang w:val="pl-PL" w:eastAsia="de-AT"/>
        </w:rPr>
      </w:pPr>
      <w:r w:rsidRPr="001A6D59">
        <w:rPr>
          <w:rFonts w:eastAsia="Times New Roman" w:cs="Arial"/>
          <w:noProof/>
          <w:szCs w:val="21"/>
          <w:lang w:val="pl-PL" w:eastAsia="de-AT"/>
        </w:rPr>
        <w:t>Opracowanie metodyczne: Dr. Katharina Zwiauer</w:t>
      </w:r>
    </w:p>
    <w:p w:rsidR="00DB57F3" w:rsidRPr="001A6D59" w:rsidRDefault="00DB57F3" w:rsidP="00DB57F3">
      <w:pPr>
        <w:spacing w:after="0"/>
        <w:textAlignment w:val="auto"/>
        <w:rPr>
          <w:rFonts w:eastAsia="Times New Roman" w:cs="Arial"/>
          <w:noProof/>
          <w:szCs w:val="21"/>
          <w:lang w:val="pl-PL" w:eastAsia="de-AT"/>
        </w:rPr>
      </w:pPr>
      <w:r w:rsidRPr="001A6D59">
        <w:rPr>
          <w:rFonts w:eastAsia="Times New Roman" w:cs="Arial"/>
          <w:noProof/>
          <w:szCs w:val="21"/>
          <w:lang w:val="pl-PL" w:eastAsia="de-AT"/>
        </w:rPr>
        <w:t>Układ graficzny: Magdalena Burghardt, MA</w:t>
      </w:r>
    </w:p>
    <w:p w:rsidR="00DB57F3" w:rsidRPr="001A6D59" w:rsidRDefault="00DB57F3" w:rsidP="00DB57F3">
      <w:pPr>
        <w:spacing w:after="0"/>
        <w:textAlignment w:val="auto"/>
        <w:rPr>
          <w:rFonts w:eastAsia="Times New Roman" w:cs="Arial"/>
          <w:noProof/>
          <w:szCs w:val="21"/>
          <w:lang w:val="pl-PL" w:eastAsia="de-AT"/>
        </w:rPr>
      </w:pPr>
    </w:p>
    <w:p w:rsidR="00DB57F3" w:rsidRPr="001A6D59" w:rsidRDefault="00DB57F3" w:rsidP="00DB57F3">
      <w:pPr>
        <w:spacing w:after="0"/>
        <w:textAlignment w:val="auto"/>
        <w:rPr>
          <w:rFonts w:eastAsia="Times New Roman" w:cs="Arial"/>
          <w:noProof/>
          <w:szCs w:val="21"/>
          <w:lang w:val="pl-PL" w:eastAsia="de-AT"/>
        </w:rPr>
      </w:pPr>
      <w:r w:rsidRPr="001A6D59">
        <w:rPr>
          <w:rFonts w:eastAsia="Times New Roman" w:cs="Arial"/>
          <w:noProof/>
          <w:szCs w:val="21"/>
          <w:lang w:val="pl-PL" w:eastAsia="de-AT"/>
        </w:rPr>
        <w:t xml:space="preserve">Ten moduł szkoleniowy został opracowany we współpracy z: </w:t>
      </w:r>
    </w:p>
    <w:p w:rsidR="00DB57F3" w:rsidRPr="00E61CCC" w:rsidRDefault="00DB57F3" w:rsidP="00DB57F3">
      <w:pPr>
        <w:spacing w:after="0"/>
        <w:rPr>
          <w:color w:val="000000"/>
          <w:szCs w:val="21"/>
          <w:lang w:val="pl-PL"/>
        </w:rPr>
      </w:pPr>
      <w:r w:rsidRPr="001A6D59">
        <w:rPr>
          <w:color w:val="000000"/>
          <w:szCs w:val="21"/>
          <w:lang w:val="pl-PL"/>
        </w:rPr>
        <w:t>Maciej Siemiątkowski</w:t>
      </w:r>
      <w:r w:rsidRPr="001A6D59">
        <w:rPr>
          <w:color w:val="000000"/>
          <w:szCs w:val="21"/>
          <w:lang w:val="pl-PL"/>
        </w:rPr>
        <w:br/>
        <w:t>Polski Związek Pracodawców Budownictwa</w:t>
      </w:r>
      <w:r w:rsidRPr="001A6D59">
        <w:rPr>
          <w:color w:val="000000"/>
          <w:szCs w:val="21"/>
          <w:lang w:val="pl-PL"/>
        </w:rPr>
        <w:br/>
        <w:t xml:space="preserve">ul. </w:t>
      </w:r>
      <w:r w:rsidRPr="00E61CCC">
        <w:rPr>
          <w:color w:val="000000"/>
          <w:szCs w:val="21"/>
          <w:lang w:val="pl-PL"/>
        </w:rPr>
        <w:t>Żelazna 59A lok. 0026</w:t>
      </w:r>
      <w:r w:rsidRPr="00E61CCC">
        <w:rPr>
          <w:color w:val="000000"/>
          <w:szCs w:val="21"/>
          <w:lang w:val="pl-PL"/>
        </w:rPr>
        <w:br/>
        <w:t>00-848 Warszawa</w:t>
      </w:r>
      <w:r w:rsidRPr="00E61CCC">
        <w:rPr>
          <w:color w:val="000000"/>
          <w:szCs w:val="21"/>
          <w:lang w:val="pl-PL"/>
        </w:rPr>
        <w:br/>
      </w:r>
      <w:hyperlink r:id="rId49" w:history="1">
        <w:r w:rsidRPr="00E61CCC">
          <w:rPr>
            <w:rStyle w:val="Hyperlink"/>
            <w:color w:val="auto"/>
            <w:szCs w:val="21"/>
            <w:lang w:val="pl-PL"/>
          </w:rPr>
          <w:t>http://www.pzpb.com.pl</w:t>
        </w:r>
      </w:hyperlink>
    </w:p>
    <w:p w:rsidR="00DB57F3" w:rsidRPr="00E61CCC" w:rsidRDefault="00DB57F3" w:rsidP="00DB57F3">
      <w:pPr>
        <w:spacing w:after="0"/>
        <w:textAlignment w:val="auto"/>
        <w:rPr>
          <w:rFonts w:eastAsia="Times New Roman" w:cs="Arial"/>
          <w:noProof/>
          <w:szCs w:val="21"/>
          <w:lang w:val="pl-PL" w:eastAsia="de-AT"/>
        </w:rPr>
      </w:pPr>
    </w:p>
    <w:p w:rsidR="00DB57F3" w:rsidRPr="001F6A41" w:rsidRDefault="00DB57F3" w:rsidP="00DB57F3">
      <w:pPr>
        <w:spacing w:after="0"/>
        <w:textAlignment w:val="auto"/>
        <w:rPr>
          <w:rFonts w:eastAsia="Times New Roman" w:cs="Arial"/>
          <w:noProof/>
          <w:szCs w:val="21"/>
          <w:lang w:val="de-DE" w:eastAsia="de-AT"/>
        </w:rPr>
      </w:pPr>
      <w:r w:rsidRPr="001A6D59">
        <w:rPr>
          <w:rFonts w:eastAsia="Times New Roman" w:cs="Arial"/>
          <w:noProof/>
          <w:szCs w:val="21"/>
          <w:lang w:val="de-DE" w:eastAsia="de-AT"/>
        </w:rPr>
        <w:t>Edycja: Marek Stempień</w:t>
      </w:r>
      <w:r w:rsidRPr="001F6A41">
        <w:rPr>
          <w:rFonts w:eastAsia="Times New Roman" w:cs="Arial"/>
          <w:noProof/>
          <w:szCs w:val="21"/>
          <w:lang w:val="de-DE" w:eastAsia="de-AT"/>
        </w:rPr>
        <w:t xml:space="preserve"> </w:t>
      </w:r>
    </w:p>
    <w:p w:rsidR="00DB57F3" w:rsidRPr="001F6A41" w:rsidRDefault="00DB57F3" w:rsidP="00DB57F3">
      <w:pPr>
        <w:spacing w:after="0"/>
        <w:textAlignment w:val="auto"/>
        <w:rPr>
          <w:rFonts w:eastAsia="Times New Roman" w:cs="Arial"/>
          <w:noProof/>
          <w:szCs w:val="21"/>
          <w:lang w:val="de-DE" w:eastAsia="de-AT"/>
        </w:rPr>
      </w:pPr>
    </w:p>
    <w:p w:rsidR="00DB57F3" w:rsidRPr="00C06FF7" w:rsidRDefault="00DB57F3" w:rsidP="00DB57F3">
      <w:pPr>
        <w:spacing w:after="0"/>
        <w:textAlignment w:val="auto"/>
        <w:rPr>
          <w:rFonts w:eastAsia="Times New Roman" w:cs="Arial"/>
          <w:noProof/>
          <w:szCs w:val="21"/>
          <w:highlight w:val="yellow"/>
          <w:lang w:val="de-DE" w:eastAsia="de-AT"/>
        </w:rPr>
      </w:pPr>
      <w:r>
        <w:t>Sierpień</w:t>
      </w:r>
      <w:r w:rsidRPr="003F34DC">
        <w:rPr>
          <w:rFonts w:eastAsia="Times New Roman" w:cs="Arial"/>
          <w:noProof/>
          <w:szCs w:val="21"/>
          <w:lang w:val="de-DE" w:eastAsia="de-AT"/>
        </w:rPr>
        <w:t xml:space="preserve"> 2015</w:t>
      </w:r>
    </w:p>
    <w:p w:rsidR="00DB57F3" w:rsidRPr="00C06FF7" w:rsidRDefault="00DB57F3" w:rsidP="00DB57F3">
      <w:pPr>
        <w:spacing w:after="160"/>
        <w:textAlignment w:val="auto"/>
        <w:rPr>
          <w:rFonts w:eastAsia="Times New Roman" w:cs="Arial"/>
          <w:noProof/>
          <w:szCs w:val="21"/>
          <w:highlight w:val="yellow"/>
          <w:lang w:val="de-DE" w:eastAsia="de-AT"/>
        </w:rPr>
      </w:pPr>
    </w:p>
    <w:tbl>
      <w:tblPr>
        <w:tblStyle w:val="Tabellenrast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976"/>
        <w:gridCol w:w="1985"/>
      </w:tblGrid>
      <w:tr w:rsidR="00DB57F3" w:rsidRPr="00C06FF7" w:rsidTr="00DB57F3">
        <w:tc>
          <w:tcPr>
            <w:tcW w:w="5070" w:type="dxa"/>
          </w:tcPr>
          <w:p w:rsidR="00DB57F3" w:rsidRPr="007F4820" w:rsidRDefault="00DB57F3" w:rsidP="00DB57F3">
            <w:pPr>
              <w:spacing w:after="160" w:line="276" w:lineRule="auto"/>
              <w:textAlignment w:val="auto"/>
              <w:rPr>
                <w:rFonts w:eastAsia="Times New Roman" w:cs="Arial"/>
                <w:noProof/>
                <w:szCs w:val="21"/>
                <w:highlight w:val="yellow"/>
                <w:lang w:val="pl-PL" w:eastAsia="de-AT"/>
              </w:rPr>
            </w:pPr>
            <w:r w:rsidRPr="00D57CF5">
              <w:rPr>
                <w:szCs w:val="21"/>
                <w:lang w:val="pl-PL"/>
              </w:rPr>
              <w:t>Niniejszy projekt został sfinansowany przy wsparciu Komisji Europejskiej. Dokument ten wyraża opinie jedynie jego autora, Komisja nie ponosi odpowiedzialności z tytułu jakiegokolwiek wykorzystania zawartych w nim informacji.</w:t>
            </w:r>
          </w:p>
        </w:tc>
        <w:tc>
          <w:tcPr>
            <w:tcW w:w="2976" w:type="dxa"/>
          </w:tcPr>
          <w:p w:rsidR="00DB57F3" w:rsidRPr="00E92FDF" w:rsidRDefault="00DB57F3" w:rsidP="00DB57F3">
            <w:pPr>
              <w:pStyle w:val="KeinLeerraum"/>
              <w:rPr>
                <w:noProof/>
                <w:lang w:val="de-DE" w:eastAsia="de-AT"/>
              </w:rPr>
            </w:pPr>
            <w:r w:rsidRPr="00E92FDF">
              <w:rPr>
                <w:noProof/>
                <w:lang w:val="de-DE" w:eastAsia="de-DE"/>
              </w:rPr>
              <w:drawing>
                <wp:inline distT="0" distB="0" distL="0" distR="0">
                  <wp:extent cx="1080000" cy="420828"/>
                  <wp:effectExtent l="19050" t="0" r="5850" b="0"/>
                  <wp:docPr id="42" name="Bild 1" descr="B:\e-genius\Leonardo TOCEB\AP 8 Dissemination\Logo\L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:\e-genius\Leonardo TOCEB\AP 8 Dissemination\Logo\L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2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B57F3" w:rsidRPr="00C06FF7" w:rsidRDefault="00DB57F3" w:rsidP="00381FFD">
            <w:pPr>
              <w:spacing w:after="160"/>
              <w:textAlignment w:val="auto"/>
              <w:rPr>
                <w:rFonts w:eastAsia="Times New Roman" w:cs="Arial"/>
                <w:noProof/>
                <w:szCs w:val="21"/>
                <w:highlight w:val="yellow"/>
                <w:lang w:val="de-DE" w:eastAsia="de-AT"/>
              </w:rPr>
            </w:pPr>
          </w:p>
        </w:tc>
      </w:tr>
      <w:tr w:rsidR="00DB57F3" w:rsidRPr="001B3269" w:rsidTr="00DB57F3">
        <w:tc>
          <w:tcPr>
            <w:tcW w:w="5070" w:type="dxa"/>
            <w:shd w:val="clear" w:color="auto" w:fill="auto"/>
          </w:tcPr>
          <w:p w:rsidR="00DB57F3" w:rsidRPr="00A37FBB" w:rsidRDefault="00DB57F3" w:rsidP="00381FFD">
            <w:pPr>
              <w:spacing w:after="160"/>
              <w:textAlignment w:val="auto"/>
              <w:rPr>
                <w:rFonts w:eastAsia="Times New Roman" w:cs="Arial"/>
                <w:noProof/>
                <w:szCs w:val="21"/>
                <w:highlight w:val="yellow"/>
                <w:lang w:val="pl-PL" w:eastAsia="de-AT"/>
              </w:rPr>
            </w:pPr>
            <w:r w:rsidRPr="00A37FBB">
              <w:rPr>
                <w:rFonts w:eastAsia="Times New Roman" w:cs="Arial"/>
                <w:noProof/>
                <w:szCs w:val="21"/>
                <w:lang w:val="pl-PL" w:eastAsia="de-AT"/>
              </w:rPr>
              <w:t xml:space="preserve">Podstawą do stworzenia powyższego materiału szkoleniowego był projekt  „Building of Tomorrow“. </w:t>
            </w:r>
          </w:p>
        </w:tc>
        <w:tc>
          <w:tcPr>
            <w:tcW w:w="2976" w:type="dxa"/>
          </w:tcPr>
          <w:p w:rsidR="00DB57F3" w:rsidRPr="00C06FF7" w:rsidRDefault="00DB57F3" w:rsidP="00DB57F3">
            <w:pPr>
              <w:pStyle w:val="KeinLeerraum"/>
              <w:rPr>
                <w:noProof/>
                <w:highlight w:val="yellow"/>
                <w:lang w:val="de-DE" w:eastAsia="de-AT"/>
              </w:rPr>
            </w:pPr>
            <w:r w:rsidRPr="00C06FF7">
              <w:rPr>
                <w:noProof/>
                <w:highlight w:val="yellow"/>
                <w:lang w:val="de-DE" w:eastAsia="de-DE"/>
              </w:rPr>
              <w:drawing>
                <wp:inline distT="0" distB="0" distL="0" distR="0">
                  <wp:extent cx="1091565" cy="292735"/>
                  <wp:effectExtent l="0" t="0" r="0" b="0"/>
                  <wp:docPr id="4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B57F3" w:rsidRPr="001B3269" w:rsidRDefault="00DB57F3" w:rsidP="00DB57F3">
            <w:pPr>
              <w:pStyle w:val="KeinLeerraum"/>
              <w:ind w:left="0"/>
              <w:rPr>
                <w:noProof/>
                <w:lang w:val="de-DE" w:eastAsia="de-AT"/>
              </w:rPr>
            </w:pPr>
            <w:r w:rsidRPr="00F422D3">
              <w:rPr>
                <w:noProof/>
                <w:lang w:val="de-DE" w:eastAsia="de-DE"/>
              </w:rPr>
              <w:drawing>
                <wp:inline distT="0" distB="0" distL="0" distR="0" wp14:anchorId="7D548176" wp14:editId="2DF78268">
                  <wp:extent cx="1091565" cy="286385"/>
                  <wp:effectExtent l="0" t="0" r="0" b="0"/>
                  <wp:docPr id="44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7F3" w:rsidRPr="00A37FBB" w:rsidRDefault="00DB57F3" w:rsidP="00DB57F3">
      <w:pPr>
        <w:pStyle w:val="bodytext"/>
        <w:shd w:val="clear" w:color="auto" w:fill="FFFFFF"/>
        <w:spacing w:before="280" w:line="255" w:lineRule="atLeast"/>
        <w:ind w:left="822"/>
        <w:rPr>
          <w:rFonts w:ascii="Corbel" w:hAnsi="Corbel" w:cs="Arial"/>
          <w:b/>
          <w:color w:val="333333"/>
          <w:sz w:val="25"/>
          <w:szCs w:val="25"/>
          <w:lang w:val="pl-PL"/>
        </w:rPr>
      </w:pPr>
      <w:r w:rsidRPr="00A37FBB">
        <w:rPr>
          <w:rFonts w:ascii="Corbel" w:hAnsi="Corbel" w:cs="Arial"/>
          <w:b/>
          <w:color w:val="333333"/>
          <w:sz w:val="25"/>
          <w:szCs w:val="25"/>
          <w:lang w:val="pl-PL"/>
        </w:rPr>
        <w:t xml:space="preserve">Stopka </w:t>
      </w:r>
    </w:p>
    <w:p w:rsidR="00DB57F3" w:rsidRPr="00E61CCC" w:rsidRDefault="00DB57F3" w:rsidP="00DB57F3">
      <w:pPr>
        <w:pStyle w:val="bodytext"/>
        <w:shd w:val="clear" w:color="auto" w:fill="FFFFFF"/>
        <w:spacing w:before="280" w:line="255" w:lineRule="atLeast"/>
        <w:ind w:left="822"/>
        <w:rPr>
          <w:rFonts w:ascii="Corbel" w:hAnsi="Corbel" w:cs="Arial"/>
          <w:color w:val="333333"/>
          <w:sz w:val="21"/>
          <w:szCs w:val="21"/>
          <w:lang w:val="pl-PL"/>
        </w:rPr>
      </w:pPr>
      <w:r w:rsidRPr="00E61CCC">
        <w:rPr>
          <w:rFonts w:ascii="Corbel" w:hAnsi="Corbel" w:cs="Arial"/>
          <w:color w:val="333333"/>
          <w:sz w:val="21"/>
          <w:szCs w:val="21"/>
          <w:lang w:val="pl-PL"/>
        </w:rPr>
        <w:t>Powyższe materiały szkoleniowe objęte są licencją Creative Commons Licence:</w:t>
      </w:r>
    </w:p>
    <w:p w:rsidR="00DB57F3" w:rsidRPr="00A37FBB" w:rsidRDefault="00DB57F3" w:rsidP="00DB57F3">
      <w:pPr>
        <w:pStyle w:val="KeinLeerraum"/>
        <w:rPr>
          <w:lang w:val="pl-PL"/>
        </w:rPr>
      </w:pPr>
      <w:r w:rsidRPr="00C06FF7">
        <w:rPr>
          <w:noProof/>
          <w:lang w:val="de-DE" w:eastAsia="de-DE"/>
        </w:rPr>
        <w:drawing>
          <wp:inline distT="0" distB="0" distL="0" distR="0">
            <wp:extent cx="838200" cy="295275"/>
            <wp:effectExtent l="19050" t="0" r="0" b="0"/>
            <wp:docPr id="45" name="Bild 1" descr="Licencja Creative Commons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cja Creative Commons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FBB">
        <w:rPr>
          <w:lang w:val="pl-PL"/>
        </w:rPr>
        <w:br/>
      </w:r>
      <w:hyperlink r:id="rId55" w:history="1">
        <w:r w:rsidRPr="00A37FBB">
          <w:rPr>
            <w:rStyle w:val="Hyperlink"/>
            <w:rFonts w:ascii="Corbel" w:hAnsi="Corbel"/>
            <w:color w:val="auto"/>
            <w:sz w:val="21"/>
            <w:szCs w:val="21"/>
            <w:lang w:val="pl-PL"/>
          </w:rPr>
          <w:t>Creative Commons Uznanie autorstwa - Użycie niekomercyjne - Bez utworów zależnych 4.0 Międzynarodowe License</w:t>
        </w:r>
      </w:hyperlink>
      <w:r w:rsidRPr="00A37FBB">
        <w:rPr>
          <w:rFonts w:ascii="Corbel" w:hAnsi="Corbel"/>
          <w:color w:val="auto"/>
          <w:sz w:val="21"/>
          <w:szCs w:val="21"/>
          <w:lang w:val="pl-PL"/>
        </w:rPr>
        <w:t>.</w:t>
      </w:r>
    </w:p>
    <w:p w:rsidR="00DB57F3" w:rsidRPr="00A37FBB" w:rsidRDefault="00DB57F3" w:rsidP="00DB57F3">
      <w:pPr>
        <w:textAlignment w:val="auto"/>
        <w:rPr>
          <w:rFonts w:eastAsia="Times New Roman" w:cs="Arial"/>
          <w:b/>
          <w:bCs/>
          <w:color w:val="333333"/>
          <w:szCs w:val="21"/>
          <w:lang w:val="pl-PL" w:eastAsia="de-AT"/>
        </w:rPr>
      </w:pPr>
    </w:p>
    <w:p w:rsidR="00DB57F3" w:rsidRPr="00C06FF7" w:rsidRDefault="00DB57F3" w:rsidP="00DB57F3">
      <w:pPr>
        <w:textAlignment w:val="auto"/>
        <w:rPr>
          <w:rFonts w:eastAsia="Times New Roman" w:cs="Arial"/>
          <w:b/>
          <w:bCs/>
          <w:color w:val="333333"/>
          <w:szCs w:val="21"/>
          <w:lang w:eastAsia="de-AT"/>
        </w:rPr>
      </w:pPr>
      <w:r w:rsidRPr="00C06FF7">
        <w:rPr>
          <w:rFonts w:eastAsia="Times New Roman" w:cs="Arial"/>
          <w:b/>
          <w:bCs/>
          <w:color w:val="333333"/>
          <w:szCs w:val="21"/>
          <w:lang w:eastAsia="de-AT"/>
        </w:rPr>
        <w:t>Wolno:</w:t>
      </w:r>
    </w:p>
    <w:p w:rsidR="00DB57F3" w:rsidRPr="00A37FBB" w:rsidRDefault="00DB57F3" w:rsidP="00DB57F3">
      <w:pPr>
        <w:pStyle w:val="Listenabsatz"/>
        <w:rPr>
          <w:lang w:val="pl-PL" w:eastAsia="de-AT"/>
        </w:rPr>
      </w:pPr>
      <w:r w:rsidRPr="00A37FBB">
        <w:rPr>
          <w:lang w:val="pl-PL" w:eastAsia="de-AT"/>
        </w:rPr>
        <w:t xml:space="preserve">Dzielenie się — kopiuj i rozpowszechniaj utwór w dowolnym medium i formacie </w:t>
      </w:r>
    </w:p>
    <w:p w:rsidR="00DB57F3" w:rsidRPr="00A37FBB" w:rsidRDefault="00DB57F3" w:rsidP="00DB57F3">
      <w:pPr>
        <w:textAlignment w:val="auto"/>
        <w:rPr>
          <w:rFonts w:eastAsia="Times New Roman" w:cs="Arial"/>
          <w:bCs/>
          <w:color w:val="333333"/>
          <w:szCs w:val="21"/>
          <w:lang w:val="pl-PL" w:eastAsia="de-AT"/>
        </w:rPr>
      </w:pPr>
      <w:r w:rsidRPr="00A37FBB">
        <w:rPr>
          <w:rFonts w:eastAsia="Times New Roman" w:cs="Arial"/>
          <w:bCs/>
          <w:color w:val="333333"/>
          <w:szCs w:val="21"/>
          <w:lang w:val="pl-PL" w:eastAsia="de-AT"/>
        </w:rPr>
        <w:t>Licencjodawca nie może odwołać udzielonych praw, o ile są przestrzegane warunki licencji.</w:t>
      </w:r>
    </w:p>
    <w:p w:rsidR="00DB57F3" w:rsidRPr="00C06FF7" w:rsidRDefault="00DB57F3" w:rsidP="00DB57F3">
      <w:pPr>
        <w:textAlignment w:val="auto"/>
        <w:rPr>
          <w:rFonts w:eastAsia="Times New Roman" w:cs="Arial"/>
          <w:b/>
          <w:bCs/>
          <w:color w:val="333333"/>
          <w:szCs w:val="21"/>
          <w:lang w:eastAsia="de-AT"/>
        </w:rPr>
      </w:pPr>
      <w:r w:rsidRPr="00C06FF7">
        <w:rPr>
          <w:rFonts w:eastAsia="Times New Roman" w:cs="Arial"/>
          <w:b/>
          <w:bCs/>
          <w:color w:val="333333"/>
          <w:szCs w:val="21"/>
          <w:lang w:eastAsia="de-AT"/>
        </w:rPr>
        <w:t>Na następujących warunkach:</w:t>
      </w:r>
    </w:p>
    <w:p w:rsidR="00DB57F3" w:rsidRPr="00DB57F3" w:rsidRDefault="00DB57F3" w:rsidP="00DB57F3">
      <w:pPr>
        <w:pStyle w:val="Listenabsatz"/>
        <w:rPr>
          <w:rFonts w:eastAsia="Times New Roman" w:cs="Arial"/>
          <w:bCs/>
          <w:color w:val="333333"/>
          <w:szCs w:val="21"/>
          <w:lang w:val="pl-PL" w:eastAsia="de-AT"/>
        </w:rPr>
      </w:pPr>
      <w:r w:rsidRPr="00DB57F3">
        <w:rPr>
          <w:rFonts w:eastAsia="Times New Roman" w:cs="Arial"/>
          <w:bCs/>
          <w:color w:val="333333"/>
          <w:szCs w:val="21"/>
          <w:lang w:val="pl-PL" w:eastAsia="de-AT"/>
        </w:rPr>
        <w:t xml:space="preserve">Uznanie autorstwa — Utwór należy </w:t>
      </w:r>
      <w:r w:rsidRPr="00DB57F3">
        <w:rPr>
          <w:rFonts w:eastAsia="Times New Roman" w:cs="Arial"/>
          <w:bCs/>
          <w:szCs w:val="21"/>
          <w:lang w:val="pl-PL" w:eastAsia="de-AT"/>
        </w:rPr>
        <w:t>odpowiednio oznaczyć</w:t>
      </w:r>
      <w:r w:rsidRPr="00DB57F3">
        <w:rPr>
          <w:rFonts w:eastAsia="Times New Roman" w:cs="Arial"/>
          <w:bCs/>
          <w:color w:val="333333"/>
          <w:szCs w:val="21"/>
          <w:lang w:val="pl-PL" w:eastAsia="de-AT"/>
        </w:rPr>
        <w:t xml:space="preserve">, podać link do licencji i </w:t>
      </w:r>
      <w:r w:rsidRPr="00DB57F3">
        <w:rPr>
          <w:rFonts w:eastAsia="Times New Roman" w:cs="Arial"/>
          <w:bCs/>
          <w:szCs w:val="21"/>
          <w:lang w:val="pl-PL" w:eastAsia="de-AT"/>
        </w:rPr>
        <w:t xml:space="preserve">wskazać jeśli zostały dokonane w nim zmiany </w:t>
      </w:r>
      <w:r w:rsidRPr="00DB57F3">
        <w:rPr>
          <w:rFonts w:eastAsia="Times New Roman" w:cs="Arial"/>
          <w:bCs/>
          <w:color w:val="333333"/>
          <w:szCs w:val="21"/>
          <w:lang w:val="pl-PL" w:eastAsia="de-AT"/>
        </w:rPr>
        <w:t xml:space="preserve">. Możesz to zrobić w dowolny, rozsądny sposób, o ile nie sugeruje to udzielania prze licencjodawcę poparcia dla Ciebie lub sposobu, w jaki wykorzystujesz ten utwór. </w:t>
      </w:r>
    </w:p>
    <w:p w:rsidR="00DB57F3" w:rsidRPr="00DB57F3" w:rsidRDefault="00DB57F3" w:rsidP="00DB57F3">
      <w:pPr>
        <w:pStyle w:val="Listenabsatz"/>
        <w:rPr>
          <w:color w:val="333333"/>
          <w:lang w:val="pl-PL" w:eastAsia="de-AT"/>
        </w:rPr>
      </w:pPr>
      <w:r w:rsidRPr="00DB57F3">
        <w:rPr>
          <w:color w:val="333333"/>
          <w:lang w:val="pl-PL" w:eastAsia="de-AT"/>
        </w:rPr>
        <w:t xml:space="preserve">Użycie niekomercyjne — Nie należy wykorzystywać utworu do </w:t>
      </w:r>
      <w:r w:rsidRPr="00DB57F3">
        <w:rPr>
          <w:rFonts w:eastAsia="Times New Roman" w:cs="Arial"/>
          <w:bCs/>
          <w:szCs w:val="21"/>
          <w:lang w:val="pl-PL" w:eastAsia="de-AT"/>
        </w:rPr>
        <w:t>celów komercyjnych</w:t>
      </w:r>
      <w:r w:rsidRPr="00DB57F3">
        <w:rPr>
          <w:color w:val="333333"/>
          <w:lang w:val="pl-PL" w:eastAsia="de-AT"/>
        </w:rPr>
        <w:t xml:space="preserve"> </w:t>
      </w:r>
    </w:p>
    <w:p w:rsidR="00DB57F3" w:rsidRPr="00DB57F3" w:rsidRDefault="00DB57F3" w:rsidP="00DB57F3">
      <w:pPr>
        <w:pStyle w:val="Listenabsatz"/>
        <w:rPr>
          <w:lang w:val="pl-PL" w:eastAsia="de-AT"/>
        </w:rPr>
      </w:pPr>
      <w:r w:rsidRPr="00DB57F3">
        <w:rPr>
          <w:lang w:val="pl-PL" w:eastAsia="de-AT"/>
        </w:rPr>
        <w:t xml:space="preserve">Bez utworów zależnych — </w:t>
      </w:r>
      <w:r w:rsidRPr="00DB57F3">
        <w:rPr>
          <w:rFonts w:eastAsia="Times New Roman" w:cs="Arial"/>
          <w:bCs/>
          <w:szCs w:val="21"/>
          <w:lang w:val="pl-PL" w:eastAsia="de-AT"/>
        </w:rPr>
        <w:t>Remiksując, przetwarzając lub tworząc na podstawie</w:t>
      </w:r>
      <w:r w:rsidRPr="00DB57F3">
        <w:rPr>
          <w:lang w:val="pl-PL" w:eastAsia="de-AT"/>
        </w:rPr>
        <w:t xml:space="preserve"> utworu, nie wolno rozpowszechniać zmodyfikowanych treści. </w:t>
      </w:r>
    </w:p>
    <w:p w:rsidR="00DB57F3" w:rsidRPr="00DB57F3" w:rsidRDefault="00DB57F3" w:rsidP="00DB57F3">
      <w:pPr>
        <w:textAlignment w:val="auto"/>
        <w:rPr>
          <w:rFonts w:eastAsia="Times New Roman" w:cs="Arial"/>
          <w:bCs/>
          <w:color w:val="333333"/>
          <w:szCs w:val="21"/>
          <w:lang w:val="pl-PL" w:eastAsia="de-AT"/>
        </w:rPr>
      </w:pPr>
      <w:r w:rsidRPr="00DB57F3">
        <w:rPr>
          <w:rFonts w:eastAsia="Times New Roman" w:cs="Arial"/>
          <w:bCs/>
          <w:color w:val="333333"/>
          <w:szCs w:val="21"/>
          <w:lang w:val="pl-PL" w:eastAsia="de-AT"/>
        </w:rPr>
        <w:t xml:space="preserve">Brak dodatkowych ograniczeń — Nie możesz korzystać ze środków prawnych </w:t>
      </w:r>
      <w:r w:rsidRPr="00DB57F3">
        <w:rPr>
          <w:rFonts w:eastAsia="Times New Roman" w:cs="Arial"/>
          <w:bCs/>
          <w:szCs w:val="21"/>
          <w:lang w:val="pl-PL" w:eastAsia="de-AT"/>
        </w:rPr>
        <w:t>lub technologicznych</w:t>
      </w:r>
      <w:r w:rsidRPr="00DB57F3">
        <w:rPr>
          <w:rFonts w:eastAsia="Times New Roman" w:cs="Arial"/>
          <w:bCs/>
          <w:color w:val="333333"/>
          <w:szCs w:val="21"/>
          <w:lang w:val="pl-PL" w:eastAsia="de-AT"/>
        </w:rPr>
        <w:t xml:space="preserve">, które ograniczają innych w korzystaniu z utworu na warunkach określonych w licencji. </w:t>
      </w:r>
    </w:p>
    <w:p w:rsidR="00DB57F3" w:rsidRPr="00DB57F3" w:rsidRDefault="00DB57F3" w:rsidP="00DB57F3">
      <w:pPr>
        <w:textAlignment w:val="auto"/>
        <w:rPr>
          <w:rFonts w:eastAsia="Times New Roman" w:cs="Arial"/>
          <w:b/>
          <w:noProof/>
          <w:szCs w:val="21"/>
          <w:lang w:val="pl-PL" w:eastAsia="de-AT"/>
        </w:rPr>
      </w:pPr>
    </w:p>
    <w:p w:rsidR="00DB57F3" w:rsidRPr="008221B3" w:rsidRDefault="00DB57F3" w:rsidP="00DB57F3">
      <w:pPr>
        <w:rPr>
          <w:b/>
          <w:lang w:val="pl-PL"/>
        </w:rPr>
      </w:pPr>
      <w:r w:rsidRPr="008221B3">
        <w:rPr>
          <w:b/>
          <w:lang w:val="pl-PL"/>
        </w:rPr>
        <w:t xml:space="preserve">Prawa autorskie przydzielone s do platform  e-genius: </w:t>
      </w:r>
    </w:p>
    <w:p w:rsidR="00DB57F3" w:rsidRPr="00DB57F3" w:rsidRDefault="00DB57F3" w:rsidP="00DB57F3">
      <w:pPr>
        <w:rPr>
          <w:color w:val="auto"/>
          <w:lang w:val="pl-PL"/>
        </w:rPr>
      </w:pPr>
      <w:r w:rsidRPr="00DB57F3">
        <w:rPr>
          <w:color w:val="auto"/>
          <w:lang w:val="pl-PL"/>
        </w:rPr>
        <w:t>Tekst: autorzy jednostek szkoleniowych, data publikacji, tytuł</w:t>
      </w:r>
      <w:r w:rsidRPr="00DB57F3">
        <w:rPr>
          <w:rStyle w:val="Fett"/>
          <w:b w:val="0"/>
          <w:color w:val="auto"/>
          <w:lang w:val="pl-PL"/>
        </w:rPr>
        <w:t>,</w:t>
      </w:r>
      <w:r w:rsidRPr="00DB57F3">
        <w:rPr>
          <w:color w:val="auto"/>
          <w:lang w:val="pl-PL"/>
        </w:rPr>
        <w:t xml:space="preserve"> wydawca: </w:t>
      </w:r>
      <w:r w:rsidR="00F422D3">
        <w:rPr>
          <w:color w:val="auto"/>
          <w:lang w:val="pl-PL"/>
        </w:rPr>
        <w:t>Verein e-genius</w:t>
      </w:r>
      <w:bookmarkStart w:id="89" w:name="_GoBack"/>
      <w:bookmarkEnd w:id="89"/>
      <w:r w:rsidRPr="00DB57F3">
        <w:rPr>
          <w:color w:val="auto"/>
          <w:lang w:val="pl-PL"/>
        </w:rPr>
        <w:t xml:space="preserve">, </w:t>
      </w:r>
      <w:r>
        <w:rPr>
          <w:color w:val="auto"/>
          <w:lang w:val="pl-PL"/>
        </w:rPr>
        <w:br/>
      </w:r>
      <w:hyperlink r:id="rId56" w:history="1">
        <w:r w:rsidRPr="00DB57F3">
          <w:rPr>
            <w:rStyle w:val="Hyperlink"/>
            <w:color w:val="auto"/>
            <w:lang w:val="pl-PL"/>
          </w:rPr>
          <w:t>www.e-genius.at/pl</w:t>
        </w:r>
      </w:hyperlink>
      <w:r w:rsidRPr="00DB57F3">
        <w:rPr>
          <w:color w:val="auto"/>
          <w:lang w:val="pl-PL"/>
        </w:rPr>
        <w:t xml:space="preserve"> </w:t>
      </w:r>
    </w:p>
    <w:p w:rsidR="00DB57F3" w:rsidRPr="00DB57F3" w:rsidRDefault="00DB57F3" w:rsidP="00DB57F3">
      <w:pPr>
        <w:rPr>
          <w:color w:val="auto"/>
          <w:lang w:val="pl-PL"/>
        </w:rPr>
      </w:pPr>
      <w:r w:rsidRPr="00DB57F3">
        <w:rPr>
          <w:color w:val="auto"/>
          <w:lang w:val="pl-PL"/>
        </w:rPr>
        <w:t xml:space="preserve">Ilustracje: prawa autorskie,  e-genius – </w:t>
      </w:r>
      <w:hyperlink r:id="rId57" w:history="1">
        <w:r w:rsidRPr="00DB57F3">
          <w:rPr>
            <w:rStyle w:val="Hyperlink"/>
            <w:color w:val="auto"/>
            <w:lang w:val="pl-PL"/>
          </w:rPr>
          <w:t>www.e-genius.at/pl</w:t>
        </w:r>
      </w:hyperlink>
      <w:r w:rsidRPr="00DB57F3">
        <w:rPr>
          <w:color w:val="auto"/>
          <w:lang w:val="pl-PL"/>
        </w:rPr>
        <w:t xml:space="preserve"> </w:t>
      </w:r>
    </w:p>
    <w:p w:rsidR="00DB57F3" w:rsidRPr="0099148C" w:rsidRDefault="00DB57F3" w:rsidP="00DB57F3">
      <w:pPr>
        <w:spacing w:after="0"/>
        <w:textAlignment w:val="auto"/>
        <w:rPr>
          <w:rFonts w:eastAsia="Times New Roman" w:cs="Arial"/>
          <w:b/>
          <w:noProof/>
          <w:szCs w:val="21"/>
          <w:lang w:val="it-IT" w:eastAsia="de-AT"/>
        </w:rPr>
      </w:pPr>
    </w:p>
    <w:p w:rsidR="00DB57F3" w:rsidRPr="00C06FF7" w:rsidRDefault="00DB57F3" w:rsidP="00DB57F3">
      <w:pPr>
        <w:spacing w:after="160"/>
        <w:textAlignment w:val="auto"/>
        <w:rPr>
          <w:b/>
          <w:bCs/>
          <w:szCs w:val="21"/>
          <w:lang w:val="pl-PL"/>
        </w:rPr>
      </w:pPr>
      <w:r w:rsidRPr="00C06FF7">
        <w:rPr>
          <w:b/>
          <w:bCs/>
          <w:szCs w:val="21"/>
          <w:lang w:val="pl-PL"/>
        </w:rPr>
        <w:t>Wyłączenie odpowiedzialności:</w:t>
      </w:r>
    </w:p>
    <w:p w:rsidR="00DB57F3" w:rsidRPr="00C06FF7" w:rsidRDefault="00DB57F3" w:rsidP="00DB57F3">
      <w:pPr>
        <w:spacing w:after="160"/>
        <w:textAlignment w:val="auto"/>
        <w:rPr>
          <w:bCs/>
          <w:szCs w:val="21"/>
          <w:lang w:val="pl-PL"/>
        </w:rPr>
      </w:pPr>
      <w:r w:rsidRPr="00C06FF7">
        <w:rPr>
          <w:bCs/>
          <w:szCs w:val="21"/>
          <w:lang w:val="pl-PL"/>
        </w:rPr>
        <w:t>Wszelkie treści zawarte na platformie e-genius zostały starannie sprawdzone. Jednakże wydawca nie może gwarantować poprawności, kompletności, aktualności i dostępności treści. Wydawca nie ponosi odpowiedzialności za szkody i straty powstałe w wyniku użytkowania lub wykorzystywania treści zamieszczonych na platformie. Udostępnienie treści na platformie e-genius nie zastępuje specjalistycznej porady, a dostępność treści nie stanowi żadnej wiążącej propozycji do podjęcia jakiejkolwiek konsultacji.</w:t>
      </w:r>
    </w:p>
    <w:p w:rsidR="00DB57F3" w:rsidRPr="00C06FF7" w:rsidRDefault="00DB57F3" w:rsidP="00DB57F3">
      <w:pPr>
        <w:spacing w:after="160"/>
        <w:textAlignment w:val="auto"/>
        <w:rPr>
          <w:bCs/>
          <w:szCs w:val="21"/>
          <w:lang w:val="pl-PL"/>
        </w:rPr>
      </w:pPr>
      <w:r w:rsidRPr="00C06FF7">
        <w:rPr>
          <w:bCs/>
          <w:szCs w:val="21"/>
          <w:lang w:val="pl-PL"/>
        </w:rPr>
        <w:t xml:space="preserve">e-genius zawiera odsyłacze do innych stron internetowych. Umieszczenie odsyłaczy na platformie stanowi formę zaprezentowania (również innych) opinii; nie oznacza to, że wydawca zgadza się z treściami przedstawionymi na powiązanych stronach internetowych. Wydawca nie ponosi odpowiedzialności za strony internetowe, do których kierują odsyłacze. Dotyczy to zarówno ich dostępności, jak i treści zawartych na tych stronach. Według stanu wiedzy administratorów, powiązane strony internetowe nie zawierają treści niezgodnych z prawem; jeżeli administrator dowie się o takich treściach, odsyłacz zostanie usunięty zgodnie z obowiązującym prawem. </w:t>
      </w:r>
    </w:p>
    <w:p w:rsidR="00DB57F3" w:rsidRPr="00C06FF7" w:rsidRDefault="00DB57F3" w:rsidP="00DB57F3">
      <w:pPr>
        <w:spacing w:after="160"/>
        <w:textAlignment w:val="auto"/>
        <w:rPr>
          <w:bCs/>
          <w:szCs w:val="21"/>
          <w:lang w:val="pl-PL"/>
        </w:rPr>
      </w:pPr>
      <w:r w:rsidRPr="00C06FF7">
        <w:rPr>
          <w:bCs/>
          <w:szCs w:val="21"/>
          <w:lang w:val="pl-PL"/>
        </w:rPr>
        <w:t>Treści pochodzące z powiązanych stron internetowych są odpowiednio oznaczone. Jeśli jednak dostrzegą Państwo jakiekolwiek naruszenie praw autorskich, prosimy o niezwłoczne skontaktowanie się z nami. W przypadku naruszenia praw autorskich, przedmiotowe treści zostaną natychmiast usunięte bądź skorygowane.</w:t>
      </w:r>
    </w:p>
    <w:p w:rsidR="00DB57F3" w:rsidRPr="00A37FBB" w:rsidRDefault="00DB57F3" w:rsidP="00DB57F3">
      <w:pPr>
        <w:spacing w:after="160"/>
        <w:textAlignment w:val="auto"/>
        <w:rPr>
          <w:szCs w:val="21"/>
          <w:lang w:val="pl-PL"/>
        </w:rPr>
      </w:pPr>
      <w:r w:rsidRPr="00A37FBB">
        <w:rPr>
          <w:rFonts w:eastAsia="Times New Roman" w:cs="Arial"/>
          <w:noProof/>
          <w:szCs w:val="21"/>
          <w:lang w:val="pl-PL" w:eastAsia="de-AT"/>
        </w:rPr>
        <w:t xml:space="preserve">Link do platformy szkoleniowej:  </w:t>
      </w:r>
      <w:r w:rsidRPr="00A37FBB">
        <w:rPr>
          <w:rFonts w:eastAsia="Times New Roman"/>
          <w:noProof/>
          <w:szCs w:val="21"/>
          <w:u w:val="single"/>
          <w:lang w:val="pl-PL" w:eastAsia="de-AT"/>
        </w:rPr>
        <w:t>http://www.e-genius.at/pl</w:t>
      </w:r>
      <w:r w:rsidRPr="00A37FBB">
        <w:rPr>
          <w:rFonts w:eastAsia="Times New Roman" w:cs="Arial"/>
          <w:noProof/>
          <w:szCs w:val="21"/>
          <w:lang w:val="pl-PL" w:eastAsia="de-AT"/>
        </w:rPr>
        <w:t xml:space="preserve"> </w:t>
      </w:r>
    </w:p>
    <w:p w:rsidR="009E23FD" w:rsidRPr="00A37FBB" w:rsidRDefault="009E23FD" w:rsidP="009E23FD">
      <w:pPr>
        <w:rPr>
          <w:lang w:val="pl-PL"/>
        </w:rPr>
      </w:pPr>
    </w:p>
    <w:sectPr w:rsidR="009E23FD" w:rsidRPr="00A37FBB" w:rsidSect="00515DBD">
      <w:footerReference w:type="default" r:id="rId58"/>
      <w:type w:val="continuous"/>
      <w:pgSz w:w="11906" w:h="16838"/>
      <w:pgMar w:top="1417" w:right="1417" w:bottom="1134" w:left="1417" w:header="1020" w:footer="567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9D9" w:rsidRDefault="002819D9">
      <w:pPr>
        <w:spacing w:after="0" w:line="240" w:lineRule="auto"/>
      </w:pPr>
      <w:r>
        <w:separator/>
      </w:r>
    </w:p>
  </w:endnote>
  <w:endnote w:type="continuationSeparator" w:id="0">
    <w:p w:rsidR="002819D9" w:rsidRDefault="00281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Gothic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DBD" w:rsidRPr="002B325C" w:rsidRDefault="00C826A4" w:rsidP="002B325C">
    <w:pPr>
      <w:pStyle w:val="Fuzeile"/>
      <w:rPr>
        <w:b/>
        <w:bCs/>
        <w:lang w:val="de-DE"/>
      </w:rPr>
    </w:pPr>
    <w:r w:rsidRPr="00D45C5A">
      <w:fldChar w:fldCharType="begin"/>
    </w:r>
    <w:r w:rsidR="00515DBD" w:rsidRPr="00D45C5A">
      <w:instrText>PAGE</w:instrText>
    </w:r>
    <w:r w:rsidRPr="00D45C5A">
      <w:fldChar w:fldCharType="separate"/>
    </w:r>
    <w:r w:rsidR="00DE54FB">
      <w:rPr>
        <w:noProof/>
      </w:rPr>
      <w:t>10</w:t>
    </w:r>
    <w:r w:rsidRPr="00D45C5A">
      <w:fldChar w:fldCharType="end"/>
    </w:r>
    <w:r w:rsidR="00515DBD" w:rsidRPr="00D45C5A">
      <w:t xml:space="preserve">   </w:t>
    </w:r>
    <w:r w:rsidR="00E61CCC" w:rsidRPr="00A96FAF">
      <w:rPr>
        <w:lang w:val="pl-PL" w:eastAsia="de-AT"/>
      </w:rPr>
      <w:t xml:space="preserve">Energooszczędne budynki </w:t>
    </w:r>
    <w:r w:rsidR="00515DBD" w:rsidRPr="00D45C5A"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4723765</wp:posOffset>
          </wp:positionH>
          <wp:positionV relativeFrom="paragraph">
            <wp:posOffset>-90805</wp:posOffset>
          </wp:positionV>
          <wp:extent cx="845820" cy="297180"/>
          <wp:effectExtent l="0" t="0" r="0" b="0"/>
          <wp:wrapSquare wrapText="bothSides"/>
          <wp:docPr id="22" name="Picture" descr="Beschreibung: by-nc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" descr="Beschreibung: by-nc-s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297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325C">
      <w:t xml:space="preserve">– </w:t>
    </w:r>
    <w:r w:rsidR="002B325C" w:rsidRPr="002B325C">
      <w:rPr>
        <w:bCs/>
        <w:lang w:val="de-DE"/>
      </w:rPr>
      <w:t>Wstęp</w:t>
    </w:r>
    <w:r w:rsidR="002B325C">
      <w:rPr>
        <w:bCs/>
        <w:lang w:val="de-DE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F4A" w:rsidRDefault="00C826A4">
    <w:pPr>
      <w:tabs>
        <w:tab w:val="center" w:pos="4536"/>
        <w:tab w:val="right" w:pos="9072"/>
      </w:tabs>
      <w:spacing w:after="0" w:line="240" w:lineRule="auto"/>
      <w:textAlignment w:val="auto"/>
      <w:rPr>
        <w:rFonts w:cs="Arial"/>
        <w:sz w:val="18"/>
        <w:szCs w:val="18"/>
      </w:rPr>
    </w:pPr>
    <w:r w:rsidRPr="000D6365">
      <w:rPr>
        <w:sz w:val="18"/>
        <w:szCs w:val="18"/>
        <w:highlight w:val="yellow"/>
      </w:rPr>
      <w:fldChar w:fldCharType="begin"/>
    </w:r>
    <w:r w:rsidR="00B22838" w:rsidRPr="000D6365">
      <w:rPr>
        <w:sz w:val="18"/>
        <w:szCs w:val="18"/>
        <w:highlight w:val="yellow"/>
      </w:rPr>
      <w:instrText>PAGE</w:instrText>
    </w:r>
    <w:r w:rsidRPr="000D6365">
      <w:rPr>
        <w:sz w:val="18"/>
        <w:szCs w:val="18"/>
        <w:highlight w:val="yellow"/>
      </w:rPr>
      <w:fldChar w:fldCharType="separate"/>
    </w:r>
    <w:r w:rsidR="002B325C">
      <w:rPr>
        <w:noProof/>
        <w:sz w:val="18"/>
        <w:szCs w:val="18"/>
        <w:highlight w:val="yellow"/>
      </w:rPr>
      <w:t>11</w:t>
    </w:r>
    <w:r w:rsidRPr="000D6365">
      <w:rPr>
        <w:sz w:val="18"/>
        <w:szCs w:val="18"/>
        <w:highlight w:val="yellow"/>
      </w:rPr>
      <w:fldChar w:fldCharType="end"/>
    </w:r>
    <w:r w:rsidR="00B22838" w:rsidRPr="000D6365">
      <w:rPr>
        <w:rFonts w:cs="Arial"/>
        <w:sz w:val="18"/>
        <w:szCs w:val="18"/>
        <w:highlight w:val="yellow"/>
      </w:rPr>
      <w:t xml:space="preserve">         </w:t>
    </w:r>
    <w:r w:rsidR="00B22838" w:rsidRPr="000D6365">
      <w:rPr>
        <w:rFonts w:cs="Arial"/>
        <w:noProof/>
        <w:sz w:val="18"/>
        <w:szCs w:val="18"/>
        <w:highlight w:val="yellow"/>
        <w:lang w:val="de-DE" w:eastAsia="de-DE"/>
      </w:rPr>
      <w:drawing>
        <wp:anchor distT="0" distB="0" distL="114300" distR="114300" simplePos="0" relativeHeight="12" behindDoc="1" locked="0" layoutInCell="1" allowOverlap="1" wp14:anchorId="5FB52495" wp14:editId="43493F7F">
          <wp:simplePos x="0" y="0"/>
          <wp:positionH relativeFrom="column">
            <wp:posOffset>4723765</wp:posOffset>
          </wp:positionH>
          <wp:positionV relativeFrom="paragraph">
            <wp:posOffset>-90805</wp:posOffset>
          </wp:positionV>
          <wp:extent cx="845820" cy="297180"/>
          <wp:effectExtent l="0" t="0" r="0" b="0"/>
          <wp:wrapSquare wrapText="bothSides"/>
          <wp:docPr id="9" name="Picture" descr="Beschreibung: by-nc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" descr="Beschreibung: by-nc-s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297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96FAF" w:rsidRPr="000D6365">
      <w:rPr>
        <w:rFonts w:cs="Arial"/>
        <w:sz w:val="18"/>
        <w:szCs w:val="18"/>
        <w:highlight w:val="yellow"/>
      </w:rPr>
      <w:t>Budynek energooszczędny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25C" w:rsidRDefault="00C826A4">
    <w:pPr>
      <w:tabs>
        <w:tab w:val="center" w:pos="4536"/>
        <w:tab w:val="right" w:pos="9072"/>
      </w:tabs>
      <w:spacing w:after="0" w:line="240" w:lineRule="auto"/>
      <w:textAlignment w:val="auto"/>
      <w:rPr>
        <w:rFonts w:cs="Arial"/>
        <w:sz w:val="18"/>
        <w:szCs w:val="18"/>
      </w:rPr>
    </w:pPr>
    <w:r w:rsidRPr="002B325C">
      <w:rPr>
        <w:sz w:val="18"/>
        <w:szCs w:val="18"/>
      </w:rPr>
      <w:fldChar w:fldCharType="begin"/>
    </w:r>
    <w:r w:rsidR="002B325C" w:rsidRPr="002B325C">
      <w:rPr>
        <w:sz w:val="18"/>
        <w:szCs w:val="18"/>
      </w:rPr>
      <w:instrText>PAGE</w:instrText>
    </w:r>
    <w:r w:rsidRPr="002B325C">
      <w:rPr>
        <w:sz w:val="18"/>
        <w:szCs w:val="18"/>
      </w:rPr>
      <w:fldChar w:fldCharType="separate"/>
    </w:r>
    <w:r w:rsidR="00DE54FB">
      <w:rPr>
        <w:noProof/>
        <w:sz w:val="18"/>
        <w:szCs w:val="18"/>
      </w:rPr>
      <w:t>18</w:t>
    </w:r>
    <w:r w:rsidRPr="002B325C">
      <w:rPr>
        <w:sz w:val="18"/>
        <w:szCs w:val="18"/>
      </w:rPr>
      <w:fldChar w:fldCharType="end"/>
    </w:r>
    <w:r w:rsidR="002B325C" w:rsidRPr="002B325C">
      <w:rPr>
        <w:rFonts w:cs="Arial"/>
        <w:sz w:val="18"/>
        <w:szCs w:val="18"/>
      </w:rPr>
      <w:t xml:space="preserve">        </w:t>
    </w:r>
    <w:r w:rsidR="00515DBD" w:rsidRPr="002B325C">
      <w:rPr>
        <w:rFonts w:cs="Arial"/>
        <w:sz w:val="18"/>
        <w:szCs w:val="18"/>
      </w:rPr>
      <w:t xml:space="preserve">Energiškai efektyvūs pastatai </w:t>
    </w:r>
    <w:r w:rsidR="00515DBD" w:rsidRPr="002B325C">
      <w:rPr>
        <w:rFonts w:cs="Arial"/>
        <w:noProof/>
        <w:sz w:val="18"/>
        <w:szCs w:val="18"/>
        <w:lang w:val="de-DE" w:eastAsia="de-D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4723765</wp:posOffset>
          </wp:positionH>
          <wp:positionV relativeFrom="paragraph">
            <wp:posOffset>-90805</wp:posOffset>
          </wp:positionV>
          <wp:extent cx="845820" cy="297180"/>
          <wp:effectExtent l="0" t="0" r="0" b="0"/>
          <wp:wrapSquare wrapText="bothSides"/>
          <wp:docPr id="3" name="Picture" descr="Beschreibung: by-nc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" descr="Beschreibung: by-nc-s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297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325C" w:rsidRPr="002B325C">
      <w:rPr>
        <w:rFonts w:cs="Arial"/>
        <w:sz w:val="18"/>
        <w:szCs w:val="18"/>
      </w:rPr>
      <w:t xml:space="preserve">– </w:t>
    </w:r>
    <w:r w:rsidR="002B325C" w:rsidRPr="002B325C">
      <w:rPr>
        <w:rFonts w:cs="Arial"/>
        <w:bCs/>
        <w:sz w:val="18"/>
        <w:szCs w:val="18"/>
        <w:lang w:val="de-DE"/>
      </w:rPr>
      <w:t>Wstęp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9D9" w:rsidRDefault="002819D9">
      <w:pPr>
        <w:spacing w:after="0" w:line="240" w:lineRule="auto"/>
      </w:pPr>
      <w:r>
        <w:separator/>
      </w:r>
    </w:p>
  </w:footnote>
  <w:footnote w:type="continuationSeparator" w:id="0">
    <w:p w:rsidR="002819D9" w:rsidRDefault="002819D9">
      <w:pPr>
        <w:spacing w:after="0" w:line="240" w:lineRule="auto"/>
      </w:pPr>
      <w:r>
        <w:continuationSeparator/>
      </w:r>
    </w:p>
  </w:footnote>
  <w:footnote w:id="1">
    <w:p w:rsidR="0085432B" w:rsidRPr="008D6A64" w:rsidRDefault="0085432B">
      <w:pPr>
        <w:pStyle w:val="Funotentext"/>
        <w:rPr>
          <w:color w:val="auto"/>
          <w:lang w:val="pl-PL"/>
        </w:rPr>
      </w:pPr>
      <w:r w:rsidRPr="008D6A64">
        <w:rPr>
          <w:rStyle w:val="Funotenzeichen"/>
          <w:color w:val="auto"/>
        </w:rPr>
        <w:footnoteRef/>
      </w:r>
      <w:r w:rsidRPr="008D6A64">
        <w:rPr>
          <w:color w:val="auto"/>
          <w:lang w:val="pl-PL"/>
        </w:rPr>
        <w:t xml:space="preserve"> </w:t>
      </w:r>
      <w:hyperlink r:id="rId1" w:history="1">
        <w:r w:rsidRPr="008D6A64">
          <w:rPr>
            <w:rStyle w:val="Hyperlink"/>
            <w:bCs/>
            <w:color w:val="auto"/>
            <w:lang w:val="pl-PL"/>
          </w:rPr>
          <w:t>http://grontmij.pl/Pages/CertyfikacjeBREEAM.aspx</w:t>
        </w:r>
      </w:hyperlink>
    </w:p>
  </w:footnote>
  <w:footnote w:id="2">
    <w:p w:rsidR="007D57DD" w:rsidRPr="008D6A64" w:rsidRDefault="007D57DD">
      <w:pPr>
        <w:pStyle w:val="Funotentext"/>
        <w:rPr>
          <w:color w:val="auto"/>
          <w:lang w:val="pl-PL"/>
        </w:rPr>
      </w:pPr>
      <w:r w:rsidRPr="008D6A64">
        <w:rPr>
          <w:rStyle w:val="Funotenzeichen"/>
          <w:color w:val="auto"/>
        </w:rPr>
        <w:footnoteRef/>
      </w:r>
      <w:r w:rsidRPr="008D6A64">
        <w:rPr>
          <w:color w:val="auto"/>
          <w:lang w:val="pl-PL"/>
        </w:rPr>
        <w:t xml:space="preserve"> </w:t>
      </w:r>
      <w:hyperlink r:id="rId2" w:history="1">
        <w:r w:rsidRPr="008D6A64">
          <w:rPr>
            <w:rStyle w:val="Hyperlink"/>
            <w:color w:val="auto"/>
            <w:lang w:val="pl-PL"/>
          </w:rPr>
          <w:t>http://studentbuduje.pl/index.php?option=com_content&amp;task=view&amp;id=481&amp;Itemid=55</w:t>
        </w:r>
      </w:hyperlink>
    </w:p>
    <w:p w:rsidR="007D57DD" w:rsidRPr="007D57DD" w:rsidRDefault="007D57DD">
      <w:pPr>
        <w:pStyle w:val="Funotentext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DBD" w:rsidRDefault="00515DBD" w:rsidP="006D7F60">
    <w:pPr>
      <w:pStyle w:val="KeinLeerraum"/>
      <w:jc w:val="both"/>
    </w:pPr>
    <w:r>
      <w:rPr>
        <w:noProof/>
        <w:lang w:val="de-DE" w:eastAsia="de-DE"/>
      </w:rPr>
      <w:drawing>
        <wp:inline distT="0" distB="0" distL="0" distR="0">
          <wp:extent cx="1200845" cy="468000"/>
          <wp:effectExtent l="0" t="0" r="0" b="8255"/>
          <wp:docPr id="20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45" cy="4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  <w:t xml:space="preserve">  </w:t>
    </w:r>
    <w:r>
      <w:rPr>
        <w:noProof/>
        <w:lang w:val="de-DE" w:eastAsia="de-DE"/>
      </w:rPr>
      <w:drawing>
        <wp:inline distT="0" distB="0" distL="0" distR="0">
          <wp:extent cx="968663" cy="468000"/>
          <wp:effectExtent l="0" t="0" r="3175" b="8255"/>
          <wp:docPr id="21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663" cy="4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15DBD" w:rsidRPr="006D7F60" w:rsidRDefault="00515DBD" w:rsidP="002B325C">
    <w:pPr>
      <w:pStyle w:val="Kopfzeile"/>
      <w:ind w:left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26D" w:rsidRDefault="0094126D" w:rsidP="0094126D">
    <w:pPr>
      <w:pStyle w:val="KeinLeerraum"/>
      <w:jc w:val="both"/>
    </w:pPr>
    <w:r>
      <w:rPr>
        <w:noProof/>
        <w:lang w:val="de-DE" w:eastAsia="de-DE"/>
      </w:rPr>
      <w:drawing>
        <wp:inline distT="0" distB="0" distL="0" distR="0" wp14:anchorId="15286E5D" wp14:editId="4B1EA613">
          <wp:extent cx="1200845" cy="468000"/>
          <wp:effectExtent l="0" t="0" r="0" b="8255"/>
          <wp:docPr id="18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45" cy="4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  <w:t xml:space="preserve">  </w:t>
    </w:r>
    <w:r>
      <w:rPr>
        <w:noProof/>
        <w:lang w:val="de-DE" w:eastAsia="de-DE"/>
      </w:rPr>
      <w:drawing>
        <wp:inline distT="0" distB="0" distL="0" distR="0" wp14:anchorId="71D5FAE5" wp14:editId="390714C9">
          <wp:extent cx="968663" cy="468000"/>
          <wp:effectExtent l="0" t="0" r="3175" b="8255"/>
          <wp:docPr id="19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663" cy="4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06F4A" w:rsidRPr="0094126D" w:rsidRDefault="00B06F4A" w:rsidP="0094126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A3482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D0445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1C475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24043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A2CE3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48879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FA50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6560D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6D40E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619238A"/>
    <w:multiLevelType w:val="multilevel"/>
    <w:tmpl w:val="325E95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A8F1553"/>
    <w:multiLevelType w:val="multilevel"/>
    <w:tmpl w:val="C96015BC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1">
    <w:nsid w:val="26164D11"/>
    <w:multiLevelType w:val="multilevel"/>
    <w:tmpl w:val="6FD81B6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•"/>
      <w:lvlJc w:val="left"/>
      <w:pPr>
        <w:ind w:left="1785" w:hanging="705"/>
      </w:pPr>
      <w:rPr>
        <w:rFonts w:ascii="Corbel" w:hAnsi="Corbel" w:cs="Corbe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D48675D"/>
    <w:multiLevelType w:val="multilevel"/>
    <w:tmpl w:val="42D446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E26213A"/>
    <w:multiLevelType w:val="multilevel"/>
    <w:tmpl w:val="BDF4E40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30C125AC"/>
    <w:multiLevelType w:val="multilevel"/>
    <w:tmpl w:val="0038B63A"/>
    <w:lvl w:ilvl="0">
      <w:start w:val="1"/>
      <w:numFmt w:val="decimal"/>
      <w:lvlText w:val="%1)"/>
      <w:lvlJc w:val="left"/>
      <w:pPr>
        <w:ind w:left="96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15">
    <w:nsid w:val="355120CC"/>
    <w:multiLevelType w:val="hybridMultilevel"/>
    <w:tmpl w:val="C76042A8"/>
    <w:lvl w:ilvl="0" w:tplc="FA6A4292">
      <w:start w:val="1"/>
      <w:numFmt w:val="bullet"/>
      <w:pStyle w:val="Listenabsatz"/>
      <w:lvlText w:val=""/>
      <w:lvlJc w:val="left"/>
      <w:pPr>
        <w:ind w:left="2109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2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54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26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98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0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2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4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869" w:hanging="360"/>
      </w:pPr>
      <w:rPr>
        <w:rFonts w:ascii="Wingdings" w:hAnsi="Wingdings" w:hint="default"/>
      </w:rPr>
    </w:lvl>
  </w:abstractNum>
  <w:abstractNum w:abstractNumId="16">
    <w:nsid w:val="38706F61"/>
    <w:multiLevelType w:val="multilevel"/>
    <w:tmpl w:val="530C5EC0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>
    <w:nsid w:val="43BE1739"/>
    <w:multiLevelType w:val="multilevel"/>
    <w:tmpl w:val="23248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8">
    <w:nsid w:val="557A77BC"/>
    <w:multiLevelType w:val="multilevel"/>
    <w:tmpl w:val="6898FF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445766D"/>
    <w:multiLevelType w:val="multilevel"/>
    <w:tmpl w:val="FE268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7C30DC"/>
    <w:multiLevelType w:val="multilevel"/>
    <w:tmpl w:val="525E4C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6AA5AAF"/>
    <w:multiLevelType w:val="hybridMultilevel"/>
    <w:tmpl w:val="813427B8"/>
    <w:lvl w:ilvl="0" w:tplc="80DE2C5A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AD0C48"/>
    <w:multiLevelType w:val="multilevel"/>
    <w:tmpl w:val="8C2AA6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8E14F78"/>
    <w:multiLevelType w:val="multilevel"/>
    <w:tmpl w:val="0EFC4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2"/>
  </w:num>
  <w:num w:numId="3">
    <w:abstractNumId w:val="22"/>
  </w:num>
  <w:num w:numId="4">
    <w:abstractNumId w:val="9"/>
  </w:num>
  <w:num w:numId="5">
    <w:abstractNumId w:val="17"/>
  </w:num>
  <w:num w:numId="6">
    <w:abstractNumId w:val="18"/>
  </w:num>
  <w:num w:numId="7">
    <w:abstractNumId w:val="20"/>
  </w:num>
  <w:num w:numId="8">
    <w:abstractNumId w:val="14"/>
  </w:num>
  <w:num w:numId="9">
    <w:abstractNumId w:val="11"/>
  </w:num>
  <w:num w:numId="10">
    <w:abstractNumId w:val="13"/>
  </w:num>
  <w:num w:numId="11">
    <w:abstractNumId w:val="21"/>
  </w:num>
  <w:num w:numId="12">
    <w:abstractNumId w:val="10"/>
  </w:num>
  <w:num w:numId="13">
    <w:abstractNumId w:val="15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23"/>
  </w:num>
  <w:num w:numId="19">
    <w:abstractNumId w:val="19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6F4A"/>
    <w:rsid w:val="00032841"/>
    <w:rsid w:val="00045FB0"/>
    <w:rsid w:val="00087111"/>
    <w:rsid w:val="000D6365"/>
    <w:rsid w:val="00101D98"/>
    <w:rsid w:val="001358C0"/>
    <w:rsid w:val="0015699A"/>
    <w:rsid w:val="00171991"/>
    <w:rsid w:val="001B5700"/>
    <w:rsid w:val="001C440C"/>
    <w:rsid w:val="001E4F84"/>
    <w:rsid w:val="002013F1"/>
    <w:rsid w:val="00214912"/>
    <w:rsid w:val="00215BC9"/>
    <w:rsid w:val="00255AB0"/>
    <w:rsid w:val="00265BF8"/>
    <w:rsid w:val="002819D9"/>
    <w:rsid w:val="002B325C"/>
    <w:rsid w:val="002F53A9"/>
    <w:rsid w:val="0032536D"/>
    <w:rsid w:val="003651BE"/>
    <w:rsid w:val="0038032B"/>
    <w:rsid w:val="003C48DF"/>
    <w:rsid w:val="003D01B4"/>
    <w:rsid w:val="00416C43"/>
    <w:rsid w:val="004601DE"/>
    <w:rsid w:val="004D4945"/>
    <w:rsid w:val="004E15DB"/>
    <w:rsid w:val="00515DBD"/>
    <w:rsid w:val="00520498"/>
    <w:rsid w:val="00523D25"/>
    <w:rsid w:val="00530D9E"/>
    <w:rsid w:val="00533EB8"/>
    <w:rsid w:val="00550A78"/>
    <w:rsid w:val="00565FD4"/>
    <w:rsid w:val="005678C5"/>
    <w:rsid w:val="005C17E4"/>
    <w:rsid w:val="005C7E4C"/>
    <w:rsid w:val="005D3247"/>
    <w:rsid w:val="00624604"/>
    <w:rsid w:val="00656654"/>
    <w:rsid w:val="00683809"/>
    <w:rsid w:val="006A0E7B"/>
    <w:rsid w:val="006E3925"/>
    <w:rsid w:val="006E7E1E"/>
    <w:rsid w:val="007234A2"/>
    <w:rsid w:val="00743F23"/>
    <w:rsid w:val="00794962"/>
    <w:rsid w:val="007B678F"/>
    <w:rsid w:val="007D57DD"/>
    <w:rsid w:val="007E3658"/>
    <w:rsid w:val="00813594"/>
    <w:rsid w:val="00830B29"/>
    <w:rsid w:val="0085432B"/>
    <w:rsid w:val="008740F4"/>
    <w:rsid w:val="00885B97"/>
    <w:rsid w:val="008C484D"/>
    <w:rsid w:val="008D6A64"/>
    <w:rsid w:val="008D7A0A"/>
    <w:rsid w:val="0094126D"/>
    <w:rsid w:val="00975785"/>
    <w:rsid w:val="009C2F3E"/>
    <w:rsid w:val="009D3F0B"/>
    <w:rsid w:val="009E23FD"/>
    <w:rsid w:val="009F0A5F"/>
    <w:rsid w:val="00A01326"/>
    <w:rsid w:val="00A344B0"/>
    <w:rsid w:val="00A37FBB"/>
    <w:rsid w:val="00A805F5"/>
    <w:rsid w:val="00A91B5E"/>
    <w:rsid w:val="00A96FAF"/>
    <w:rsid w:val="00A9736B"/>
    <w:rsid w:val="00AD1FB2"/>
    <w:rsid w:val="00B06F4A"/>
    <w:rsid w:val="00B22838"/>
    <w:rsid w:val="00B47F21"/>
    <w:rsid w:val="00B54387"/>
    <w:rsid w:val="00B62829"/>
    <w:rsid w:val="00B701A3"/>
    <w:rsid w:val="00B709D0"/>
    <w:rsid w:val="00B80084"/>
    <w:rsid w:val="00B93428"/>
    <w:rsid w:val="00BA0A51"/>
    <w:rsid w:val="00BA2CF1"/>
    <w:rsid w:val="00C33394"/>
    <w:rsid w:val="00C45026"/>
    <w:rsid w:val="00C826A4"/>
    <w:rsid w:val="00CA7121"/>
    <w:rsid w:val="00CC6BA3"/>
    <w:rsid w:val="00D11291"/>
    <w:rsid w:val="00D80ABA"/>
    <w:rsid w:val="00D916BC"/>
    <w:rsid w:val="00DA63D6"/>
    <w:rsid w:val="00DA6570"/>
    <w:rsid w:val="00DB57F3"/>
    <w:rsid w:val="00DE54FB"/>
    <w:rsid w:val="00DE5BD2"/>
    <w:rsid w:val="00E14A99"/>
    <w:rsid w:val="00E2318C"/>
    <w:rsid w:val="00E42468"/>
    <w:rsid w:val="00E61378"/>
    <w:rsid w:val="00E61CCC"/>
    <w:rsid w:val="00E85A77"/>
    <w:rsid w:val="00E927D1"/>
    <w:rsid w:val="00F422D3"/>
    <w:rsid w:val="00F9000A"/>
    <w:rsid w:val="00FB68FA"/>
    <w:rsid w:val="00FC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en-US" w:bidi="ar-SA"/>
      </w:rPr>
    </w:rPrDefault>
    <w:pPrDefault>
      <w:pPr>
        <w:spacing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DB57F3"/>
    <w:pPr>
      <w:tabs>
        <w:tab w:val="left" w:pos="1162"/>
      </w:tabs>
      <w:suppressAutoHyphens/>
      <w:spacing w:after="120" w:line="283" w:lineRule="exact"/>
      <w:ind w:left="822"/>
    </w:pPr>
    <w:rPr>
      <w:rFonts w:ascii="Corbel" w:hAnsi="Corbel"/>
      <w:color w:val="00000A"/>
      <w:sz w:val="21"/>
    </w:rPr>
  </w:style>
  <w:style w:type="paragraph" w:styleId="berschrift1">
    <w:name w:val="heading 1"/>
    <w:basedOn w:val="Standard"/>
    <w:next w:val="Standard"/>
    <w:uiPriority w:val="99"/>
    <w:qFormat/>
    <w:rsid w:val="008D6A64"/>
    <w:pPr>
      <w:keepNext/>
      <w:keepLines/>
      <w:numPr>
        <w:numId w:val="12"/>
      </w:numPr>
      <w:spacing w:before="480" w:after="240"/>
      <w:outlineLvl w:val="0"/>
    </w:pPr>
    <w:rPr>
      <w:b/>
      <w:bCs/>
      <w:sz w:val="25"/>
      <w:szCs w:val="28"/>
    </w:rPr>
  </w:style>
  <w:style w:type="paragraph" w:styleId="berschrift2">
    <w:name w:val="heading 2"/>
    <w:basedOn w:val="Standard"/>
    <w:next w:val="Standard"/>
    <w:uiPriority w:val="99"/>
    <w:unhideWhenUsed/>
    <w:qFormat/>
    <w:rsid w:val="000D6365"/>
    <w:pPr>
      <w:keepNext/>
      <w:keepLines/>
      <w:numPr>
        <w:ilvl w:val="1"/>
        <w:numId w:val="12"/>
      </w:numPr>
      <w:spacing w:before="360" w:after="240"/>
      <w:outlineLvl w:val="1"/>
    </w:pPr>
    <w:rPr>
      <w:b/>
      <w:bCs/>
      <w:color w:val="000000"/>
      <w:sz w:val="24"/>
      <w:szCs w:val="26"/>
    </w:rPr>
  </w:style>
  <w:style w:type="paragraph" w:styleId="berschrift3">
    <w:name w:val="heading 3"/>
    <w:basedOn w:val="Standard"/>
    <w:next w:val="Standard"/>
    <w:uiPriority w:val="99"/>
    <w:unhideWhenUsed/>
    <w:qFormat/>
    <w:rsid w:val="000D6365"/>
    <w:pPr>
      <w:keepNext/>
      <w:keepLines/>
      <w:numPr>
        <w:ilvl w:val="2"/>
        <w:numId w:val="12"/>
      </w:numPr>
      <w:outlineLvl w:val="2"/>
    </w:pPr>
    <w:rPr>
      <w:b/>
      <w:bCs/>
    </w:rPr>
  </w:style>
  <w:style w:type="paragraph" w:styleId="berschrift4">
    <w:name w:val="heading 4"/>
    <w:basedOn w:val="Standard"/>
    <w:next w:val="Standard"/>
    <w:uiPriority w:val="99"/>
    <w:unhideWhenUsed/>
    <w:qFormat/>
    <w:rsid w:val="00EC5121"/>
    <w:pPr>
      <w:keepNext/>
      <w:keepLines/>
      <w:numPr>
        <w:ilvl w:val="3"/>
        <w:numId w:val="12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rsid w:val="00B71E6A"/>
    <w:pPr>
      <w:keepNext/>
      <w:keepLines/>
      <w:numPr>
        <w:ilvl w:val="4"/>
        <w:numId w:val="12"/>
      </w:numPr>
      <w:spacing w:before="200" w:after="0"/>
      <w:outlineLvl w:val="4"/>
    </w:pPr>
    <w:rPr>
      <w:rFonts w:ascii="Cambria" w:hAnsi="Cambria"/>
      <w:color w:val="243F60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rsid w:val="00B71E6A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berschrift7">
    <w:name w:val="heading 7"/>
    <w:basedOn w:val="Standard"/>
    <w:next w:val="Standard"/>
    <w:uiPriority w:val="9"/>
    <w:semiHidden/>
    <w:unhideWhenUsed/>
    <w:qFormat/>
    <w:rsid w:val="00B71E6A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berschrift8">
    <w:name w:val="heading 8"/>
    <w:basedOn w:val="Standard"/>
    <w:next w:val="Standard"/>
    <w:uiPriority w:val="9"/>
    <w:semiHidden/>
    <w:unhideWhenUsed/>
    <w:qFormat/>
    <w:rsid w:val="00B71E6A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  <w:sz w:val="20"/>
    </w:rPr>
  </w:style>
  <w:style w:type="paragraph" w:styleId="berschrift9">
    <w:name w:val="heading 9"/>
    <w:basedOn w:val="Standard"/>
    <w:next w:val="Standard"/>
    <w:uiPriority w:val="9"/>
    <w:semiHidden/>
    <w:unhideWhenUsed/>
    <w:qFormat/>
    <w:rsid w:val="00B71E6A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uiPriority w:val="9"/>
    <w:rsid w:val="00EC5121"/>
    <w:rPr>
      <w:rFonts w:ascii="Cambria" w:hAnsi="Cambria"/>
      <w:b/>
      <w:bCs/>
      <w:i/>
      <w:iCs/>
      <w:color w:val="4F81BD"/>
    </w:rPr>
  </w:style>
  <w:style w:type="character" w:customStyle="1" w:styleId="FuzeileZchn">
    <w:name w:val="Fußzeile Zchn"/>
    <w:basedOn w:val="Absatz-Standardschriftart"/>
    <w:link w:val="Fuzeile"/>
    <w:rsid w:val="002B325C"/>
    <w:rPr>
      <w:rFonts w:ascii="Corbel" w:hAnsi="Corbel"/>
      <w:color w:val="00000A"/>
      <w:sz w:val="19"/>
    </w:rPr>
  </w:style>
  <w:style w:type="character" w:styleId="Kommentarzeichen">
    <w:name w:val="annotation reference"/>
    <w:basedOn w:val="Absatz-Standardschriftart"/>
    <w:uiPriority w:val="99"/>
    <w:unhideWhenUsed/>
    <w:rsid w:val="00B32D5C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32D5C"/>
    <w:rPr>
      <w:rFonts w:ascii="Arial" w:hAnsi="Arial"/>
      <w:sz w:val="20"/>
      <w:szCs w:val="20"/>
    </w:rPr>
  </w:style>
  <w:style w:type="character" w:customStyle="1" w:styleId="Internetlink">
    <w:name w:val="Internetlink"/>
    <w:basedOn w:val="Absatz-Standardschriftart"/>
    <w:uiPriority w:val="99"/>
    <w:unhideWhenUsed/>
    <w:rsid w:val="00B32D5C"/>
    <w:rPr>
      <w:color w:val="0000FF"/>
      <w:u w:val="singl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2D5C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B32D5C"/>
  </w:style>
  <w:style w:type="character" w:customStyle="1" w:styleId="berschrift1Zchn">
    <w:name w:val="Überschrift 1 Zchn"/>
    <w:basedOn w:val="Absatz-Standardschriftart"/>
    <w:uiPriority w:val="9"/>
    <w:rsid w:val="00ED6113"/>
    <w:rPr>
      <w:rFonts w:ascii="Arial" w:hAnsi="Arial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uiPriority w:val="9"/>
    <w:rsid w:val="00B71E6A"/>
    <w:rPr>
      <w:rFonts w:ascii="Arial" w:hAnsi="Arial"/>
      <w:b/>
      <w:bCs/>
      <w:color w:val="000000"/>
      <w:sz w:val="24"/>
      <w:szCs w:val="26"/>
    </w:rPr>
  </w:style>
  <w:style w:type="character" w:customStyle="1" w:styleId="KommentartextZchn1">
    <w:name w:val="Kommentartext Zchn1"/>
    <w:basedOn w:val="Absatz-Standardschriftart"/>
    <w:uiPriority w:val="99"/>
    <w:rsid w:val="00B32D5C"/>
    <w:rPr>
      <w:rFonts w:ascii="Calibri" w:eastAsia="Calibri" w:hAnsi="Calibri" w:cs="Times New Roman"/>
      <w:sz w:val="20"/>
      <w:szCs w:val="20"/>
      <w:lang w:val="de-AT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D6E4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D6E4F"/>
    <w:rPr>
      <w:vertAlign w:val="superscript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06A8D"/>
    <w:rPr>
      <w:rFonts w:ascii="Arial" w:hAnsi="Arial"/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uiPriority w:val="9"/>
    <w:rsid w:val="002D4ECF"/>
    <w:rPr>
      <w:rFonts w:ascii="Arial" w:hAnsi="Arial"/>
      <w:b/>
      <w:bCs/>
    </w:rPr>
  </w:style>
  <w:style w:type="character" w:customStyle="1" w:styleId="TitelZchn">
    <w:name w:val="Titel Zchn"/>
    <w:basedOn w:val="Absatz-Standardschriftart"/>
    <w:link w:val="Titel"/>
    <w:uiPriority w:val="10"/>
    <w:rsid w:val="000D6365"/>
    <w:rPr>
      <w:rFonts w:ascii="Corbel" w:hAnsi="Corbel"/>
      <w:b/>
      <w:color w:val="00000A"/>
      <w:spacing w:val="5"/>
      <w:sz w:val="43"/>
      <w:szCs w:val="52"/>
    </w:rPr>
  </w:style>
  <w:style w:type="character" w:customStyle="1" w:styleId="berschrift5Zchn">
    <w:name w:val="Überschrift 5 Zchn"/>
    <w:basedOn w:val="Absatz-Standardschriftart"/>
    <w:uiPriority w:val="9"/>
    <w:semiHidden/>
    <w:rsid w:val="00B71E6A"/>
    <w:rPr>
      <w:rFonts w:ascii="Cambria" w:hAnsi="Cambria"/>
      <w:color w:val="243F60"/>
    </w:rPr>
  </w:style>
  <w:style w:type="character" w:customStyle="1" w:styleId="berschrift6Zchn">
    <w:name w:val="Überschrift 6 Zchn"/>
    <w:basedOn w:val="Absatz-Standardschriftart"/>
    <w:uiPriority w:val="9"/>
    <w:semiHidden/>
    <w:rsid w:val="00B71E6A"/>
    <w:rPr>
      <w:rFonts w:ascii="Cambria" w:hAnsi="Cambria"/>
      <w:i/>
      <w:iCs/>
      <w:color w:val="243F60"/>
    </w:rPr>
  </w:style>
  <w:style w:type="character" w:customStyle="1" w:styleId="berschrift7Zchn">
    <w:name w:val="Überschrift 7 Zchn"/>
    <w:basedOn w:val="Absatz-Standardschriftart"/>
    <w:uiPriority w:val="9"/>
    <w:semiHidden/>
    <w:rsid w:val="00B71E6A"/>
    <w:rPr>
      <w:rFonts w:ascii="Cambria" w:hAnsi="Cambria"/>
      <w:i/>
      <w:iCs/>
      <w:color w:val="404040"/>
    </w:rPr>
  </w:style>
  <w:style w:type="character" w:customStyle="1" w:styleId="berschrift8Zchn">
    <w:name w:val="Überschrift 8 Zchn"/>
    <w:basedOn w:val="Absatz-Standardschriftart"/>
    <w:uiPriority w:val="9"/>
    <w:semiHidden/>
    <w:rsid w:val="00B71E6A"/>
    <w:rPr>
      <w:rFonts w:ascii="Cambria" w:hAnsi="Cambria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uiPriority w:val="9"/>
    <w:semiHidden/>
    <w:rsid w:val="00B71E6A"/>
    <w:rPr>
      <w:rFonts w:ascii="Cambria" w:hAnsi="Cambria"/>
      <w:i/>
      <w:iCs/>
      <w:color w:val="404040"/>
      <w:sz w:val="20"/>
      <w:szCs w:val="20"/>
    </w:rPr>
  </w:style>
  <w:style w:type="character" w:styleId="Seitenzahl">
    <w:name w:val="page number"/>
    <w:basedOn w:val="Absatz-Standardschriftart"/>
    <w:uiPriority w:val="99"/>
    <w:rsid w:val="00E75FF5"/>
    <w:rPr>
      <w:rFonts w:ascii="Arial" w:hAnsi="Arial"/>
      <w:sz w:val="20"/>
    </w:rPr>
  </w:style>
  <w:style w:type="character" w:customStyle="1" w:styleId="apple-converted-space">
    <w:name w:val="apple-converted-space"/>
    <w:basedOn w:val="Absatz-Standardschriftart"/>
    <w:rsid w:val="00C3194C"/>
  </w:style>
  <w:style w:type="character" w:customStyle="1" w:styleId="A15">
    <w:name w:val="A15"/>
    <w:uiPriority w:val="99"/>
    <w:rsid w:val="00AC370C"/>
    <w:rPr>
      <w:rFonts w:cs="TradeGothic Light"/>
      <w:b/>
      <w:bCs/>
      <w:color w:val="000000"/>
    </w:rPr>
  </w:style>
  <w:style w:type="character" w:customStyle="1" w:styleId="A7">
    <w:name w:val="A7"/>
    <w:uiPriority w:val="99"/>
    <w:rsid w:val="00AC370C"/>
    <w:rPr>
      <w:rFonts w:cs="TradeGothic Light"/>
      <w:color w:val="000000"/>
      <w:sz w:val="18"/>
      <w:szCs w:val="18"/>
    </w:rPr>
  </w:style>
  <w:style w:type="character" w:customStyle="1" w:styleId="A13">
    <w:name w:val="A13"/>
    <w:uiPriority w:val="99"/>
    <w:rsid w:val="00AC370C"/>
    <w:rPr>
      <w:rFonts w:cs="TradeGothic Light"/>
      <w:color w:val="000000"/>
      <w:sz w:val="10"/>
      <w:szCs w:val="1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D4DAD"/>
    <w:rPr>
      <w:color w:val="800080"/>
      <w:u w:val="single"/>
    </w:rPr>
  </w:style>
  <w:style w:type="character" w:customStyle="1" w:styleId="ListLabel1">
    <w:name w:val="ListLabel 1"/>
    <w:rsid w:val="006E7E1E"/>
    <w:rPr>
      <w:rFonts w:cs="Courier New"/>
    </w:rPr>
  </w:style>
  <w:style w:type="character" w:customStyle="1" w:styleId="ListLabel2">
    <w:name w:val="ListLabel 2"/>
    <w:rsid w:val="006E7E1E"/>
    <w:rPr>
      <w:b/>
      <w:i w:val="0"/>
    </w:rPr>
  </w:style>
  <w:style w:type="character" w:customStyle="1" w:styleId="ListLabel3">
    <w:name w:val="ListLabel 3"/>
    <w:rsid w:val="006E7E1E"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4">
    <w:name w:val="ListLabel 4"/>
    <w:rsid w:val="006E7E1E"/>
    <w:rPr>
      <w:sz w:val="20"/>
    </w:rPr>
  </w:style>
  <w:style w:type="character" w:customStyle="1" w:styleId="ListLabel5">
    <w:name w:val="ListLabel 5"/>
    <w:rsid w:val="006E7E1E"/>
    <w:rPr>
      <w:rFonts w:cs="Times New Roman"/>
    </w:rPr>
  </w:style>
  <w:style w:type="character" w:customStyle="1" w:styleId="ListLabel6">
    <w:name w:val="ListLabel 6"/>
    <w:rsid w:val="006E7E1E"/>
    <w:rPr>
      <w:b w:val="0"/>
    </w:rPr>
  </w:style>
  <w:style w:type="character" w:customStyle="1" w:styleId="ListLabel7">
    <w:name w:val="ListLabel 7"/>
    <w:rsid w:val="006E7E1E"/>
    <w:rPr>
      <w:rFonts w:eastAsia="Times New Roman" w:cs="Arial"/>
    </w:rPr>
  </w:style>
  <w:style w:type="character" w:customStyle="1" w:styleId="ListLabel8">
    <w:name w:val="ListLabel 8"/>
    <w:rsid w:val="006E7E1E"/>
    <w:rPr>
      <w:b/>
      <w:i w:val="0"/>
    </w:rPr>
  </w:style>
  <w:style w:type="character" w:customStyle="1" w:styleId="ListLabel9">
    <w:name w:val="ListLabel 9"/>
    <w:rsid w:val="006E7E1E"/>
    <w:rPr>
      <w:rFonts w:cs="Symbol"/>
    </w:rPr>
  </w:style>
  <w:style w:type="character" w:customStyle="1" w:styleId="ListLabel10">
    <w:name w:val="ListLabel 10"/>
    <w:rsid w:val="006E7E1E"/>
    <w:rPr>
      <w:rFonts w:cs="Courier New"/>
    </w:rPr>
  </w:style>
  <w:style w:type="character" w:customStyle="1" w:styleId="ListLabel11">
    <w:name w:val="ListLabel 11"/>
    <w:rsid w:val="006E7E1E"/>
    <w:rPr>
      <w:rFonts w:cs="Wingdings"/>
    </w:rPr>
  </w:style>
  <w:style w:type="character" w:customStyle="1" w:styleId="ListLabel12">
    <w:name w:val="ListLabel 12"/>
    <w:rsid w:val="006E7E1E"/>
    <w:rPr>
      <w:rFonts w:cs="Symbol"/>
      <w:sz w:val="20"/>
    </w:rPr>
  </w:style>
  <w:style w:type="character" w:customStyle="1" w:styleId="ListLabel13">
    <w:name w:val="ListLabel 13"/>
    <w:rsid w:val="006E7E1E"/>
    <w:rPr>
      <w:b w:val="0"/>
    </w:rPr>
  </w:style>
  <w:style w:type="character" w:customStyle="1" w:styleId="ListLabel14">
    <w:name w:val="ListLabel 14"/>
    <w:rsid w:val="006E7E1E"/>
    <w:rPr>
      <w:rFonts w:cs="Corbel"/>
    </w:rPr>
  </w:style>
  <w:style w:type="character" w:customStyle="1" w:styleId="Verzeichnissprung">
    <w:name w:val="Verzeichnissprung"/>
    <w:rsid w:val="006E7E1E"/>
  </w:style>
  <w:style w:type="character" w:customStyle="1" w:styleId="ListLabel15">
    <w:name w:val="ListLabel 15"/>
    <w:rsid w:val="006E7E1E"/>
    <w:rPr>
      <w:b/>
      <w:i w:val="0"/>
    </w:rPr>
  </w:style>
  <w:style w:type="character" w:customStyle="1" w:styleId="ListLabel16">
    <w:name w:val="ListLabel 16"/>
    <w:rsid w:val="006E7E1E"/>
    <w:rPr>
      <w:rFonts w:cs="Symbol"/>
    </w:rPr>
  </w:style>
  <w:style w:type="character" w:customStyle="1" w:styleId="ListLabel17">
    <w:name w:val="ListLabel 17"/>
    <w:rsid w:val="006E7E1E"/>
    <w:rPr>
      <w:rFonts w:cs="Courier New"/>
    </w:rPr>
  </w:style>
  <w:style w:type="character" w:customStyle="1" w:styleId="ListLabel18">
    <w:name w:val="ListLabel 18"/>
    <w:rsid w:val="006E7E1E"/>
    <w:rPr>
      <w:rFonts w:cs="Wingdings"/>
    </w:rPr>
  </w:style>
  <w:style w:type="character" w:customStyle="1" w:styleId="ListLabel19">
    <w:name w:val="ListLabel 19"/>
    <w:rsid w:val="006E7E1E"/>
    <w:rPr>
      <w:rFonts w:cs="Symbol"/>
      <w:sz w:val="20"/>
    </w:rPr>
  </w:style>
  <w:style w:type="character" w:customStyle="1" w:styleId="ListLabel20">
    <w:name w:val="ListLabel 20"/>
    <w:rsid w:val="006E7E1E"/>
    <w:rPr>
      <w:b w:val="0"/>
    </w:rPr>
  </w:style>
  <w:style w:type="character" w:customStyle="1" w:styleId="ListLabel21">
    <w:name w:val="ListLabel 21"/>
    <w:rsid w:val="006E7E1E"/>
    <w:rPr>
      <w:rFonts w:cs="Corbel"/>
    </w:rPr>
  </w:style>
  <w:style w:type="character" w:customStyle="1" w:styleId="InternetLink0">
    <w:name w:val="Internet Link"/>
    <w:rsid w:val="006E7E1E"/>
    <w:rPr>
      <w:color w:val="000080"/>
      <w:u w:val="single"/>
    </w:rPr>
  </w:style>
  <w:style w:type="character" w:customStyle="1" w:styleId="IndexLink">
    <w:name w:val="Index Link"/>
    <w:rsid w:val="006E7E1E"/>
  </w:style>
  <w:style w:type="paragraph" w:customStyle="1" w:styleId="Heading">
    <w:name w:val="Heading"/>
    <w:basedOn w:val="Standard"/>
    <w:next w:val="TextBody"/>
    <w:rsid w:val="006E7E1E"/>
    <w:pPr>
      <w:keepNext/>
      <w:spacing w:before="24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Standard"/>
    <w:rsid w:val="006E7E1E"/>
    <w:pPr>
      <w:spacing w:after="140" w:line="288" w:lineRule="auto"/>
    </w:pPr>
  </w:style>
  <w:style w:type="paragraph" w:styleId="Liste">
    <w:name w:val="List"/>
    <w:basedOn w:val="Textkrper"/>
    <w:rsid w:val="006E7E1E"/>
    <w:rPr>
      <w:rFonts w:cs="Mangal"/>
    </w:rPr>
  </w:style>
  <w:style w:type="paragraph" w:styleId="Beschriftung">
    <w:name w:val="caption"/>
    <w:basedOn w:val="Standard"/>
    <w:next w:val="Standard"/>
    <w:uiPriority w:val="99"/>
    <w:unhideWhenUsed/>
    <w:qFormat/>
    <w:rsid w:val="000D6365"/>
    <w:pPr>
      <w:spacing w:before="80" w:after="320" w:line="240" w:lineRule="auto"/>
    </w:pPr>
    <w:rPr>
      <w:bCs/>
      <w:sz w:val="19"/>
      <w:szCs w:val="18"/>
    </w:rPr>
  </w:style>
  <w:style w:type="paragraph" w:customStyle="1" w:styleId="Index">
    <w:name w:val="Index"/>
    <w:basedOn w:val="Standard"/>
    <w:rsid w:val="006E7E1E"/>
    <w:pPr>
      <w:suppressLineNumbers/>
    </w:pPr>
    <w:rPr>
      <w:rFonts w:cs="FreeSans"/>
    </w:rPr>
  </w:style>
  <w:style w:type="paragraph" w:customStyle="1" w:styleId="berschrift">
    <w:name w:val="Überschrift"/>
    <w:basedOn w:val="Standard"/>
    <w:rsid w:val="006E7E1E"/>
    <w:pPr>
      <w:keepNext/>
      <w:spacing w:before="240"/>
    </w:pPr>
    <w:rPr>
      <w:rFonts w:ascii="Liberation Sans" w:eastAsia="Arial Unicode MS" w:hAnsi="Liberation Sans" w:cs="Mangal"/>
      <w:sz w:val="28"/>
      <w:szCs w:val="28"/>
    </w:rPr>
  </w:style>
  <w:style w:type="paragraph" w:styleId="Textkrper">
    <w:name w:val="Body Text"/>
    <w:basedOn w:val="Standard"/>
    <w:link w:val="TextkrperZchn"/>
    <w:rsid w:val="006E7E1E"/>
    <w:pPr>
      <w:spacing w:after="140" w:line="288" w:lineRule="auto"/>
    </w:pPr>
  </w:style>
  <w:style w:type="paragraph" w:customStyle="1" w:styleId="Verzeichnis">
    <w:name w:val="Verzeichnis"/>
    <w:basedOn w:val="Standard"/>
    <w:rsid w:val="006E7E1E"/>
    <w:pPr>
      <w:suppressLineNumbers/>
    </w:pPr>
    <w:rPr>
      <w:rFonts w:cs="Mangal"/>
    </w:rPr>
  </w:style>
  <w:style w:type="paragraph" w:styleId="KeinLeerraum">
    <w:name w:val="No Spacing"/>
    <w:uiPriority w:val="1"/>
    <w:qFormat/>
    <w:rsid w:val="00A91B5E"/>
    <w:pPr>
      <w:suppressAutoHyphens/>
      <w:spacing w:line="240" w:lineRule="auto"/>
      <w:ind w:left="822"/>
    </w:pPr>
    <w:rPr>
      <w:color w:val="00000A"/>
      <w:sz w:val="22"/>
    </w:rPr>
  </w:style>
  <w:style w:type="paragraph" w:styleId="Listenabsatz">
    <w:name w:val="List Paragraph"/>
    <w:basedOn w:val="Standard"/>
    <w:uiPriority w:val="34"/>
    <w:qFormat/>
    <w:rsid w:val="000D6365"/>
    <w:pPr>
      <w:numPr>
        <w:numId w:val="13"/>
      </w:numPr>
      <w:ind w:left="2103" w:hanging="357"/>
    </w:pPr>
  </w:style>
  <w:style w:type="paragraph" w:styleId="Fuzeile">
    <w:name w:val="footer"/>
    <w:basedOn w:val="Standard"/>
    <w:link w:val="FuzeileZchn"/>
    <w:rsid w:val="002B325C"/>
    <w:rPr>
      <w:sz w:val="19"/>
    </w:rPr>
  </w:style>
  <w:style w:type="paragraph" w:styleId="Kommentartext">
    <w:name w:val="annotation text"/>
    <w:basedOn w:val="Standard"/>
    <w:link w:val="KommentartextZchn"/>
    <w:uiPriority w:val="99"/>
    <w:unhideWhenUsed/>
    <w:rsid w:val="00B32D5C"/>
    <w:pPr>
      <w:spacing w:before="120" w:line="240" w:lineRule="auto"/>
      <w:textAlignment w:val="auto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2D5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6E7E1E"/>
  </w:style>
  <w:style w:type="paragraph" w:styleId="Funotentext">
    <w:name w:val="footnote text"/>
    <w:basedOn w:val="Standard"/>
    <w:link w:val="FunotentextZchn"/>
    <w:uiPriority w:val="99"/>
    <w:semiHidden/>
    <w:unhideWhenUsed/>
    <w:rsid w:val="008D6E4F"/>
    <w:pPr>
      <w:spacing w:after="0" w:line="240" w:lineRule="auto"/>
    </w:pPr>
    <w:rPr>
      <w:sz w:val="20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rsid w:val="00B06A8D"/>
    <w:pPr>
      <w:spacing w:before="0"/>
      <w:textAlignment w:val="baseline"/>
    </w:pPr>
    <w:rPr>
      <w:rFonts w:ascii="Calibri" w:hAnsi="Calibri"/>
      <w:b/>
      <w:bCs/>
    </w:rPr>
  </w:style>
  <w:style w:type="paragraph" w:styleId="Titel">
    <w:name w:val="Title"/>
    <w:basedOn w:val="Standard"/>
    <w:next w:val="Standard"/>
    <w:link w:val="TitelZchn"/>
    <w:uiPriority w:val="10"/>
    <w:qFormat/>
    <w:rsid w:val="000D6365"/>
    <w:pPr>
      <w:spacing w:before="360" w:after="240" w:line="567" w:lineRule="exact"/>
      <w:contextualSpacing/>
    </w:pPr>
    <w:rPr>
      <w:b/>
      <w:spacing w:val="5"/>
      <w:sz w:val="43"/>
      <w:szCs w:val="52"/>
    </w:rPr>
  </w:style>
  <w:style w:type="paragraph" w:customStyle="1" w:styleId="Lernziele">
    <w:name w:val="Lernziele"/>
    <w:basedOn w:val="Listenabsatz"/>
    <w:rsid w:val="00B71E6A"/>
    <w:pPr>
      <w:pBdr>
        <w:top w:val="single" w:sz="8" w:space="1" w:color="E36C0A"/>
        <w:left w:val="nil"/>
        <w:bottom w:val="single" w:sz="8" w:space="1" w:color="E36C0A"/>
        <w:right w:val="nil"/>
      </w:pBdr>
      <w:shd w:val="clear" w:color="auto" w:fill="D9D9D9"/>
      <w:spacing w:line="240" w:lineRule="auto"/>
      <w:ind w:left="714"/>
    </w:pPr>
    <w:rPr>
      <w:rFonts w:eastAsia="SimSun" w:cs="Arial"/>
      <w:lang w:val="de-DE" w:eastAsia="de-DE"/>
    </w:rPr>
  </w:style>
  <w:style w:type="paragraph" w:customStyle="1" w:styleId="Inhaltsverzeichnis1">
    <w:name w:val="Inhaltsverzeichnis 1"/>
    <w:basedOn w:val="Standard"/>
    <w:next w:val="Standard"/>
    <w:autoRedefine/>
    <w:uiPriority w:val="39"/>
    <w:unhideWhenUsed/>
    <w:rsid w:val="003F77DF"/>
    <w:pPr>
      <w:tabs>
        <w:tab w:val="left" w:pos="440"/>
        <w:tab w:val="right" w:leader="dot" w:pos="9062"/>
      </w:tabs>
      <w:spacing w:before="120"/>
    </w:pPr>
    <w:rPr>
      <w:rFonts w:cs="Arial"/>
    </w:rPr>
  </w:style>
  <w:style w:type="paragraph" w:customStyle="1" w:styleId="Inhaltsverzeichnis2">
    <w:name w:val="Inhaltsverzeichnis 2"/>
    <w:basedOn w:val="Standard"/>
    <w:next w:val="Standard"/>
    <w:autoRedefine/>
    <w:uiPriority w:val="39"/>
    <w:unhideWhenUsed/>
    <w:rsid w:val="003F77DF"/>
    <w:pPr>
      <w:tabs>
        <w:tab w:val="left" w:pos="880"/>
        <w:tab w:val="right" w:leader="dot" w:pos="9062"/>
      </w:tabs>
      <w:ind w:left="220"/>
    </w:pPr>
  </w:style>
  <w:style w:type="paragraph" w:customStyle="1" w:styleId="Grundstzliches">
    <w:name w:val="Grundsätzliches"/>
    <w:basedOn w:val="Standard"/>
    <w:rsid w:val="00B71E6A"/>
    <w:pPr>
      <w:pBdr>
        <w:top w:val="single" w:sz="8" w:space="2" w:color="E36C0A"/>
        <w:left w:val="nil"/>
        <w:bottom w:val="single" w:sz="8" w:space="2" w:color="E36C0A"/>
        <w:right w:val="nil"/>
      </w:pBdr>
      <w:shd w:val="clear" w:color="auto" w:fill="D9D9D9"/>
      <w:spacing w:line="312" w:lineRule="auto"/>
      <w:textAlignment w:val="auto"/>
    </w:pPr>
    <w:rPr>
      <w:rFonts w:eastAsia="SimSun" w:cs="Arial"/>
      <w:szCs w:val="24"/>
      <w:lang w:val="de-DE" w:eastAsia="de-DE"/>
    </w:rPr>
  </w:style>
  <w:style w:type="paragraph" w:customStyle="1" w:styleId="Tipp">
    <w:name w:val="Tipp"/>
    <w:basedOn w:val="Standard"/>
    <w:rsid w:val="00ED6113"/>
    <w:pPr>
      <w:pBdr>
        <w:top w:val="single" w:sz="8" w:space="1" w:color="E36C0A"/>
        <w:left w:val="nil"/>
        <w:bottom w:val="single" w:sz="8" w:space="1" w:color="E36C0A"/>
        <w:right w:val="nil"/>
      </w:pBdr>
      <w:shd w:val="clear" w:color="auto" w:fill="D9D9D9"/>
      <w:spacing w:after="160" w:line="312" w:lineRule="auto"/>
      <w:textAlignment w:val="auto"/>
    </w:pPr>
    <w:rPr>
      <w:rFonts w:eastAsia="SimSun" w:cs="Arial"/>
      <w:szCs w:val="24"/>
      <w:lang w:val="de-DE" w:eastAsia="de-DE"/>
    </w:rPr>
  </w:style>
  <w:style w:type="paragraph" w:customStyle="1" w:styleId="BeschriftungAufgabe">
    <w:name w:val="Beschriftung Aufgabe"/>
    <w:basedOn w:val="Beschriftung"/>
    <w:rsid w:val="003F77DF"/>
    <w:pPr>
      <w:outlineLvl w:val="1"/>
    </w:pPr>
    <w:rPr>
      <w:sz w:val="24"/>
    </w:rPr>
  </w:style>
  <w:style w:type="paragraph" w:customStyle="1" w:styleId="Hilfsmittel">
    <w:name w:val="Hilfsmittel"/>
    <w:basedOn w:val="Standard"/>
    <w:rsid w:val="00F91F55"/>
    <w:pPr>
      <w:spacing w:before="120" w:line="240" w:lineRule="auto"/>
    </w:pPr>
    <w:rPr>
      <w:bCs/>
      <w:color w:val="000000"/>
      <w:sz w:val="20"/>
      <w:lang w:val="de-DE" w:eastAsia="de-DE"/>
    </w:rPr>
  </w:style>
  <w:style w:type="paragraph" w:customStyle="1" w:styleId="Dauer">
    <w:name w:val="Dauer"/>
    <w:basedOn w:val="Standard"/>
    <w:rsid w:val="00F91F55"/>
    <w:pPr>
      <w:spacing w:before="120" w:after="160" w:line="240" w:lineRule="auto"/>
      <w:jc w:val="center"/>
    </w:pPr>
    <w:rPr>
      <w:bCs/>
      <w:color w:val="000000"/>
      <w:lang w:val="de-DE" w:eastAsia="de-DE"/>
    </w:rPr>
  </w:style>
  <w:style w:type="paragraph" w:customStyle="1" w:styleId="StandardAufgaben">
    <w:name w:val="Standard Aufgaben"/>
    <w:basedOn w:val="Standard"/>
    <w:rsid w:val="00F91F55"/>
    <w:pPr>
      <w:spacing w:before="240" w:after="240" w:line="240" w:lineRule="auto"/>
    </w:pPr>
    <w:rPr>
      <w:lang w:val="de-DE"/>
    </w:rPr>
  </w:style>
  <w:style w:type="paragraph" w:customStyle="1" w:styleId="Inhaltsverzeichnis3">
    <w:name w:val="Inhaltsverzeichnis 3"/>
    <w:basedOn w:val="Standard"/>
    <w:next w:val="Standard"/>
    <w:autoRedefine/>
    <w:uiPriority w:val="39"/>
    <w:unhideWhenUsed/>
    <w:rsid w:val="003F77DF"/>
    <w:pPr>
      <w:tabs>
        <w:tab w:val="right" w:leader="dot" w:pos="9062"/>
      </w:tabs>
      <w:spacing w:after="100"/>
      <w:ind w:left="440"/>
    </w:pPr>
  </w:style>
  <w:style w:type="paragraph" w:styleId="Abbildungsverzeichnis">
    <w:name w:val="table of figures"/>
    <w:basedOn w:val="Standard"/>
    <w:next w:val="Standard"/>
    <w:uiPriority w:val="99"/>
    <w:unhideWhenUsed/>
    <w:rsid w:val="009E23FD"/>
    <w:pPr>
      <w:tabs>
        <w:tab w:val="clear" w:pos="1162"/>
      </w:tabs>
      <w:spacing w:after="100"/>
    </w:pPr>
  </w:style>
  <w:style w:type="paragraph" w:styleId="StandardWeb">
    <w:name w:val="Normal (Web)"/>
    <w:basedOn w:val="Standard"/>
    <w:uiPriority w:val="99"/>
    <w:semiHidden/>
    <w:unhideWhenUsed/>
    <w:rsid w:val="00452890"/>
    <w:pPr>
      <w:spacing w:before="280" w:after="280" w:line="240" w:lineRule="auto"/>
      <w:textAlignment w:val="auto"/>
    </w:pPr>
    <w:rPr>
      <w:rFonts w:ascii="Times New Roman" w:eastAsia="Times New Roman" w:hAnsi="Times New Roman"/>
      <w:sz w:val="24"/>
      <w:szCs w:val="24"/>
      <w:lang w:eastAsia="de-AT"/>
    </w:rPr>
  </w:style>
  <w:style w:type="paragraph" w:styleId="berarbeitung">
    <w:name w:val="Revision"/>
    <w:uiPriority w:val="99"/>
    <w:semiHidden/>
    <w:rsid w:val="003379B5"/>
    <w:pPr>
      <w:suppressAutoHyphens/>
      <w:spacing w:line="240" w:lineRule="auto"/>
      <w:textAlignment w:val="auto"/>
    </w:pPr>
    <w:rPr>
      <w:rFonts w:ascii="Arial" w:hAnsi="Arial"/>
      <w:color w:val="00000A"/>
      <w:sz w:val="22"/>
    </w:rPr>
  </w:style>
  <w:style w:type="paragraph" w:styleId="Aufzhlungszeichen">
    <w:name w:val="List Bullet"/>
    <w:basedOn w:val="Standard"/>
    <w:autoRedefine/>
    <w:rsid w:val="00671A03"/>
    <w:rPr>
      <w:rFonts w:eastAsia="Times New Roman" w:cs="Arial"/>
      <w:szCs w:val="24"/>
      <w:shd w:val="clear" w:color="auto" w:fill="FFFFFF"/>
      <w:lang w:val="de-DE" w:eastAsia="de-AT"/>
    </w:rPr>
  </w:style>
  <w:style w:type="paragraph" w:customStyle="1" w:styleId="Pa3">
    <w:name w:val="Pa3"/>
    <w:basedOn w:val="Standard"/>
    <w:next w:val="Standard"/>
    <w:uiPriority w:val="99"/>
    <w:rsid w:val="00AC370C"/>
    <w:pPr>
      <w:spacing w:after="0" w:line="241" w:lineRule="atLeast"/>
      <w:textAlignment w:val="auto"/>
    </w:pPr>
    <w:rPr>
      <w:rFonts w:ascii="TradeGothic Light" w:hAnsi="TradeGothic Light"/>
      <w:sz w:val="24"/>
      <w:szCs w:val="24"/>
    </w:rPr>
  </w:style>
  <w:style w:type="paragraph" w:customStyle="1" w:styleId="Pa4">
    <w:name w:val="Pa4"/>
    <w:basedOn w:val="Standard"/>
    <w:next w:val="Standard"/>
    <w:uiPriority w:val="99"/>
    <w:rsid w:val="00AC370C"/>
    <w:pPr>
      <w:spacing w:after="0" w:line="241" w:lineRule="atLeast"/>
      <w:textAlignment w:val="auto"/>
    </w:pPr>
    <w:rPr>
      <w:rFonts w:ascii="TradeGothic Light" w:hAnsi="TradeGothic Light"/>
      <w:sz w:val="24"/>
      <w:szCs w:val="24"/>
    </w:rPr>
  </w:style>
  <w:style w:type="paragraph" w:customStyle="1" w:styleId="Inhaltsverzeichnisberschrift">
    <w:name w:val="Inhaltsverzeichnis Überschrift"/>
    <w:basedOn w:val="berschrift1"/>
    <w:next w:val="Standard"/>
    <w:uiPriority w:val="39"/>
    <w:unhideWhenUsed/>
    <w:qFormat/>
    <w:rsid w:val="00E73900"/>
    <w:pPr>
      <w:suppressAutoHyphens w:val="0"/>
      <w:spacing w:after="0"/>
      <w:textAlignment w:val="auto"/>
    </w:pPr>
    <w:rPr>
      <w:rFonts w:ascii="Cambria" w:hAnsi="Cambria"/>
      <w:color w:val="365F91"/>
      <w:lang w:eastAsia="de-AT"/>
    </w:rPr>
  </w:style>
  <w:style w:type="table" w:styleId="Tabellenraster">
    <w:name w:val="Table Grid"/>
    <w:basedOn w:val="NormaleTabelle"/>
    <w:uiPriority w:val="59"/>
    <w:rsid w:val="00B32D5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6">
    <w:name w:val="Light Shading Accent 6"/>
    <w:basedOn w:val="NormaleTabelle"/>
    <w:uiPriority w:val="60"/>
    <w:rsid w:val="00B32D5C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Schattierung-Akzent5">
    <w:name w:val="Light Shading Accent 5"/>
    <w:basedOn w:val="NormaleTabelle"/>
    <w:uiPriority w:val="60"/>
    <w:rsid w:val="0077006E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Raster-Akzent5">
    <w:name w:val="Light Grid Accent 5"/>
    <w:basedOn w:val="NormaleTabelle"/>
    <w:uiPriority w:val="62"/>
    <w:rsid w:val="002F725B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chattierung-Akzent2">
    <w:name w:val="Light Shading Accent 2"/>
    <w:basedOn w:val="NormaleTabelle"/>
    <w:uiPriority w:val="60"/>
    <w:rsid w:val="0011624D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11624D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Tabellenraster1">
    <w:name w:val="Tabellenraster1"/>
    <w:basedOn w:val="NormaleTabelle"/>
    <w:uiPriority w:val="99"/>
    <w:rsid w:val="0061120F"/>
    <w:pPr>
      <w:spacing w:before="12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uiPriority w:val="59"/>
    <w:rsid w:val="005D356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ittlereSchattierung11">
    <w:name w:val="Mittlere Schattierung 11"/>
    <w:basedOn w:val="NormaleTabelle"/>
    <w:uiPriority w:val="63"/>
    <w:rsid w:val="00F91F55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10">
    <w:name w:val="Mittlere Schattierung 11"/>
    <w:basedOn w:val="NormaleTabelle"/>
    <w:uiPriority w:val="63"/>
    <w:rsid w:val="004F68E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2">
    <w:name w:val="Mittlere Schattierung 12"/>
    <w:basedOn w:val="NormaleTabelle"/>
    <w:uiPriority w:val="63"/>
    <w:rsid w:val="009074B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ellenraster2">
    <w:name w:val="Tabellenraster2"/>
    <w:basedOn w:val="NormaleTabelle"/>
    <w:uiPriority w:val="99"/>
    <w:rsid w:val="00E75FF5"/>
    <w:pPr>
      <w:spacing w:line="240" w:lineRule="auto"/>
    </w:pPr>
    <w:rPr>
      <w:rFonts w:eastAsiaTheme="minorEastAsia"/>
      <w:lang w:val="de-DE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</w:style>
  <w:style w:type="table" w:customStyle="1" w:styleId="Tabellenraster4">
    <w:name w:val="Tabellenraster4"/>
    <w:basedOn w:val="NormaleTabelle"/>
    <w:uiPriority w:val="59"/>
    <w:rsid w:val="00F4162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6">
    <w:name w:val="Medium List 2 Accent 6"/>
    <w:basedOn w:val="NormaleTabelle"/>
    <w:uiPriority w:val="66"/>
    <w:rsid w:val="00671A03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Verzeichnis1">
    <w:name w:val="toc 1"/>
    <w:basedOn w:val="Inhaltsverzeichnis1"/>
    <w:next w:val="Standard"/>
    <w:autoRedefine/>
    <w:uiPriority w:val="39"/>
    <w:unhideWhenUsed/>
    <w:rsid w:val="00CC6BA3"/>
    <w:pPr>
      <w:spacing w:after="100"/>
    </w:pPr>
  </w:style>
  <w:style w:type="paragraph" w:styleId="Verzeichnis2">
    <w:name w:val="toc 2"/>
    <w:basedOn w:val="Inhaltsverzeichnis2"/>
    <w:next w:val="Standard"/>
    <w:autoRedefine/>
    <w:uiPriority w:val="39"/>
    <w:unhideWhenUsed/>
    <w:rsid w:val="00CC6BA3"/>
    <w:pPr>
      <w:spacing w:after="100"/>
      <w:ind w:left="822"/>
    </w:pPr>
  </w:style>
  <w:style w:type="character" w:styleId="Hyperlink">
    <w:name w:val="Hyperlink"/>
    <w:basedOn w:val="Absatz-Standardschriftart"/>
    <w:uiPriority w:val="99"/>
    <w:unhideWhenUsed/>
    <w:rsid w:val="001C440C"/>
    <w:rPr>
      <w:color w:val="0000FF" w:themeColor="hyperlink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16C43"/>
    <w:pPr>
      <w:spacing w:after="0" w:line="240" w:lineRule="auto"/>
    </w:pPr>
    <w:rPr>
      <w:sz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16C43"/>
    <w:rPr>
      <w:rFonts w:ascii="Arial" w:hAnsi="Arial"/>
      <w:color w:val="00000A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416C43"/>
    <w:rPr>
      <w:vertAlign w:val="superscript"/>
    </w:rPr>
  </w:style>
  <w:style w:type="character" w:styleId="HTMLZitat">
    <w:name w:val="HTML Cite"/>
    <w:basedOn w:val="Absatz-Standardschriftart"/>
    <w:uiPriority w:val="99"/>
    <w:semiHidden/>
    <w:unhideWhenUsed/>
    <w:rsid w:val="00BA2CF1"/>
    <w:rPr>
      <w:i/>
      <w:iCs/>
    </w:rPr>
  </w:style>
  <w:style w:type="paragraph" w:customStyle="1" w:styleId="bodytext">
    <w:name w:val="bodytext"/>
    <w:basedOn w:val="Standard"/>
    <w:rsid w:val="00DB57F3"/>
    <w:pPr>
      <w:tabs>
        <w:tab w:val="clear" w:pos="1162"/>
      </w:tabs>
      <w:spacing w:after="280" w:line="276" w:lineRule="auto"/>
      <w:ind w:left="0"/>
    </w:pPr>
    <w:rPr>
      <w:rFonts w:ascii="Times New Roman" w:eastAsia="Times New Roman" w:hAnsi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DB57F3"/>
    <w:rPr>
      <w:b/>
      <w:bCs/>
    </w:rPr>
  </w:style>
  <w:style w:type="character" w:customStyle="1" w:styleId="TextkrperZchn">
    <w:name w:val="Textkörper Zchn"/>
    <w:basedOn w:val="Absatz-Standardschriftart"/>
    <w:link w:val="Textkrper"/>
    <w:rsid w:val="00DB57F3"/>
    <w:rPr>
      <w:rFonts w:ascii="Corbel" w:hAnsi="Corbel"/>
      <w:color w:val="00000A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9" Type="http://schemas.openxmlformats.org/officeDocument/2006/relationships/image" Target="media/image13.png"/><Relationship Id="rId21" Type="http://schemas.openxmlformats.org/officeDocument/2006/relationships/hyperlink" Target="http://re.jrc.ec.europa.eu/energyefficiency/greenbuilding/index.htm" TargetMode="External"/><Relationship Id="rId34" Type="http://schemas.openxmlformats.org/officeDocument/2006/relationships/footer" Target="footer2.xml"/><Relationship Id="rId42" Type="http://schemas.openxmlformats.org/officeDocument/2006/relationships/image" Target="media/image14.png"/><Relationship Id="rId47" Type="http://schemas.openxmlformats.org/officeDocument/2006/relationships/hyperlink" Target="http://stat.gov.pl" TargetMode="External"/><Relationship Id="rId50" Type="http://schemas.openxmlformats.org/officeDocument/2006/relationships/image" Target="media/image18.jpeg"/><Relationship Id="rId55" Type="http://schemas.openxmlformats.org/officeDocument/2006/relationships/hyperlink" Target="http://creativecommons.org/licenses/by-nc-nd/4.0/" TargetMode="External"/><Relationship Id="rId7" Type="http://schemas.openxmlformats.org/officeDocument/2006/relationships/footnotes" Target="footnotes.xml"/><Relationship Id="rId12" Type="http://schemas.openxmlformats.org/officeDocument/2006/relationships/hyperlink" Target="file:///\\gratsrv3\projekte-b\e-genius\Leonardo%20TOCEB\AP%203+4%20Modules\1_Energy-efficient%20Buildings\PL\FINAL\Upload\enercitee.eu\files\dokumente\...\RIEEB\Broschure_RIEEB_PL_ENG.pdf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33" Type="http://schemas.openxmlformats.org/officeDocument/2006/relationships/header" Target="header2.xml"/><Relationship Id="rId38" Type="http://schemas.openxmlformats.org/officeDocument/2006/relationships/hyperlink" Target="http://commons.wikimedia.org/wiki/File:Schiestlhaus_Jul2007.jpg" TargetMode="External"/><Relationship Id="rId46" Type="http://schemas.openxmlformats.org/officeDocument/2006/relationships/hyperlink" Target="http://de.wikipedia.org/wiki/Minergie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de.wikipedia.org/wiki/D%C3%A4mmstoff" TargetMode="External"/><Relationship Id="rId20" Type="http://schemas.openxmlformats.org/officeDocument/2006/relationships/hyperlink" Target="http://www.breeam.org/" TargetMode="External"/><Relationship Id="rId29" Type="http://schemas.openxmlformats.org/officeDocument/2006/relationships/hyperlink" Target="https://www.youtube.com/watch?v=DqLdlzm8tas" TargetMode="External"/><Relationship Id="rId41" Type="http://schemas.openxmlformats.org/officeDocument/2006/relationships/hyperlink" Target="http://en.wikipedia.org/wiki/File:Passive_house_scheme_1.svg" TargetMode="External"/><Relationship Id="rId54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hyperlink" Target="http://www.leed.net/).http://www.leed.net/" TargetMode="External"/><Relationship Id="rId32" Type="http://schemas.openxmlformats.org/officeDocument/2006/relationships/hyperlink" Target="http://www.ekooszczedni.pl/video-porady/rekuperacja" TargetMode="External"/><Relationship Id="rId37" Type="http://schemas.openxmlformats.org/officeDocument/2006/relationships/image" Target="media/image12.jpeg"/><Relationship Id="rId40" Type="http://schemas.openxmlformats.org/officeDocument/2006/relationships/hyperlink" Target="http://en.wikipedia.org/wiki/File:Passive_house_scheme_1.svg" TargetMode="External"/><Relationship Id="rId45" Type="http://schemas.openxmlformats.org/officeDocument/2006/relationships/image" Target="media/image16.jpeg"/><Relationship Id="rId53" Type="http://schemas.openxmlformats.org/officeDocument/2006/relationships/hyperlink" Target="http://creativecommons.org/licenses/by-nc-nd/4.0/" TargetMode="External"/><Relationship Id="rId58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://www.minergie.ch/htt).http://www.minergie.ch" TargetMode="External"/><Relationship Id="rId28" Type="http://schemas.openxmlformats.org/officeDocument/2006/relationships/hyperlink" Target="https://www.youtube.com/watch?v=PlFL9DCbKNY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://www.pzpb.com.pl" TargetMode="External"/><Relationship Id="rId57" Type="http://schemas.openxmlformats.org/officeDocument/2006/relationships/hyperlink" Target="http://www.e-genius.at/pl" TargetMode="External"/><Relationship Id="rId10" Type="http://schemas.openxmlformats.org/officeDocument/2006/relationships/hyperlink" Target="http://stat.gov.pl" TargetMode="External"/><Relationship Id="rId19" Type="http://schemas.openxmlformats.org/officeDocument/2006/relationships/hyperlink" Target="https://upload.wikimedia.org/wikipedia/commons/2/22/IFA_2010_Internationale_Funkausstellung_Berlin_104.JPG" TargetMode="External"/><Relationship Id="rId31" Type="http://schemas.openxmlformats.org/officeDocument/2006/relationships/hyperlink" Target="https://www.youtube.com/watch?v=Sa-ycAIqoC0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20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hyperlink" Target="http://www.mcbe.pl/1426710958.html" TargetMode="External"/><Relationship Id="rId27" Type="http://schemas.openxmlformats.org/officeDocument/2006/relationships/hyperlink" Target="https://www.youtube.com/watch?v=IuieIOPvaos" TargetMode="External"/><Relationship Id="rId30" Type="http://schemas.openxmlformats.org/officeDocument/2006/relationships/hyperlink" Target="https://www.youtube.com/watch?v=3o46qQO_pBM" TargetMode="External"/><Relationship Id="rId35" Type="http://schemas.openxmlformats.org/officeDocument/2006/relationships/image" Target="media/image10.jpeg"/><Relationship Id="rId43" Type="http://schemas.openxmlformats.org/officeDocument/2006/relationships/hyperlink" Target="http://commons.wikimedia.org/wiki/File:Solarhauskomplex_mit_Solartank.png" TargetMode="External"/><Relationship Id="rId48" Type="http://schemas.openxmlformats.org/officeDocument/2006/relationships/image" Target="media/image17.jpeg"/><Relationship Id="rId56" Type="http://schemas.openxmlformats.org/officeDocument/2006/relationships/hyperlink" Target="http://www.e-genius.at/p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9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studentbuduje.pl/index.php?option=com_content&amp;task=view&amp;id=481&amp;Itemid=55" TargetMode="External"/><Relationship Id="rId1" Type="http://schemas.openxmlformats.org/officeDocument/2006/relationships/hyperlink" Target="http://grontmij.pl/Pages/CertyfikacjeBREEAM.asp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6656761654793178"/>
          <c:w val="0.8040168416447947"/>
          <c:h val="0.789781589801274"/>
        </c:manualLayout>
      </c:layout>
      <c:pie3DChart>
        <c:varyColors val="1"/>
        <c:ser>
          <c:idx val="0"/>
          <c:order val="0"/>
          <c:tx>
            <c:strRef>
              <c:f>Tabelle1!$B$1</c:f>
              <c:strCache>
                <c:ptCount val="1"/>
                <c:pt idx="0">
                  <c:v>Energy Consumption</c:v>
                </c:pt>
              </c:strCache>
            </c:strRef>
          </c:tx>
          <c:cat>
            <c:strRef>
              <c:f>Tabelle1!$A$2:$A$5</c:f>
              <c:strCache>
                <c:ptCount val="3"/>
                <c:pt idx="0">
                  <c:v>Transport</c:v>
                </c:pt>
                <c:pt idx="1">
                  <c:v>Przemysł</c:v>
                </c:pt>
                <c:pt idx="2">
                  <c:v>Budynki</c:v>
                </c:pt>
              </c:strCache>
            </c:strRef>
          </c:cat>
          <c:val>
            <c:numRef>
              <c:f>Tabelle1!$B$2:$B$5</c:f>
              <c:numCache>
                <c:formatCode>General</c:formatCode>
                <c:ptCount val="4"/>
                <c:pt idx="0">
                  <c:v>32</c:v>
                </c:pt>
                <c:pt idx="1">
                  <c:v>25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7975531428878686"/>
          <c:y val="0.25126269328693462"/>
          <c:w val="0.19958502414160689"/>
          <c:h val="0.50865601069529265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876BE311-5553-4724-8F1E-C95839C15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4090</Words>
  <Characters>27573</Characters>
  <Application>Microsoft Office Word</Application>
  <DocSecurity>0</DocSecurity>
  <Lines>599</Lines>
  <Paragraphs>295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TU Wien - Campusversion</Company>
  <LinksUpToDate>false</LinksUpToDate>
  <CharactersWithSpaces>31368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 Dorette Zwiauer</dc:creator>
  <cp:lastModifiedBy>Magdalena Burghardt</cp:lastModifiedBy>
  <cp:revision>2</cp:revision>
  <dcterms:created xsi:type="dcterms:W3CDTF">2016-07-18T14:08:00Z</dcterms:created>
  <dcterms:modified xsi:type="dcterms:W3CDTF">2016-07-18T14:08:00Z</dcterms:modified>
  <dc:language>de-AT</dc:language>
</cp:coreProperties>
</file>