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BE0AE" w14:textId="77777777" w:rsidR="00F950E1" w:rsidRDefault="00F950E1" w:rsidP="00F950E1">
      <w:pPr>
        <w:rPr>
          <w:lang w:val="nl-NL"/>
        </w:rPr>
      </w:pPr>
    </w:p>
    <w:p w14:paraId="0BF75179" w14:textId="77777777" w:rsidR="00F950E1" w:rsidRDefault="00F950E1" w:rsidP="00F950E1">
      <w:pPr>
        <w:rPr>
          <w:lang w:val="nl-NL"/>
        </w:rPr>
      </w:pPr>
    </w:p>
    <w:p w14:paraId="29FD55C4" w14:textId="77777777" w:rsidR="00F950E1" w:rsidRDefault="00F950E1" w:rsidP="00F950E1">
      <w:pPr>
        <w:rPr>
          <w:lang w:val="nl-NL"/>
        </w:rPr>
      </w:pPr>
    </w:p>
    <w:p w14:paraId="76D00CA1" w14:textId="77777777" w:rsidR="00F950E1" w:rsidRDefault="00F950E1" w:rsidP="00F950E1">
      <w:pPr>
        <w:rPr>
          <w:lang w:val="nl-NL"/>
        </w:rPr>
      </w:pPr>
    </w:p>
    <w:p w14:paraId="268160D2" w14:textId="77777777" w:rsidR="00F950E1" w:rsidRPr="00EA69BA" w:rsidRDefault="00F950E1" w:rsidP="00F950E1">
      <w:pPr>
        <w:pStyle w:val="TitelA"/>
        <w:rPr>
          <w:lang w:val="nl-NL"/>
        </w:rPr>
      </w:pPr>
      <w:r w:rsidRPr="00EA69BA">
        <w:rPr>
          <w:lang w:val="nl-NL"/>
        </w:rPr>
        <w:t>Steden omvormen voor een betere kwaliteit van leven – bevorderen van samenwerking door Living Labs</w:t>
      </w:r>
    </w:p>
    <w:p w14:paraId="4C6C1428" w14:textId="77777777" w:rsidR="00F950E1" w:rsidRPr="00EA69BA" w:rsidRDefault="00F950E1" w:rsidP="00F950E1">
      <w:pPr>
        <w:rPr>
          <w:lang w:val="nl-NL"/>
        </w:rPr>
      </w:pPr>
    </w:p>
    <w:p w14:paraId="694E2163" w14:textId="77777777" w:rsidR="00F950E1" w:rsidRPr="00EA69BA" w:rsidRDefault="00F950E1" w:rsidP="00F950E1">
      <w:pPr>
        <w:rPr>
          <w:lang w:val="nl-NL"/>
        </w:rPr>
      </w:pPr>
    </w:p>
    <w:p w14:paraId="7563D184" w14:textId="77777777" w:rsidR="00F950E1" w:rsidRPr="00195701" w:rsidRDefault="00F950E1" w:rsidP="00F950E1">
      <w:pPr>
        <w:pStyle w:val="berschrift1"/>
      </w:pPr>
      <w:r w:rsidRPr="00B056AF">
        <w:t xml:space="preserve">Deel </w:t>
      </w:r>
      <w:r w:rsidRPr="00195701">
        <w:t>7: REFLECTEER</w:t>
      </w:r>
    </w:p>
    <w:p w14:paraId="1169AD24" w14:textId="77777777" w:rsidR="00F950E1" w:rsidRPr="00EA69BA" w:rsidRDefault="00F950E1" w:rsidP="00F950E1">
      <w:pPr>
        <w:rPr>
          <w:lang w:val="nl-NL"/>
        </w:rPr>
      </w:pPr>
    </w:p>
    <w:p w14:paraId="1E23FF0B" w14:textId="77777777" w:rsidR="00F950E1" w:rsidRPr="00EA69BA" w:rsidRDefault="00F950E1" w:rsidP="00F950E1">
      <w:pPr>
        <w:rPr>
          <w:lang w:val="nl-NL"/>
        </w:rPr>
      </w:pPr>
      <w:r w:rsidRPr="00EA69BA">
        <w:rPr>
          <w:lang w:val="nl-NL"/>
        </w:rPr>
        <w:br w:type="page"/>
      </w:r>
    </w:p>
    <w:p w14:paraId="65FC0EFA" w14:textId="77777777" w:rsidR="00F950E1" w:rsidRPr="00EA69BA" w:rsidRDefault="00F950E1" w:rsidP="00F950E1">
      <w:pPr>
        <w:pStyle w:val="berschrift2"/>
        <w:rPr>
          <w:lang w:val="nl-NL"/>
        </w:rPr>
      </w:pPr>
      <w:r w:rsidRPr="00EA69BA">
        <w:rPr>
          <w:lang w:val="nl-NL"/>
        </w:rPr>
        <w:lastRenderedPageBreak/>
        <w:t>Samenvatting</w:t>
      </w:r>
    </w:p>
    <w:p w14:paraId="11D77FB0" w14:textId="77777777" w:rsidR="00F950E1" w:rsidRPr="00EA69BA" w:rsidRDefault="00F950E1" w:rsidP="00F950E1">
      <w:pPr>
        <w:rPr>
          <w:lang w:val="nl-NL"/>
        </w:rPr>
      </w:pPr>
      <w:r w:rsidRPr="00EA69BA">
        <w:rPr>
          <w:lang w:val="nl-NL"/>
        </w:rPr>
        <w:t>Reflecteren betekent een synthese maken van wat je geleerd hebt en beslissen hoe je verder zult gaan, dat wil zeggen: actie! In deze module zul je een actieplan voor je Living Lab ontwikkelen.</w:t>
      </w:r>
    </w:p>
    <w:p w14:paraId="134A47E0" w14:textId="77777777" w:rsidR="00F950E1" w:rsidRPr="00EA69BA" w:rsidRDefault="00F950E1" w:rsidP="00F950E1">
      <w:pPr>
        <w:pStyle w:val="berschrift2"/>
        <w:rPr>
          <w:lang w:val="nl-NL"/>
        </w:rPr>
      </w:pPr>
      <w:r w:rsidRPr="00EA69BA">
        <w:rPr>
          <w:lang w:val="nl-NL"/>
        </w:rPr>
        <w:t>Doelstelling</w:t>
      </w:r>
    </w:p>
    <w:p w14:paraId="23B4140C" w14:textId="77777777" w:rsidR="00F950E1" w:rsidRPr="009F11B4" w:rsidRDefault="00F950E1" w:rsidP="00F950E1">
      <w:pPr>
        <w:rPr>
          <w:b/>
          <w:lang w:val="nl-NL"/>
        </w:rPr>
      </w:pPr>
      <w:r w:rsidRPr="009F11B4">
        <w:rPr>
          <w:b/>
          <w:lang w:val="nl-NL"/>
        </w:rPr>
        <w:t>Aan het eind van deze module, zul je in staat om…</w:t>
      </w:r>
    </w:p>
    <w:p w14:paraId="4E71E8A0" w14:textId="77777777" w:rsidR="00F950E1" w:rsidRPr="001267EB" w:rsidRDefault="00F950E1" w:rsidP="00F950E1">
      <w:pPr>
        <w:pStyle w:val="Listenabsatz"/>
      </w:pPr>
      <w:r w:rsidRPr="001267EB">
        <w:t xml:space="preserve">te beslissen welke acties in de toekomst ondernomen moeten worden </w:t>
      </w:r>
    </w:p>
    <w:p w14:paraId="02F61AEB" w14:textId="77777777" w:rsidR="00F950E1" w:rsidRPr="001267EB" w:rsidRDefault="00F950E1" w:rsidP="00F950E1">
      <w:pPr>
        <w:pStyle w:val="Listenabsatz"/>
      </w:pPr>
      <w:r w:rsidRPr="001267EB">
        <w:t>een actieplan voor je Living Lab te ontwikkelen</w:t>
      </w:r>
    </w:p>
    <w:p w14:paraId="36736637" w14:textId="77777777" w:rsidR="00F950E1" w:rsidRPr="00EA69BA" w:rsidRDefault="00F950E1" w:rsidP="00F950E1">
      <w:pPr>
        <w:pStyle w:val="berschrift2"/>
        <w:rPr>
          <w:lang w:val="nl-NL"/>
        </w:rPr>
      </w:pPr>
      <w:r w:rsidRPr="00EA69BA">
        <w:rPr>
          <w:lang w:val="nl-NL"/>
        </w:rPr>
        <w:t>1. Nadenken over het proces</w:t>
      </w:r>
    </w:p>
    <w:p w14:paraId="04251258" w14:textId="77777777" w:rsidR="00F950E1" w:rsidRPr="00EA69BA" w:rsidRDefault="00F950E1" w:rsidP="00F950E1">
      <w:pPr>
        <w:pStyle w:val="StandardWeb"/>
        <w:rPr>
          <w:lang w:val="nl-NL"/>
        </w:rPr>
      </w:pPr>
      <w:r w:rsidRPr="00EA69BA">
        <w:rPr>
          <w:lang w:val="nl-NL"/>
        </w:rPr>
        <w:t xml:space="preserve">Reflecteren is een krachtig leermiddel dat helpt om de prestaties en de efficiëntie van je acties te verbeteren. Het betreft ook het testen van wat je hebt geleerd en het helpen bepalen van toekomstige acties en projecten. </w:t>
      </w:r>
    </w:p>
    <w:tbl>
      <w:tblPr>
        <w:tblW w:w="0" w:type="auto"/>
        <w:tblBorders>
          <w:top w:val="single" w:sz="4" w:space="0" w:color="F79646"/>
          <w:bottom w:val="single" w:sz="4" w:space="0" w:color="F79646"/>
        </w:tblBorders>
        <w:tblLook w:val="04A0" w:firstRow="1" w:lastRow="0" w:firstColumn="1" w:lastColumn="0" w:noHBand="0" w:noVBand="1"/>
      </w:tblPr>
      <w:tblGrid>
        <w:gridCol w:w="8528"/>
      </w:tblGrid>
      <w:tr w:rsidR="00F950E1" w:rsidRPr="002F7A0B" w14:paraId="01491F75" w14:textId="77777777" w:rsidTr="00305705">
        <w:tc>
          <w:tcPr>
            <w:tcW w:w="8528" w:type="dxa"/>
          </w:tcPr>
          <w:p w14:paraId="1D3D7397" w14:textId="77777777" w:rsidR="00F950E1" w:rsidRPr="00EA69BA" w:rsidRDefault="00F950E1" w:rsidP="00305705">
            <w:pPr>
              <w:ind w:left="0"/>
              <w:rPr>
                <w:lang w:val="nl-NL"/>
              </w:rPr>
            </w:pPr>
            <w:r w:rsidRPr="002F7A0B">
              <w:rPr>
                <w:b/>
                <w:color w:val="F89645"/>
                <w:lang w:val="nl-NL"/>
              </w:rPr>
              <w:t xml:space="preserve">Bekijk deze video die een </w:t>
            </w:r>
            <w:r w:rsidRPr="009F11B4">
              <w:rPr>
                <w:lang w:val="nl-NL"/>
              </w:rPr>
              <w:t xml:space="preserve">samenvatting </w:t>
            </w:r>
            <w:r w:rsidRPr="00EA69BA">
              <w:rPr>
                <w:lang w:val="nl-NL"/>
              </w:rPr>
              <w:t>geeft van de belangrijkste aspecten van Urban Living Labs. Het kan je helpen je gedachten op een rijtje te zetten, je te inspireren en te stimuleren aan de slag te gaan.</w:t>
            </w:r>
          </w:p>
          <w:p w14:paraId="5988357B" w14:textId="77777777" w:rsidR="00F950E1" w:rsidRPr="00221D7C" w:rsidRDefault="007B055B" w:rsidP="00305705">
            <w:pPr>
              <w:ind w:left="0"/>
              <w:rPr>
                <w:color w:val="0070C0"/>
                <w:lang w:val="nl-NL"/>
              </w:rPr>
            </w:pPr>
            <w:hyperlink r:id="rId7" w:history="1">
              <w:r w:rsidR="00F950E1" w:rsidRPr="00305705">
                <w:rPr>
                  <w:rStyle w:val="Link"/>
                  <w:lang w:val="nl-NL"/>
                </w:rPr>
                <w:t>https://www.youtube.com/watch?v=WTGTlCqlsTQ</w:t>
              </w:r>
            </w:hyperlink>
          </w:p>
          <w:p w14:paraId="5978906A" w14:textId="77777777" w:rsidR="00F950E1" w:rsidRPr="00EA69BA" w:rsidRDefault="007B055B" w:rsidP="00305705">
            <w:pPr>
              <w:ind w:left="0"/>
              <w:rPr>
                <w:lang w:val="nl-NL"/>
              </w:rPr>
            </w:pPr>
            <w:hyperlink r:id="rId8" w:history="1">
              <w:r w:rsidR="00F950E1" w:rsidRPr="00457897">
                <w:rPr>
                  <w:rStyle w:val="Link"/>
                  <w:lang w:val="nl-NL"/>
                </w:rPr>
                <w:t>https://www.youtube.com/watch?v=ITjSWVcWeiE</w:t>
              </w:r>
            </w:hyperlink>
            <w:r w:rsidR="00F950E1">
              <w:rPr>
                <w:lang w:val="nl-NL"/>
              </w:rPr>
              <w:t xml:space="preserve"> </w:t>
            </w:r>
          </w:p>
        </w:tc>
      </w:tr>
    </w:tbl>
    <w:p w14:paraId="6D488306" w14:textId="77777777" w:rsidR="00F950E1" w:rsidRPr="00EA69BA" w:rsidRDefault="00F950E1" w:rsidP="00F950E1">
      <w:pPr>
        <w:spacing w:before="0" w:after="0"/>
        <w:rPr>
          <w:lang w:val="nl-NL"/>
        </w:rPr>
      </w:pPr>
    </w:p>
    <w:p w14:paraId="11D76DE0" w14:textId="77777777" w:rsidR="00F950E1" w:rsidRPr="00EA69BA" w:rsidRDefault="00F950E1" w:rsidP="00F950E1">
      <w:pPr>
        <w:spacing w:before="0"/>
        <w:rPr>
          <w:lang w:val="nl-NL"/>
        </w:rPr>
      </w:pPr>
      <w:r w:rsidRPr="00EA69BA">
        <w:rPr>
          <w:b/>
          <w:lang w:val="nl-NL"/>
        </w:rPr>
        <w:t>Actie planning</w:t>
      </w:r>
      <w:r w:rsidRPr="006A55A2">
        <w:rPr>
          <w:rStyle w:val="Funotenzeichen"/>
        </w:rPr>
        <w:footnoteReference w:id="1"/>
      </w:r>
      <w:r w:rsidRPr="00EA69BA">
        <w:rPr>
          <w:lang w:val="nl-NL"/>
        </w:rPr>
        <w:t xml:space="preserve"> is een krachtig middel dat kan helpen je ideeën helder te krijgen, te beslissen welke acties ondernomen moeten worden om bepaalde doelen te bereiken en controle te hebben over je voortgang.</w:t>
      </w:r>
    </w:p>
    <w:p w14:paraId="3C806589" w14:textId="3C69C777" w:rsidR="00F950E1" w:rsidRPr="00EA69BA" w:rsidRDefault="00F950E1" w:rsidP="002F7A0B">
      <w:pPr>
        <w:rPr>
          <w:lang w:val="nl-NL"/>
        </w:rPr>
      </w:pPr>
      <w:r w:rsidRPr="00EA69BA">
        <w:rPr>
          <w:lang w:val="nl-NL"/>
        </w:rPr>
        <w:t>Een effectief actieplan moet je een gedetailleerd tijdschema en nauwkeurig omschreven acties opleveren om zo te helpen je doelen te bereiken. Als je je actieplan maakt, houd dan rekening met de volgende aspecten:</w:t>
      </w:r>
    </w:p>
    <w:p w14:paraId="24C417B5" w14:textId="77777777" w:rsidR="00F950E1" w:rsidRPr="001267EB" w:rsidRDefault="00F950E1" w:rsidP="00F950E1">
      <w:pPr>
        <w:pStyle w:val="Listenabsatz"/>
      </w:pPr>
      <w:r w:rsidRPr="001267EB">
        <w:t>Stel doelen die haalbaar en meetbaar zijn</w:t>
      </w:r>
    </w:p>
    <w:p w14:paraId="11CE338D" w14:textId="77777777" w:rsidR="00F950E1" w:rsidRPr="001267EB" w:rsidRDefault="00F950E1" w:rsidP="00F950E1">
      <w:pPr>
        <w:pStyle w:val="Listenabsatz"/>
      </w:pPr>
      <w:r w:rsidRPr="001267EB">
        <w:t>Prioriteer je taken goed; maak onderscheid tussen korte en lange termijn taken</w:t>
      </w:r>
    </w:p>
    <w:p w14:paraId="2E9C75ED" w14:textId="77777777" w:rsidR="00F950E1" w:rsidRPr="0026157B" w:rsidRDefault="00F950E1" w:rsidP="00F950E1">
      <w:pPr>
        <w:pStyle w:val="Listenabsatz"/>
      </w:pPr>
      <w:r w:rsidRPr="001267EB">
        <w:t xml:space="preserve">Breng de acties in beeld die nodig zijn om je doelen te bereiken. </w:t>
      </w:r>
      <w:r w:rsidRPr="0026157B">
        <w:t>Zet ze in chronologische volgorde en zet dan een specifieke datum op elke afzonderlijke actie.</w:t>
      </w:r>
    </w:p>
    <w:p w14:paraId="4364C66F" w14:textId="77777777" w:rsidR="00F950E1" w:rsidRPr="00EA69BA" w:rsidRDefault="00F950E1" w:rsidP="00F950E1">
      <w:pPr>
        <w:spacing w:before="0" w:after="0"/>
        <w:rPr>
          <w:lang w:val="nl-NL"/>
        </w:rPr>
      </w:pPr>
    </w:p>
    <w:p w14:paraId="0C1D7927" w14:textId="77777777" w:rsidR="00F950E1" w:rsidRPr="00EA69BA" w:rsidRDefault="00F950E1" w:rsidP="00F950E1">
      <w:pPr>
        <w:rPr>
          <w:lang w:val="nl-NL"/>
        </w:rPr>
      </w:pPr>
      <w:r w:rsidRPr="00EA69BA">
        <w:rPr>
          <w:lang w:val="nl-NL"/>
        </w:rPr>
        <w:t>Samen werken aan een actieplan binnen een Living Lab kan helpen steviger relaties op te bouwen tussen alle deelnemers en kan zorgen voor een beter gezamenlijk inzicht in welke actie in de toekomst ondernomen moet worden om gemeenschappelijke doelen te bereiken.</w:t>
      </w:r>
    </w:p>
    <w:tbl>
      <w:tblPr>
        <w:tblW w:w="5000" w:type="pct"/>
        <w:tblLook w:val="04A0" w:firstRow="1" w:lastRow="0" w:firstColumn="1" w:lastColumn="0" w:noHBand="0" w:noVBand="1"/>
      </w:tblPr>
      <w:tblGrid>
        <w:gridCol w:w="9066"/>
      </w:tblGrid>
      <w:tr w:rsidR="00F950E1" w:rsidRPr="00166C6A" w14:paraId="3EA6A3FC" w14:textId="77777777" w:rsidTr="00305705">
        <w:tc>
          <w:tcPr>
            <w:tcW w:w="5000" w:type="pct"/>
          </w:tcPr>
          <w:p w14:paraId="61BD8510" w14:textId="77777777" w:rsidR="00F950E1" w:rsidRPr="0044452F" w:rsidRDefault="00F950E1" w:rsidP="00305705">
            <w:pPr>
              <w:pStyle w:val="Beschriftung"/>
              <w:spacing w:before="0"/>
            </w:pPr>
            <w:bookmarkStart w:id="0" w:name="_Toc474762879"/>
            <w:r w:rsidRPr="0044452F">
              <w:t xml:space="preserve">Figuur </w:t>
            </w:r>
            <w:r>
              <w:fldChar w:fldCharType="begin"/>
            </w:r>
            <w:r w:rsidRPr="0044452F">
              <w:instrText xml:space="preserve"> SEQ Figuur \* ARABIC </w:instrText>
            </w:r>
            <w:r>
              <w:fldChar w:fldCharType="separate"/>
            </w:r>
            <w:r>
              <w:rPr>
                <w:noProof/>
              </w:rPr>
              <w:t>1</w:t>
            </w:r>
            <w:r>
              <w:fldChar w:fldCharType="end"/>
            </w:r>
            <w:r w:rsidRPr="00DA3CFF">
              <w:rPr>
                <w:noProof/>
                <w:lang w:val="de-DE"/>
              </w:rPr>
              <w:drawing>
                <wp:anchor distT="0" distB="107950" distL="114300" distR="114300" simplePos="0" relativeHeight="251661312" behindDoc="0" locked="1" layoutInCell="1" allowOverlap="1" wp14:anchorId="6C4774DE" wp14:editId="0C5B63E9">
                  <wp:simplePos x="0" y="0"/>
                  <wp:positionH relativeFrom="margin">
                    <wp:posOffset>-27940</wp:posOffset>
                  </wp:positionH>
                  <wp:positionV relativeFrom="paragraph">
                    <wp:posOffset>50165</wp:posOffset>
                  </wp:positionV>
                  <wp:extent cx="5403215" cy="3498850"/>
                  <wp:effectExtent l="0" t="0" r="6985" b="6350"/>
                  <wp:wrapTopAndBottom/>
                  <wp:docPr id="47" name="Picture 11" descr="Macintosh HD:Users:gosiastawecka:Desktop:StadtLABOR:SMACC:E-genius:Egenius_Fotos:DT:NK_DT_Summit_2016-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gosiastawecka:Desktop:StadtLABOR:SMACC:E-genius:Egenius_Fotos:DT:NK_DT_Summit_2016-9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3215" cy="3498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52F">
              <w:t>: Photo credit: Nikolaus Kurnik</w:t>
            </w:r>
            <w:bookmarkEnd w:id="0"/>
          </w:p>
        </w:tc>
      </w:tr>
    </w:tbl>
    <w:p w14:paraId="19EDC6FA" w14:textId="77777777" w:rsidR="00F950E1" w:rsidRPr="0044452F" w:rsidRDefault="00F950E1" w:rsidP="00F950E1">
      <w:pPr>
        <w:rPr>
          <w:lang w:val="nl-NL"/>
        </w:rPr>
      </w:pPr>
    </w:p>
    <w:tbl>
      <w:tblPr>
        <w:tblW w:w="0" w:type="auto"/>
        <w:tblBorders>
          <w:top w:val="single" w:sz="4" w:space="0" w:color="auto"/>
          <w:bottom w:val="single" w:sz="4" w:space="0" w:color="auto"/>
        </w:tblBorders>
        <w:shd w:val="clear" w:color="auto" w:fill="F3F6F7"/>
        <w:tblLook w:val="04A0" w:firstRow="1" w:lastRow="0" w:firstColumn="1" w:lastColumn="0" w:noHBand="0" w:noVBand="1"/>
      </w:tblPr>
      <w:tblGrid>
        <w:gridCol w:w="8748"/>
      </w:tblGrid>
      <w:tr w:rsidR="00F950E1" w:rsidRPr="00EA69BA" w14:paraId="10FE5B2E" w14:textId="77777777" w:rsidTr="00305705">
        <w:tc>
          <w:tcPr>
            <w:tcW w:w="8748" w:type="dxa"/>
            <w:tcBorders>
              <w:top w:val="single" w:sz="4" w:space="0" w:color="auto"/>
              <w:bottom w:val="nil"/>
            </w:tcBorders>
            <w:shd w:val="clear" w:color="auto" w:fill="D9D9D9"/>
          </w:tcPr>
          <w:p w14:paraId="51F722C9" w14:textId="77777777" w:rsidR="00F950E1" w:rsidRDefault="00F950E1" w:rsidP="00305705">
            <w:pPr>
              <w:ind w:left="0"/>
              <w:rPr>
                <w:b/>
                <w:color w:val="002060"/>
                <w:sz w:val="28"/>
                <w:lang w:val="nl-NL"/>
              </w:rPr>
            </w:pPr>
            <w:r>
              <w:rPr>
                <w:b/>
                <w:color w:val="002060"/>
                <w:sz w:val="28"/>
                <w:lang w:val="nl-NL"/>
              </w:rPr>
              <w:t>OEFENING 13</w:t>
            </w:r>
          </w:p>
        </w:tc>
      </w:tr>
      <w:tr w:rsidR="00F950E1" w:rsidRPr="00EA69BA" w14:paraId="396C6B72" w14:textId="77777777" w:rsidTr="00305705">
        <w:tc>
          <w:tcPr>
            <w:tcW w:w="8748" w:type="dxa"/>
            <w:tcBorders>
              <w:top w:val="nil"/>
              <w:bottom w:val="nil"/>
            </w:tcBorders>
            <w:shd w:val="clear" w:color="auto" w:fill="F3F6F7"/>
          </w:tcPr>
          <w:p w14:paraId="08FCA53E" w14:textId="77777777" w:rsidR="00F950E1" w:rsidRPr="00B3025F" w:rsidRDefault="00F950E1" w:rsidP="00305705">
            <w:pPr>
              <w:ind w:left="0"/>
              <w:rPr>
                <w:b/>
                <w:lang w:val="nl-NL"/>
              </w:rPr>
            </w:pPr>
            <w:r w:rsidRPr="00B3025F">
              <w:rPr>
                <w:b/>
                <w:lang w:val="nl-NL"/>
              </w:rPr>
              <w:t>Ontwikkel een actieplan voor het opzetten van je Living Lab!</w:t>
            </w:r>
          </w:p>
          <w:p w14:paraId="5F5BF178" w14:textId="77777777" w:rsidR="00F950E1" w:rsidRPr="00EA69BA" w:rsidRDefault="00F950E1" w:rsidP="00305705">
            <w:pPr>
              <w:ind w:left="0"/>
              <w:rPr>
                <w:lang w:val="nl-NL"/>
              </w:rPr>
            </w:pPr>
            <w:r w:rsidRPr="00EA69BA">
              <w:rPr>
                <w:lang w:val="nl-NL"/>
              </w:rPr>
              <w:t>Gebruik de matrix om je tijdsplanning te maken (korte termijn acties eerst). De volgende vragen zullen je helpen om deze taak te volbrengen:</w:t>
            </w:r>
            <w:r w:rsidRPr="00B3025F">
              <w:rPr>
                <w:noProof/>
                <w:lang w:val="nl-NL" w:eastAsia="de-DE"/>
              </w:rPr>
              <w:t xml:space="preserve"> </w:t>
            </w:r>
          </w:p>
          <w:p w14:paraId="654B8067" w14:textId="77777777" w:rsidR="00F950E1" w:rsidRPr="00EA69BA" w:rsidRDefault="00F950E1" w:rsidP="00305705">
            <w:pPr>
              <w:pStyle w:val="Listenabsatz"/>
              <w:spacing w:beforeAutospacing="1" w:afterAutospacing="1"/>
            </w:pPr>
            <w:r>
              <w:rPr>
                <w:noProof/>
                <w:lang w:val="de-DE" w:eastAsia="de-DE"/>
              </w:rPr>
              <w:drawing>
                <wp:anchor distT="0" distB="0" distL="114300" distR="114300" simplePos="0" relativeHeight="251659264" behindDoc="1" locked="1" layoutInCell="1" allowOverlap="1" wp14:anchorId="29148D7B" wp14:editId="14846521">
                  <wp:simplePos x="0" y="0"/>
                  <wp:positionH relativeFrom="column">
                    <wp:posOffset>3181985</wp:posOffset>
                  </wp:positionH>
                  <wp:positionV relativeFrom="paragraph">
                    <wp:posOffset>94615</wp:posOffset>
                  </wp:positionV>
                  <wp:extent cx="2217600" cy="1663200"/>
                  <wp:effectExtent l="0" t="0" r="0" b="0"/>
                  <wp:wrapTight wrapText="left">
                    <wp:wrapPolygon edited="0">
                      <wp:start x="0" y="0"/>
                      <wp:lineTo x="0" y="21278"/>
                      <wp:lineTo x="21340" y="21278"/>
                      <wp:lineTo x="21340" y="0"/>
                      <wp:lineTo x="0" y="0"/>
                    </wp:wrapPolygon>
                  </wp:wrapTight>
                  <wp:docPr id="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12-05 at 18.07.58.png"/>
                          <pic:cNvPicPr/>
                        </pic:nvPicPr>
                        <pic:blipFill>
                          <a:blip r:embed="rId10">
                            <a:extLst>
                              <a:ext uri="{28A0092B-C50C-407E-A947-70E740481C1C}">
                                <a14:useLocalDpi xmlns:a14="http://schemas.microsoft.com/office/drawing/2010/main" val="0"/>
                              </a:ext>
                            </a:extLst>
                          </a:blip>
                          <a:stretch>
                            <a:fillRect/>
                          </a:stretch>
                        </pic:blipFill>
                        <pic:spPr>
                          <a:xfrm>
                            <a:off x="0" y="0"/>
                            <a:ext cx="2217600" cy="1663200"/>
                          </a:xfrm>
                          <a:prstGeom prst="rect">
                            <a:avLst/>
                          </a:prstGeom>
                        </pic:spPr>
                      </pic:pic>
                    </a:graphicData>
                  </a:graphic>
                  <wp14:sizeRelH relativeFrom="page">
                    <wp14:pctWidth>0</wp14:pctWidth>
                  </wp14:sizeRelH>
                  <wp14:sizeRelV relativeFrom="page">
                    <wp14:pctHeight>0</wp14:pctHeight>
                  </wp14:sizeRelV>
                </wp:anchor>
              </w:drawing>
            </w:r>
            <w:r w:rsidRPr="00EA69BA">
              <w:rPr>
                <w:b/>
              </w:rPr>
              <w:t>Welke</w:t>
            </w:r>
            <w:r w:rsidRPr="00EA69BA">
              <w:t xml:space="preserve"> acties </w:t>
            </w:r>
            <w:r w:rsidRPr="00B3025F">
              <w:t>moeten</w:t>
            </w:r>
            <w:r w:rsidRPr="00EA69BA">
              <w:t xml:space="preserve"> ondernomen worden? Wees specifiek.</w:t>
            </w:r>
            <w:r w:rsidRPr="00B3025F">
              <w:rPr>
                <w:noProof/>
                <w:lang w:eastAsia="de-DE"/>
              </w:rPr>
              <w:t xml:space="preserve"> </w:t>
            </w:r>
          </w:p>
          <w:p w14:paraId="1C89DA45" w14:textId="77777777" w:rsidR="00F950E1" w:rsidRPr="00B3025F" w:rsidRDefault="00F950E1" w:rsidP="00305705">
            <w:pPr>
              <w:pStyle w:val="Listenabsatz"/>
              <w:spacing w:beforeAutospacing="1" w:afterAutospacing="1"/>
            </w:pPr>
            <w:r w:rsidRPr="00B3025F">
              <w:rPr>
                <w:b/>
              </w:rPr>
              <w:t>Hoe</w:t>
            </w:r>
            <w:r w:rsidRPr="00B3025F">
              <w:t xml:space="preserve"> ga je deze actie uitvoeren?</w:t>
            </w:r>
          </w:p>
          <w:p w14:paraId="6F873D4A" w14:textId="77777777" w:rsidR="00F950E1" w:rsidRPr="00B3025F" w:rsidRDefault="00F950E1" w:rsidP="00305705">
            <w:pPr>
              <w:pStyle w:val="Listenabsatz"/>
              <w:spacing w:beforeAutospacing="1" w:afterAutospacing="1"/>
            </w:pPr>
            <w:r w:rsidRPr="00B3025F">
              <w:rPr>
                <w:b/>
              </w:rPr>
              <w:t>Wie</w:t>
            </w:r>
            <w:r w:rsidRPr="00B3025F">
              <w:t xml:space="preserve"> moeten bij deze actie betrokken worden?</w:t>
            </w:r>
          </w:p>
          <w:p w14:paraId="324730E0" w14:textId="77777777" w:rsidR="00F950E1" w:rsidRPr="0026157B" w:rsidRDefault="00F950E1" w:rsidP="00305705">
            <w:pPr>
              <w:pStyle w:val="Listenabsatz"/>
              <w:spacing w:beforeAutospacing="1" w:afterAutospacing="1"/>
            </w:pPr>
            <w:r w:rsidRPr="00EA69BA">
              <w:rPr>
                <w:noProof/>
                <w:lang w:val="de-DE" w:eastAsia="de-DE"/>
              </w:rPr>
              <mc:AlternateContent>
                <mc:Choice Requires="wps">
                  <w:drawing>
                    <wp:anchor distT="0" distB="0" distL="0" distR="0" simplePos="0" relativeHeight="251660288" behindDoc="0" locked="1" layoutInCell="1" allowOverlap="1" wp14:anchorId="3628545E" wp14:editId="44396886">
                      <wp:simplePos x="0" y="0"/>
                      <wp:positionH relativeFrom="column">
                        <wp:posOffset>3258185</wp:posOffset>
                      </wp:positionH>
                      <wp:positionV relativeFrom="page">
                        <wp:posOffset>2458720</wp:posOffset>
                      </wp:positionV>
                      <wp:extent cx="1219835" cy="266065"/>
                      <wp:effectExtent l="0" t="0" r="0" b="635"/>
                      <wp:wrapNone/>
                      <wp:docPr id="28" name="Text Box 28"/>
                      <wp:cNvGraphicFramePr/>
                      <a:graphic xmlns:a="http://schemas.openxmlformats.org/drawingml/2006/main">
                        <a:graphicData uri="http://schemas.microsoft.com/office/word/2010/wordprocessingShape">
                          <wps:wsp>
                            <wps:cNvSpPr txBox="1"/>
                            <wps:spPr>
                              <a:xfrm>
                                <a:off x="0" y="0"/>
                                <a:ext cx="1219835" cy="26606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14E17F" w14:textId="77777777" w:rsidR="00F950E1" w:rsidRPr="006D6B96" w:rsidRDefault="00F950E1" w:rsidP="00F950E1">
                                  <w:pPr>
                                    <w:spacing w:before="0" w:after="0" w:line="240" w:lineRule="auto"/>
                                    <w:ind w:left="0"/>
                                    <w:rPr>
                                      <w:sz w:val="18"/>
                                      <w:szCs w:val="18"/>
                                    </w:rPr>
                                  </w:pPr>
                                  <w:r>
                                    <w:rPr>
                                      <w:sz w:val="18"/>
                                      <w:szCs w:val="18"/>
                                    </w:rPr>
                                    <w:t>Bron</w:t>
                                  </w:r>
                                  <w:r w:rsidRPr="006D6B96">
                                    <w:rPr>
                                      <w:sz w:val="18"/>
                                      <w:szCs w:val="18"/>
                                    </w:rPr>
                                    <w:t>: SMACC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8545E" id="_x0000_t202" coordsize="21600,21600" o:spt="202" path="m0,0l0,21600,21600,21600,21600,0xe">
                      <v:stroke joinstyle="miter"/>
                      <v:path gradientshapeok="t" o:connecttype="rect"/>
                    </v:shapetype>
                    <v:shape id="Text Box 28" o:spid="_x0000_s1026" type="#_x0000_t202" style="position:absolute;left:0;text-align:left;margin-left:256.55pt;margin-top:193.6pt;width:96.05pt;height:20.9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" filled="f" stroked="f">
                      <v:textbox>
                        <w:txbxContent>
                          <w:p w14:paraId="5B14E17F" w14:textId="77777777" w:rsidR="00F950E1" w:rsidRPr="006D6B96" w:rsidRDefault="00F950E1" w:rsidP="00F950E1">
                            <w:pPr>
                              <w:spacing w:before="0" w:after="0" w:line="240" w:lineRule="auto"/>
                              <w:ind w:left="0"/>
                              <w:rPr>
                                <w:sz w:val="18"/>
                                <w:szCs w:val="18"/>
                              </w:rPr>
                            </w:pPr>
                            <w:r>
                              <w:rPr>
                                <w:sz w:val="18"/>
                                <w:szCs w:val="18"/>
                              </w:rPr>
                              <w:t>Bron</w:t>
                            </w:r>
                            <w:r w:rsidRPr="006D6B96">
                              <w:rPr>
                                <w:sz w:val="18"/>
                                <w:szCs w:val="18"/>
                              </w:rPr>
                              <w:t>: SMACC</w:t>
                            </w:r>
                          </w:p>
                        </w:txbxContent>
                      </v:textbox>
                      <w10:wrap anchory="page"/>
                      <w10:anchorlock/>
                    </v:shape>
                  </w:pict>
                </mc:Fallback>
              </mc:AlternateContent>
            </w:r>
            <w:r w:rsidRPr="00B3025F">
              <w:t xml:space="preserve">Wanneer gaat de actie plaatsvinden, of over welke periode? </w:t>
            </w:r>
            <w:r w:rsidRPr="0026157B">
              <w:t>Maak onderscheid tussen de korte termijn, middellange termijn en lange termijn acties.</w:t>
            </w:r>
          </w:p>
          <w:p w14:paraId="702AD7EA" w14:textId="77777777" w:rsidR="00F950E1" w:rsidRPr="006D6B96" w:rsidRDefault="00F950E1" w:rsidP="00305705">
            <w:pPr>
              <w:pStyle w:val="Listenabsatz"/>
              <w:spacing w:beforeAutospacing="1" w:afterAutospacing="1"/>
            </w:pPr>
            <w:r w:rsidRPr="006D6B96">
              <w:rPr>
                <w:b/>
              </w:rPr>
              <w:t>Waar</w:t>
            </w:r>
            <w:r w:rsidRPr="006D6B96">
              <w:t xml:space="preserve"> vindt de actie plaats?</w:t>
            </w:r>
          </w:p>
          <w:p w14:paraId="36AA2458" w14:textId="77777777" w:rsidR="00F950E1" w:rsidRPr="00B3025F" w:rsidRDefault="00F950E1" w:rsidP="00305705">
            <w:pPr>
              <w:pStyle w:val="standBoxen"/>
              <w:rPr>
                <w:lang w:val="nl-NL"/>
              </w:rPr>
            </w:pPr>
            <w:r w:rsidRPr="00B3025F">
              <w:rPr>
                <w:lang w:val="nl-NL"/>
              </w:rPr>
              <w:t xml:space="preserve">Welke </w:t>
            </w:r>
            <w:r w:rsidRPr="00B3025F">
              <w:rPr>
                <w:b/>
                <w:lang w:val="nl-NL"/>
              </w:rPr>
              <w:t>middelen</w:t>
            </w:r>
            <w:r w:rsidRPr="00B3025F">
              <w:rPr>
                <w:lang w:val="nl-NL"/>
              </w:rPr>
              <w:t xml:space="preserve"> zijn nodig voor de actie?</w:t>
            </w:r>
          </w:p>
          <w:p w14:paraId="38411305" w14:textId="77777777" w:rsidR="00F950E1" w:rsidRDefault="00F950E1" w:rsidP="00305705">
            <w:pPr>
              <w:spacing w:before="240"/>
              <w:ind w:left="0"/>
              <w:rPr>
                <w:lang w:val="nl-NL"/>
              </w:rPr>
            </w:pPr>
            <w:r w:rsidRPr="00EA69BA">
              <w:rPr>
                <w:u w:val="single"/>
                <w:lang w:val="nl-NL"/>
              </w:rPr>
              <w:t>Materialen:</w:t>
            </w:r>
          </w:p>
          <w:p w14:paraId="3383727F" w14:textId="77777777" w:rsidR="00F950E1" w:rsidRPr="00EA69BA" w:rsidRDefault="00F950E1" w:rsidP="00305705">
            <w:pPr>
              <w:ind w:left="0"/>
              <w:rPr>
                <w:lang w:val="nl-NL"/>
              </w:rPr>
            </w:pPr>
            <w:r w:rsidRPr="00EA69BA">
              <w:rPr>
                <w:lang w:val="nl-NL"/>
              </w:rPr>
              <w:t>flipovervel, viltstiften</w:t>
            </w:r>
          </w:p>
          <w:p w14:paraId="54CC3725" w14:textId="77777777" w:rsidR="00F950E1" w:rsidRPr="00EA69BA" w:rsidRDefault="00F950E1" w:rsidP="00305705">
            <w:pPr>
              <w:rPr>
                <w:lang w:val="nl-NL"/>
              </w:rPr>
            </w:pPr>
          </w:p>
        </w:tc>
      </w:tr>
      <w:tr w:rsidR="00F950E1" w:rsidRPr="00EA69BA" w14:paraId="5BB4EF1D" w14:textId="77777777" w:rsidTr="00305705">
        <w:trPr>
          <w:trHeight w:hRule="exact" w:val="170"/>
        </w:trPr>
        <w:tc>
          <w:tcPr>
            <w:tcW w:w="8748" w:type="dxa"/>
            <w:tcBorders>
              <w:top w:val="nil"/>
              <w:bottom w:val="single" w:sz="4" w:space="0" w:color="auto"/>
            </w:tcBorders>
            <w:shd w:val="clear" w:color="auto" w:fill="D9D9D9"/>
          </w:tcPr>
          <w:p w14:paraId="0F62C890" w14:textId="77777777" w:rsidR="00F950E1" w:rsidRDefault="00F950E1" w:rsidP="00305705">
            <w:pPr>
              <w:ind w:left="0"/>
              <w:rPr>
                <w:b/>
                <w:color w:val="002060"/>
                <w:sz w:val="28"/>
                <w:lang w:val="nl-NL"/>
              </w:rPr>
            </w:pPr>
          </w:p>
        </w:tc>
      </w:tr>
    </w:tbl>
    <w:p w14:paraId="47460B38" w14:textId="77777777" w:rsidR="00F950E1" w:rsidRDefault="00F950E1" w:rsidP="00F950E1">
      <w:pPr>
        <w:widowControl/>
        <w:autoSpaceDE/>
        <w:autoSpaceDN/>
        <w:adjustRightInd/>
        <w:spacing w:before="0" w:after="0" w:line="240" w:lineRule="auto"/>
        <w:ind w:left="0"/>
        <w:rPr>
          <w:lang w:val="nl-NL"/>
        </w:rPr>
      </w:pPr>
      <w:bookmarkStart w:id="1" w:name="_Toc465073947"/>
      <w:r>
        <w:rPr>
          <w:lang w:val="nl-NL"/>
        </w:rPr>
        <w:br w:type="page"/>
      </w:r>
    </w:p>
    <w:bookmarkEnd w:id="1"/>
    <w:p w14:paraId="65293B75" w14:textId="77777777" w:rsidR="00F950E1" w:rsidRPr="006D6B96" w:rsidRDefault="00F950E1" w:rsidP="00F950E1">
      <w:pPr>
        <w:pStyle w:val="berschrift2"/>
        <w:rPr>
          <w:lang w:val="en-US"/>
        </w:rPr>
      </w:pPr>
      <w:r w:rsidRPr="006D6B96">
        <w:rPr>
          <w:lang w:val="en-US"/>
        </w:rPr>
        <w:t>Meer hulpbronnen:</w:t>
      </w:r>
    </w:p>
    <w:p w14:paraId="79DAE8B8" w14:textId="77777777" w:rsidR="00F950E1" w:rsidRPr="0026157B" w:rsidRDefault="00F950E1" w:rsidP="00F950E1">
      <w:pPr>
        <w:spacing w:after="240" w:line="280" w:lineRule="exact"/>
        <w:rPr>
          <w:rStyle w:val="Link"/>
          <w:lang w:val="en-US"/>
        </w:rPr>
      </w:pPr>
      <w:r w:rsidRPr="006D6B96">
        <w:rPr>
          <w:lang w:val="en-US"/>
        </w:rPr>
        <w:t>Smart City: Amsterdam example</w:t>
      </w:r>
      <w:r>
        <w:rPr>
          <w:lang w:val="en-US"/>
        </w:rPr>
        <w:br/>
      </w:r>
      <w:hyperlink r:id="rId11" w:history="1">
        <w:r w:rsidRPr="0026157B">
          <w:rPr>
            <w:rStyle w:val="Link"/>
            <w:lang w:val="en-US"/>
          </w:rPr>
          <w:t>https://www.youtube.com/watch?v=Uzjqtxox3lY</w:t>
        </w:r>
      </w:hyperlink>
    </w:p>
    <w:p w14:paraId="5E1EC64A" w14:textId="77777777" w:rsidR="00F950E1" w:rsidRDefault="00F950E1" w:rsidP="00F950E1">
      <w:pPr>
        <w:spacing w:after="240" w:line="280" w:lineRule="exact"/>
        <w:rPr>
          <w:rStyle w:val="Link"/>
          <w:lang w:val="en-US"/>
        </w:rPr>
      </w:pPr>
      <w:r w:rsidRPr="00204579">
        <w:rPr>
          <w:lang w:val="en-US"/>
        </w:rPr>
        <w:t>Smart City: Norwegian Centres of Expertise</w:t>
      </w:r>
      <w:r>
        <w:rPr>
          <w:lang w:val="en-US"/>
        </w:rPr>
        <w:br/>
      </w:r>
      <w:hyperlink r:id="rId12" w:history="1">
        <w:r w:rsidRPr="00204579">
          <w:rPr>
            <w:rStyle w:val="Link"/>
            <w:lang w:val="en-US"/>
          </w:rPr>
          <w:t>https://www.youtube.com/watch?v=KSJWA8YTdKM</w:t>
        </w:r>
      </w:hyperlink>
    </w:p>
    <w:p w14:paraId="5DA9F101" w14:textId="77777777" w:rsidR="00F950E1" w:rsidRDefault="00F950E1" w:rsidP="00F950E1">
      <w:pPr>
        <w:spacing w:after="240" w:line="280" w:lineRule="exact"/>
        <w:rPr>
          <w:rStyle w:val="Link"/>
          <w:lang w:val="en-US"/>
        </w:rPr>
      </w:pPr>
      <w:r w:rsidRPr="00204579">
        <w:rPr>
          <w:lang w:val="en-US"/>
        </w:rPr>
        <w:t>A talk “How do we build the cities of tomorrow”</w:t>
      </w:r>
      <w:r>
        <w:rPr>
          <w:lang w:val="en-US"/>
        </w:rPr>
        <w:br/>
      </w:r>
      <w:hyperlink r:id="rId13" w:history="1">
        <w:r w:rsidRPr="00204579">
          <w:rPr>
            <w:rStyle w:val="Link"/>
            <w:lang w:val="en-US"/>
          </w:rPr>
          <w:t>https://www.youtube.com/watch?v=YGOVEvm7dm0</w:t>
        </w:r>
      </w:hyperlink>
    </w:p>
    <w:p w14:paraId="5B8F9152" w14:textId="77777777" w:rsidR="00F950E1" w:rsidRDefault="00F950E1" w:rsidP="00F950E1">
      <w:pPr>
        <w:spacing w:after="240" w:line="280" w:lineRule="exact"/>
        <w:rPr>
          <w:rStyle w:val="Link"/>
          <w:lang w:val="en-US"/>
        </w:rPr>
      </w:pPr>
      <w:r w:rsidRPr="00204579">
        <w:rPr>
          <w:lang w:val="en-US"/>
        </w:rPr>
        <w:t>Internet of Things</w:t>
      </w:r>
      <w:r>
        <w:rPr>
          <w:lang w:val="en-US"/>
        </w:rPr>
        <w:br/>
      </w:r>
      <w:hyperlink r:id="rId14" w:history="1">
        <w:r w:rsidRPr="00204579">
          <w:rPr>
            <w:rStyle w:val="Link"/>
            <w:lang w:val="en-US"/>
          </w:rPr>
          <w:t>https://www.youtube.com/watch?v=3xOK2aJ-0Js</w:t>
        </w:r>
      </w:hyperlink>
    </w:p>
    <w:p w14:paraId="2DC6EE73" w14:textId="77777777" w:rsidR="00F950E1" w:rsidRDefault="00F950E1" w:rsidP="00F950E1">
      <w:pPr>
        <w:spacing w:after="240" w:line="280" w:lineRule="exact"/>
        <w:rPr>
          <w:rStyle w:val="Link"/>
          <w:lang w:val="en-US"/>
        </w:rPr>
      </w:pPr>
      <w:r w:rsidRPr="00204579">
        <w:rPr>
          <w:lang w:val="en-US"/>
        </w:rPr>
        <w:t xml:space="preserve">Europe's first carbon neutral neighborhood - Malmo example </w:t>
      </w:r>
      <w:r>
        <w:rPr>
          <w:lang w:val="en-US"/>
        </w:rPr>
        <w:br/>
      </w:r>
      <w:hyperlink r:id="rId15" w:history="1">
        <w:r w:rsidRPr="00204579">
          <w:rPr>
            <w:rStyle w:val="Link"/>
            <w:lang w:val="en-US"/>
          </w:rPr>
          <w:t>https://www.youtube.com/watch?v=6yZYXSsWnsg</w:t>
        </w:r>
      </w:hyperlink>
    </w:p>
    <w:p w14:paraId="43B68EB0" w14:textId="77777777" w:rsidR="00F950E1" w:rsidRDefault="00F950E1" w:rsidP="00F950E1">
      <w:pPr>
        <w:spacing w:after="240" w:line="280" w:lineRule="exact"/>
        <w:rPr>
          <w:rStyle w:val="Link"/>
          <w:lang w:val="en-US"/>
        </w:rPr>
      </w:pPr>
      <w:r w:rsidRPr="00204579">
        <w:rPr>
          <w:lang w:val="en-US"/>
        </w:rPr>
        <w:t>A Talk on changing mindsets about urban planning and living</w:t>
      </w:r>
      <w:r>
        <w:rPr>
          <w:lang w:val="en-US"/>
        </w:rPr>
        <w:br/>
      </w:r>
      <w:hyperlink r:id="rId16" w:history="1">
        <w:r w:rsidRPr="00204579">
          <w:rPr>
            <w:rStyle w:val="Link"/>
            <w:lang w:val="en-US"/>
          </w:rPr>
          <w:t>https://www.youtube.com/watch?v=Lid9ELzzT8Y</w:t>
        </w:r>
      </w:hyperlink>
    </w:p>
    <w:p w14:paraId="4D8CD8C4" w14:textId="77777777" w:rsidR="00F950E1" w:rsidRPr="005A5004" w:rsidRDefault="00F950E1" w:rsidP="00F950E1">
      <w:pPr>
        <w:rPr>
          <w:rFonts w:cs="Roboto-Regular"/>
          <w:lang w:val="en-US" w:eastAsia="en-US"/>
        </w:rPr>
      </w:pPr>
      <w:r w:rsidRPr="005A5004">
        <w:rPr>
          <w:rFonts w:cs="Roboto-Regular"/>
          <w:lang w:val="en-US" w:eastAsia="en-US"/>
        </w:rPr>
        <w:t>Amsterdam urban living lab projects</w:t>
      </w:r>
    </w:p>
    <w:p w14:paraId="2F64C772" w14:textId="77777777" w:rsidR="00F950E1" w:rsidRPr="005A5004" w:rsidRDefault="007B055B" w:rsidP="00F950E1">
      <w:hyperlink r:id="rId17" w:history="1">
        <w:r w:rsidR="00F950E1" w:rsidRPr="005A5004">
          <w:rPr>
            <w:rStyle w:val="Link"/>
          </w:rPr>
          <w:t>https://amsterdamsmartcity.com/projects/a-living-lab-way-of-working</w:t>
        </w:r>
      </w:hyperlink>
    </w:p>
    <w:p w14:paraId="48443E00" w14:textId="77777777" w:rsidR="00F950E1" w:rsidRDefault="007B055B" w:rsidP="00F950E1">
      <w:hyperlink r:id="rId18" w:history="1">
        <w:r w:rsidR="00F950E1" w:rsidRPr="00457897">
          <w:rPr>
            <w:rStyle w:val="Link"/>
          </w:rPr>
          <w:t>https://www.amsterdameconomicboard.com/projecten/amsterdam-smart-city-2?cookie=1</w:t>
        </w:r>
      </w:hyperlink>
      <w:r w:rsidR="00F950E1">
        <w:t xml:space="preserve"> </w:t>
      </w:r>
    </w:p>
    <w:p w14:paraId="7D0B5AD1" w14:textId="77777777" w:rsidR="00F950E1" w:rsidRDefault="00F950E1" w:rsidP="00F950E1">
      <w:r>
        <w:t>Design Thinking als basis voor innovatie</w:t>
      </w:r>
    </w:p>
    <w:p w14:paraId="37A7F571" w14:textId="77777777" w:rsidR="00F950E1" w:rsidRDefault="007B055B" w:rsidP="00F950E1">
      <w:hyperlink r:id="rId19" w:history="1">
        <w:r w:rsidR="00F950E1" w:rsidRPr="00C273FC">
          <w:rPr>
            <w:rStyle w:val="Link"/>
          </w:rPr>
          <w:t>https://www.ideate.nl/design-thinking/</w:t>
        </w:r>
      </w:hyperlink>
    </w:p>
    <w:p w14:paraId="417FD115" w14:textId="77777777" w:rsidR="00F950E1" w:rsidRDefault="007B055B" w:rsidP="00F950E1">
      <w:hyperlink r:id="rId20" w:history="1">
        <w:r w:rsidR="00F950E1" w:rsidRPr="00457897">
          <w:rPr>
            <w:rStyle w:val="Link"/>
          </w:rPr>
          <w:t>https://www.emerce.nl/achtergrond/design-thinking-veel-empathie-gebruikers-helpt-bedrijf-om-zeep</w:t>
        </w:r>
      </w:hyperlink>
      <w:r w:rsidR="00F950E1">
        <w:t xml:space="preserve"> </w:t>
      </w:r>
    </w:p>
    <w:p w14:paraId="5F84F515" w14:textId="77777777" w:rsidR="00F950E1" w:rsidRDefault="007B055B" w:rsidP="00F950E1">
      <w:hyperlink r:id="rId21" w:history="1">
        <w:r w:rsidR="00F950E1" w:rsidRPr="00C273FC">
          <w:rPr>
            <w:rStyle w:val="Link"/>
          </w:rPr>
          <w:t>http://www.de-innovator.nl/diensten/design-thinking/</w:t>
        </w:r>
      </w:hyperlink>
    </w:p>
    <w:p w14:paraId="0ABB1A66" w14:textId="77777777" w:rsidR="00F950E1" w:rsidRDefault="00F950E1" w:rsidP="00F950E1">
      <w:pPr>
        <w:spacing w:after="240" w:line="280" w:lineRule="exact"/>
        <w:rPr>
          <w:rStyle w:val="Link"/>
          <w:lang w:val="en-US"/>
        </w:rPr>
      </w:pPr>
      <w:r w:rsidRPr="00204579">
        <w:rPr>
          <w:lang w:val="en-US"/>
        </w:rPr>
        <w:t>Design Factory Global Network</w:t>
      </w:r>
      <w:r>
        <w:rPr>
          <w:lang w:val="en-US"/>
        </w:rPr>
        <w:br/>
      </w:r>
      <w:hyperlink r:id="rId22" w:history="1">
        <w:r w:rsidRPr="00204579">
          <w:rPr>
            <w:rStyle w:val="Link"/>
            <w:lang w:val="en-US"/>
          </w:rPr>
          <w:t>http://dfgn.org/</w:t>
        </w:r>
      </w:hyperlink>
    </w:p>
    <w:p w14:paraId="46F06085" w14:textId="77777777" w:rsidR="00F950E1" w:rsidRPr="00083AB7" w:rsidRDefault="00F950E1" w:rsidP="00F950E1">
      <w:pPr>
        <w:spacing w:after="240" w:line="280" w:lineRule="exact"/>
        <w:rPr>
          <w:rStyle w:val="Link"/>
          <w:lang w:val="en-US"/>
        </w:rPr>
      </w:pPr>
      <w:r w:rsidRPr="00204579">
        <w:rPr>
          <w:lang w:val="en-US"/>
        </w:rPr>
        <w:t>IDEO's Design Thinking for educators toolbox</w:t>
      </w:r>
      <w:r>
        <w:rPr>
          <w:lang w:val="en-US"/>
        </w:rPr>
        <w:br/>
      </w:r>
      <w:hyperlink r:id="rId23" w:history="1">
        <w:r w:rsidRPr="00083AB7">
          <w:rPr>
            <w:rStyle w:val="Link"/>
            <w:lang w:val="en-US"/>
          </w:rPr>
          <w:t>http://www.designthinkingforeducators.com/</w:t>
        </w:r>
      </w:hyperlink>
    </w:p>
    <w:p w14:paraId="0EB3A144" w14:textId="77777777" w:rsidR="00F950E1" w:rsidRPr="00083AB7" w:rsidRDefault="00F950E1" w:rsidP="00F950E1">
      <w:pPr>
        <w:spacing w:after="240" w:line="280" w:lineRule="exact"/>
        <w:rPr>
          <w:rStyle w:val="Link"/>
          <w:lang w:val="en-US"/>
        </w:rPr>
      </w:pPr>
      <w:r w:rsidRPr="00083AB7">
        <w:rPr>
          <w:lang w:val="en-US"/>
        </w:rPr>
        <w:t>Business Model Canvas</w:t>
      </w:r>
      <w:r w:rsidRPr="00083AB7">
        <w:rPr>
          <w:lang w:val="en-US"/>
        </w:rPr>
        <w:br/>
      </w:r>
      <w:hyperlink r:id="rId24" w:history="1">
        <w:r w:rsidRPr="00083AB7">
          <w:rPr>
            <w:rStyle w:val="Link"/>
            <w:lang w:val="en-US"/>
          </w:rPr>
          <w:t>http://www.businessmodelgeneration.com/canvas/bmc</w:t>
        </w:r>
      </w:hyperlink>
    </w:p>
    <w:p w14:paraId="1C3E641B" w14:textId="77777777" w:rsidR="00F950E1" w:rsidRDefault="00F950E1" w:rsidP="00F950E1">
      <w:pPr>
        <w:spacing w:after="240" w:line="280" w:lineRule="exact"/>
        <w:rPr>
          <w:rStyle w:val="Link"/>
          <w:rFonts w:eastAsiaTheme="minorHAnsi" w:cs="Times"/>
          <w:lang w:val="nl-NL"/>
        </w:rPr>
      </w:pPr>
      <w:r w:rsidRPr="00204579">
        <w:rPr>
          <w:lang w:val="en-US"/>
        </w:rPr>
        <w:t xml:space="preserve">Labcraft: How Innovation Labs cultivate change through experimentation and collaboration. </w:t>
      </w:r>
      <w:r w:rsidRPr="00892BA3">
        <w:rPr>
          <w:rFonts w:eastAsiaTheme="minorHAnsi" w:cs="Times"/>
          <w:lang w:val="nl-NL"/>
        </w:rPr>
        <w:t>Hendrik Tiesinga and Remko Berkhout (2014)</w:t>
      </w:r>
      <w:r w:rsidRPr="00892BA3">
        <w:rPr>
          <w:rFonts w:eastAsiaTheme="minorHAnsi" w:cs="Times"/>
          <w:lang w:val="nl-NL"/>
        </w:rPr>
        <w:br/>
      </w:r>
      <w:hyperlink r:id="rId25" w:history="1">
        <w:r w:rsidRPr="00892BA3">
          <w:rPr>
            <w:rStyle w:val="Link"/>
            <w:rFonts w:eastAsiaTheme="minorHAnsi" w:cs="Times"/>
            <w:lang w:val="nl-NL"/>
          </w:rPr>
          <w:t>http://labcraft.co/</w:t>
        </w:r>
      </w:hyperlink>
    </w:p>
    <w:p w14:paraId="20930E57" w14:textId="77777777" w:rsidR="00F950E1" w:rsidRPr="00263760" w:rsidRDefault="00F950E1" w:rsidP="00F950E1">
      <w:pPr>
        <w:rPr>
          <w:rStyle w:val="Link"/>
          <w:rFonts w:eastAsiaTheme="minorHAnsi" w:cs="Times"/>
          <w:lang w:val="nl-NL" w:eastAsia="en-US"/>
        </w:rPr>
      </w:pPr>
      <w:r w:rsidRPr="00263760">
        <w:rPr>
          <w:rStyle w:val="Link"/>
          <w:rFonts w:eastAsiaTheme="minorHAnsi" w:cs="Times"/>
          <w:lang w:val="nl-NL" w:eastAsia="en-US"/>
        </w:rPr>
        <w:t>De innovatieve stad</w:t>
      </w:r>
    </w:p>
    <w:p w14:paraId="4499F1BA" w14:textId="77777777" w:rsidR="00F950E1" w:rsidRPr="00305705" w:rsidRDefault="007B055B" w:rsidP="00F950E1">
      <w:pPr>
        <w:rPr>
          <w:lang w:val="nl-NL"/>
        </w:rPr>
      </w:pPr>
      <w:hyperlink r:id="rId26" w:history="1">
        <w:r w:rsidR="00F950E1" w:rsidRPr="00457897">
          <w:rPr>
            <w:rStyle w:val="Link"/>
            <w:lang w:val="nl-NL"/>
          </w:rPr>
          <w:t>http://www.pbl.nl/sites/default/files/cms/publicaties/PBL_2016_De-innovatieve-stad_2185.pdf</w:t>
        </w:r>
      </w:hyperlink>
      <w:r w:rsidR="00F950E1">
        <w:rPr>
          <w:lang w:val="nl-NL"/>
        </w:rPr>
        <w:t xml:space="preserve"> </w:t>
      </w:r>
    </w:p>
    <w:p w14:paraId="60DB4968" w14:textId="77777777" w:rsidR="00F950E1" w:rsidRDefault="00F950E1" w:rsidP="00F950E1">
      <w:r w:rsidRPr="005A5004">
        <w:t xml:space="preserve">Fabrication laboratory example </w:t>
      </w:r>
    </w:p>
    <w:p w14:paraId="1551E5F2" w14:textId="4115FD37" w:rsidR="00F950E1" w:rsidRDefault="007B055B" w:rsidP="002F7A0B">
      <w:hyperlink r:id="rId27" w:history="1">
        <w:r w:rsidR="00F950E1" w:rsidRPr="008613AB">
          <w:rPr>
            <w:rStyle w:val="Link"/>
          </w:rPr>
          <w:t>https://www.youtube.com/watch?v=qK6-wg7zeGw</w:t>
        </w:r>
      </w:hyperlink>
      <w:r w:rsidR="00F950E1">
        <w:br w:type="page"/>
      </w:r>
    </w:p>
    <w:p w14:paraId="01EF2BC4" w14:textId="77777777" w:rsidR="00F950E1" w:rsidRPr="00F874B3" w:rsidRDefault="00F950E1" w:rsidP="00F950E1">
      <w:pPr>
        <w:pStyle w:val="berschrift1"/>
        <w:ind w:left="0"/>
      </w:pPr>
      <w:r w:rsidRPr="00F874B3">
        <w:t>Wettelijke voorwaarden</w:t>
      </w:r>
    </w:p>
    <w:p w14:paraId="4F6EB02E" w14:textId="77777777" w:rsidR="00F950E1" w:rsidRPr="00D06FA3" w:rsidRDefault="00F950E1" w:rsidP="00F950E1">
      <w:pPr>
        <w:tabs>
          <w:tab w:val="left" w:pos="1162"/>
        </w:tabs>
        <w:spacing w:after="60" w:line="240" w:lineRule="auto"/>
        <w:ind w:left="0"/>
        <w:rPr>
          <w:sz w:val="21"/>
          <w:szCs w:val="21"/>
          <w:lang w:val="nl-NL"/>
        </w:rPr>
      </w:pPr>
      <w:r w:rsidRPr="00D06FA3">
        <w:rPr>
          <w:sz w:val="21"/>
          <w:szCs w:val="21"/>
          <w:lang w:val="nl-NL"/>
        </w:rPr>
        <w:t>Gepubliceerd door:</w:t>
      </w:r>
    </w:p>
    <w:p w14:paraId="6469B478" w14:textId="77777777" w:rsidR="00F950E1" w:rsidRPr="00892BA3" w:rsidRDefault="00F950E1" w:rsidP="00F950E1">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e-genius – Initiative offene Bildung</w:t>
      </w:r>
    </w:p>
    <w:p w14:paraId="463D55AE" w14:textId="77777777" w:rsidR="00F950E1" w:rsidRPr="00892BA3" w:rsidRDefault="00F950E1" w:rsidP="00F950E1">
      <w:pPr>
        <w:spacing w:line="240" w:lineRule="auto"/>
        <w:ind w:left="0"/>
        <w:rPr>
          <w:rFonts w:eastAsia="Times New Roman" w:cs="Arial"/>
          <w:noProof/>
          <w:sz w:val="21"/>
          <w:szCs w:val="21"/>
          <w:lang w:val="de-DE" w:eastAsia="de-DE"/>
        </w:rPr>
      </w:pPr>
      <w:r w:rsidRPr="00892BA3">
        <w:rPr>
          <w:rFonts w:eastAsia="Times New Roman" w:cs="Arial"/>
          <w:noProof/>
          <w:sz w:val="21"/>
          <w:szCs w:val="21"/>
          <w:lang w:val="de-DE" w:eastAsia="de-DE"/>
        </w:rPr>
        <w:t>Postfach 16</w:t>
      </w:r>
      <w:r w:rsidRPr="00892BA3">
        <w:rPr>
          <w:rFonts w:eastAsia="Times New Roman" w:cs="Arial"/>
          <w:noProof/>
          <w:sz w:val="21"/>
          <w:szCs w:val="21"/>
          <w:lang w:val="de-DE" w:eastAsia="de-DE"/>
        </w:rPr>
        <w:br/>
        <w:t>1082 Vienna</w:t>
      </w:r>
      <w:r w:rsidRPr="00892BA3">
        <w:rPr>
          <w:rFonts w:eastAsia="Times New Roman" w:cs="Arial"/>
          <w:noProof/>
          <w:sz w:val="21"/>
          <w:szCs w:val="21"/>
          <w:lang w:val="de-DE" w:eastAsia="de-DE"/>
        </w:rPr>
        <w:br/>
        <w:t>Austria</w:t>
      </w:r>
    </w:p>
    <w:p w14:paraId="3A0CD83E" w14:textId="77777777" w:rsidR="00F950E1" w:rsidRPr="00D06FA3" w:rsidRDefault="00F950E1" w:rsidP="00F950E1">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 xml:space="preserve">E-mail: info(at)e-genius.at </w:t>
      </w:r>
    </w:p>
    <w:p w14:paraId="19D088CF" w14:textId="77777777" w:rsidR="00F950E1" w:rsidRPr="00D06FA3" w:rsidRDefault="00F950E1" w:rsidP="00F950E1">
      <w:pPr>
        <w:spacing w:line="240" w:lineRule="auto"/>
        <w:ind w:left="0"/>
        <w:rPr>
          <w:rFonts w:eastAsia="Times New Roman" w:cs="Arial"/>
          <w:noProof/>
          <w:sz w:val="21"/>
          <w:szCs w:val="21"/>
          <w:lang w:val="it-IT" w:eastAsia="de-DE"/>
        </w:rPr>
      </w:pPr>
      <w:r w:rsidRPr="00D06FA3">
        <w:rPr>
          <w:rFonts w:eastAsia="Times New Roman" w:cs="Arial"/>
          <w:noProof/>
          <w:sz w:val="21"/>
          <w:szCs w:val="21"/>
          <w:lang w:val="it-IT" w:eastAsia="de-DE"/>
        </w:rPr>
        <w:t>E-mail: katharina.zwiauer(at)egenius.at</w:t>
      </w:r>
    </w:p>
    <w:p w14:paraId="701D2F35" w14:textId="77777777" w:rsidR="00F950E1" w:rsidRPr="00D06FA3" w:rsidRDefault="00F950E1" w:rsidP="00F950E1">
      <w:pPr>
        <w:tabs>
          <w:tab w:val="left" w:pos="1162"/>
        </w:tabs>
        <w:spacing w:line="240" w:lineRule="auto"/>
        <w:ind w:left="0"/>
        <w:rPr>
          <w:sz w:val="21"/>
          <w:szCs w:val="21"/>
          <w:lang w:val="it-IT"/>
        </w:rPr>
      </w:pPr>
    </w:p>
    <w:p w14:paraId="2AA9056F" w14:textId="77777777" w:rsidR="00F950E1" w:rsidRPr="00D06FA3" w:rsidRDefault="00F950E1" w:rsidP="00F950E1">
      <w:pPr>
        <w:spacing w:line="240" w:lineRule="auto"/>
        <w:ind w:left="0"/>
        <w:rPr>
          <w:rFonts w:eastAsia="Corbel,Calibri" w:cs="Corbel,Calibri"/>
          <w:sz w:val="21"/>
          <w:szCs w:val="21"/>
          <w:lang w:val="it-IT"/>
        </w:rPr>
      </w:pPr>
      <w:r w:rsidRPr="00D06FA3">
        <w:rPr>
          <w:rFonts w:eastAsia="Corbel,Calibri" w:cs="Corbel,Calibri"/>
          <w:b/>
          <w:sz w:val="21"/>
          <w:szCs w:val="21"/>
          <w:lang w:val="it-IT"/>
        </w:rPr>
        <w:t xml:space="preserve">Auteurs: </w:t>
      </w:r>
      <w:r w:rsidRPr="00D06FA3">
        <w:rPr>
          <w:rFonts w:eastAsia="Corbel,Calibri" w:cs="Corbel,Calibri"/>
          <w:sz w:val="21"/>
          <w:szCs w:val="21"/>
          <w:lang w:val="it-IT"/>
        </w:rPr>
        <w:t>Marcel Crul, Hans Schnitzer, Barbara Hammerl, Gosia Stawecka</w:t>
      </w:r>
    </w:p>
    <w:p w14:paraId="31422C7F" w14:textId="77777777" w:rsidR="00F950E1" w:rsidRPr="00D06FA3" w:rsidRDefault="00F950E1" w:rsidP="00F950E1">
      <w:pPr>
        <w:spacing w:line="240" w:lineRule="auto"/>
        <w:ind w:left="0"/>
        <w:rPr>
          <w:rFonts w:eastAsia="Corbel,Calibri" w:cs="Corbel,Calibri"/>
          <w:sz w:val="21"/>
          <w:szCs w:val="21"/>
        </w:rPr>
      </w:pPr>
      <w:r w:rsidRPr="00D06FA3">
        <w:rPr>
          <w:rFonts w:eastAsia="Corbel,Calibri" w:cs="Corbel,Calibri"/>
          <w:sz w:val="21"/>
          <w:szCs w:val="21"/>
        </w:rPr>
        <w:t>Vertaling en editing: Marcel Crul</w:t>
      </w:r>
    </w:p>
    <w:p w14:paraId="52B1CE51" w14:textId="77777777" w:rsidR="00F950E1" w:rsidRPr="00D06FA3" w:rsidRDefault="00F950E1" w:rsidP="00F950E1">
      <w:pPr>
        <w:autoSpaceDN/>
        <w:spacing w:after="0" w:line="240" w:lineRule="auto"/>
        <w:ind w:left="0"/>
        <w:rPr>
          <w:rFonts w:eastAsia="Corbel,Calibri" w:cs="Corbel,Calibri"/>
          <w:sz w:val="21"/>
          <w:szCs w:val="21"/>
        </w:rPr>
      </w:pPr>
      <w:r w:rsidRPr="00D06FA3">
        <w:rPr>
          <w:rFonts w:eastAsia="Corbel,Calibri" w:cs="Corbel,Calibri"/>
          <w:sz w:val="21"/>
          <w:szCs w:val="21"/>
        </w:rPr>
        <w:t>E Learning Consultant: Katharina Zwiauer (e-genius)</w:t>
      </w:r>
    </w:p>
    <w:p w14:paraId="0A44CC86" w14:textId="77777777" w:rsidR="00F950E1" w:rsidRPr="00D06FA3" w:rsidRDefault="00F950E1" w:rsidP="00F950E1">
      <w:pPr>
        <w:autoSpaceDN/>
        <w:spacing w:after="0" w:line="240" w:lineRule="auto"/>
        <w:ind w:left="0"/>
        <w:rPr>
          <w:rFonts w:eastAsia="Corbel,Calibri" w:cs="Corbel,Calibri"/>
          <w:sz w:val="21"/>
          <w:szCs w:val="21"/>
        </w:rPr>
      </w:pPr>
      <w:r w:rsidRPr="00D06FA3">
        <w:rPr>
          <w:rFonts w:eastAsia="Corbel,Calibri" w:cs="Corbel,Calibri"/>
          <w:sz w:val="21"/>
          <w:szCs w:val="21"/>
        </w:rPr>
        <w:t>Layout: e-genius</w:t>
      </w:r>
    </w:p>
    <w:p w14:paraId="0C66F505" w14:textId="77777777" w:rsidR="00F950E1" w:rsidRPr="00D06FA3" w:rsidRDefault="00F950E1" w:rsidP="00F950E1">
      <w:pPr>
        <w:autoSpaceDN/>
        <w:spacing w:after="0" w:line="240" w:lineRule="auto"/>
        <w:ind w:left="0"/>
        <w:rPr>
          <w:rFonts w:eastAsia="Corbel,Calibri" w:cs="Corbel,Calibri"/>
          <w:sz w:val="21"/>
          <w:szCs w:val="21"/>
        </w:rPr>
      </w:pPr>
    </w:p>
    <w:p w14:paraId="64D2671A" w14:textId="77777777" w:rsidR="00F950E1" w:rsidRDefault="00F950E1" w:rsidP="00F950E1">
      <w:pPr>
        <w:autoSpaceDN/>
        <w:spacing w:after="0" w:line="240" w:lineRule="auto"/>
        <w:ind w:left="0"/>
        <w:rPr>
          <w:rFonts w:eastAsia="Corbel,Calibri" w:cs="Corbel,Calibri"/>
          <w:sz w:val="21"/>
          <w:szCs w:val="21"/>
        </w:rPr>
      </w:pPr>
      <w:r w:rsidRPr="00D06FA3">
        <w:rPr>
          <w:rFonts w:eastAsia="Corbel,Calibri" w:cs="Corbel,Calibri"/>
          <w:sz w:val="21"/>
          <w:szCs w:val="21"/>
        </w:rPr>
        <w:t>Januari 2017</w:t>
      </w:r>
    </w:p>
    <w:p w14:paraId="76CA49AD" w14:textId="77777777" w:rsidR="00F950E1" w:rsidRPr="00D06FA3" w:rsidRDefault="00F950E1" w:rsidP="00F950E1">
      <w:pPr>
        <w:autoSpaceDN/>
        <w:spacing w:after="0" w:line="240" w:lineRule="auto"/>
        <w:ind w:left="0"/>
        <w:rPr>
          <w:rFonts w:eastAsia="Times New Roman"/>
          <w:b/>
          <w:bCs/>
          <w:color w:val="000000"/>
          <w:sz w:val="21"/>
          <w:szCs w:val="21"/>
          <w:lang w:eastAsia="en-GB"/>
        </w:rPr>
      </w:pPr>
    </w:p>
    <w:p w14:paraId="49796E01" w14:textId="77777777" w:rsidR="00F950E1" w:rsidRPr="00CE2243" w:rsidRDefault="00F950E1" w:rsidP="00F950E1">
      <w:pPr>
        <w:autoSpaceDN/>
        <w:spacing w:after="0" w:line="240" w:lineRule="auto"/>
        <w:ind w:left="0"/>
        <w:rPr>
          <w:rFonts w:eastAsia="Cambria"/>
          <w:b/>
          <w:lang w:val="en-US"/>
        </w:rPr>
      </w:pPr>
      <w:r>
        <w:rPr>
          <w:noProof/>
          <w:lang w:val="de-DE" w:eastAsia="de-DE"/>
        </w:rPr>
        <w:drawing>
          <wp:anchor distT="0" distB="0" distL="114300" distR="114300" simplePos="0" relativeHeight="251664384" behindDoc="0" locked="1" layoutInCell="1" allowOverlap="1" wp14:anchorId="696BB65E" wp14:editId="64401E3F">
            <wp:simplePos x="0" y="0"/>
            <wp:positionH relativeFrom="column">
              <wp:posOffset>0</wp:posOffset>
            </wp:positionH>
            <wp:positionV relativeFrom="paragraph">
              <wp:posOffset>486410</wp:posOffset>
            </wp:positionV>
            <wp:extent cx="2058120" cy="754560"/>
            <wp:effectExtent l="0" t="0" r="0" b="7620"/>
            <wp:wrapTopAndBottom/>
            <wp:docPr id="18" name="Grafik 1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28"/>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58120" cy="754560"/>
                    </a:xfrm>
                    <a:prstGeom prst="rect">
                      <a:avLst/>
                    </a:prstGeom>
                  </pic:spPr>
                </pic:pic>
              </a:graphicData>
            </a:graphic>
            <wp14:sizeRelH relativeFrom="margin">
              <wp14:pctWidth>0</wp14:pctWidth>
            </wp14:sizeRelH>
            <wp14:sizeRelV relativeFrom="margin">
              <wp14:pctHeight>0</wp14:pctHeight>
            </wp14:sizeRelV>
          </wp:anchor>
        </w:drawing>
      </w:r>
      <w:r w:rsidRPr="00313AD6">
        <w:rPr>
          <w:noProof/>
          <w:sz w:val="20"/>
          <w:lang w:val="de-DE" w:eastAsia="de-DE"/>
        </w:rPr>
        <w:drawing>
          <wp:anchor distT="0" distB="0" distL="114300" distR="114300" simplePos="0" relativeHeight="251663360" behindDoc="1" locked="1" layoutInCell="1" allowOverlap="1" wp14:anchorId="0AD53886" wp14:editId="30E613CB">
            <wp:simplePos x="0" y="0"/>
            <wp:positionH relativeFrom="column">
              <wp:align>right</wp:align>
            </wp:positionH>
            <wp:positionV relativeFrom="paragraph">
              <wp:posOffset>421005</wp:posOffset>
            </wp:positionV>
            <wp:extent cx="2270160" cy="646920"/>
            <wp:effectExtent l="0" t="0" r="0" b="1270"/>
            <wp:wrapTight wrapText="bothSides">
              <wp:wrapPolygon edited="0">
                <wp:start x="0" y="0"/>
                <wp:lineTo x="0" y="21006"/>
                <wp:lineTo x="21389" y="21006"/>
                <wp:lineTo x="21389" y="0"/>
                <wp:lineTo x="0" y="0"/>
              </wp:wrapPolygon>
            </wp:wrapTight>
            <wp:docPr id="26" name="Bild 3" descr="http://eacea.ec.europa.eu/img/logos/erasmus_plus/eu_flag_co_funded_pos_%5Brgb%5D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acea.ec.europa.eu/img/logos/erasmus_plus/eu_flag_co_funded_pos_%5Brgb%5D_right.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70160" cy="64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243">
        <w:rPr>
          <w:rFonts w:asciiTheme="majorHAnsi" w:hAnsiTheme="majorHAnsi"/>
          <w:b/>
          <w:sz w:val="25"/>
          <w:szCs w:val="25"/>
          <w:lang w:val="en-US"/>
        </w:rPr>
        <w:t xml:space="preserve">Project: </w:t>
      </w:r>
      <w:r w:rsidRPr="00CE2243">
        <w:rPr>
          <w:rFonts w:eastAsia="Cambria"/>
          <w:b/>
          <w:i/>
          <w:sz w:val="25"/>
          <w:szCs w:val="25"/>
          <w:lang w:val="en-US"/>
        </w:rPr>
        <w:t>SMACC - Smart City Coaching</w:t>
      </w:r>
    </w:p>
    <w:p w14:paraId="527DF574" w14:textId="77777777" w:rsidR="00F950E1" w:rsidRPr="007B50A1" w:rsidRDefault="00F950E1" w:rsidP="00F950E1">
      <w:pPr>
        <w:spacing w:after="0" w:line="240" w:lineRule="auto"/>
        <w:ind w:left="0"/>
        <w:rPr>
          <w:rFonts w:eastAsia="Cambria"/>
          <w:sz w:val="21"/>
          <w:szCs w:val="21"/>
          <w:lang w:val="en-US"/>
        </w:rPr>
      </w:pPr>
    </w:p>
    <w:p w14:paraId="453E3BDB" w14:textId="77777777" w:rsidR="00F950E1" w:rsidRPr="007B50A1" w:rsidRDefault="00F950E1" w:rsidP="00F950E1">
      <w:pPr>
        <w:spacing w:line="240" w:lineRule="auto"/>
        <w:ind w:left="0"/>
        <w:rPr>
          <w:rFonts w:asciiTheme="majorHAnsi" w:hAnsiTheme="majorHAnsi"/>
          <w:b/>
          <w:sz w:val="21"/>
          <w:szCs w:val="21"/>
          <w:lang w:val="nl-NL"/>
        </w:rPr>
      </w:pPr>
      <w:bookmarkStart w:id="2" w:name="_Toc469143914"/>
      <w:r w:rsidRPr="007B50A1">
        <w:rPr>
          <w:sz w:val="21"/>
          <w:szCs w:val="21"/>
          <w:lang w:val="nl-NL"/>
        </w:rPr>
        <w:t>Deze leereenheid werd gefinancierd met steun van de Europese Commissie. Deze publicatie geeft de mening weer van de auteur; de Commissie kan niet verantwoordelijk worden gehouden voor het gebruik van de hierin opgenomen informatie.</w:t>
      </w:r>
    </w:p>
    <w:p w14:paraId="7F8B1CCB" w14:textId="77777777" w:rsidR="00F950E1" w:rsidRPr="007D6FCE" w:rsidRDefault="00F950E1" w:rsidP="00F950E1">
      <w:pPr>
        <w:spacing w:line="240" w:lineRule="auto"/>
        <w:ind w:left="0"/>
        <w:rPr>
          <w:rFonts w:asciiTheme="majorHAnsi" w:hAnsiTheme="majorHAnsi"/>
          <w:b/>
          <w:sz w:val="25"/>
          <w:szCs w:val="25"/>
          <w:lang w:val="nl-NL"/>
        </w:rPr>
      </w:pPr>
      <w:r w:rsidRPr="007D6FCE">
        <w:rPr>
          <w:rFonts w:asciiTheme="majorHAnsi" w:hAnsiTheme="majorHAnsi"/>
          <w:b/>
          <w:sz w:val="25"/>
          <w:szCs w:val="25"/>
          <w:lang w:val="nl-NL"/>
        </w:rPr>
        <w:t xml:space="preserve">Partners: </w:t>
      </w:r>
      <w:bookmarkEnd w:id="2"/>
    </w:p>
    <w:p w14:paraId="16DC8897" w14:textId="77777777" w:rsidR="00F950E1" w:rsidRPr="007D6FCE" w:rsidRDefault="00F950E1" w:rsidP="00F950E1">
      <w:pPr>
        <w:spacing w:line="240" w:lineRule="auto"/>
        <w:rPr>
          <w:rFonts w:asciiTheme="majorHAnsi" w:hAnsiTheme="majorHAnsi"/>
          <w:b/>
          <w:lang w:val="nl-NL"/>
        </w:rPr>
      </w:pPr>
      <w:r>
        <w:rPr>
          <w:noProof/>
          <w:lang w:val="de-DE" w:eastAsia="de-DE"/>
        </w:rPr>
        <w:drawing>
          <wp:anchor distT="0" distB="0" distL="114300" distR="114300" simplePos="0" relativeHeight="251669504" behindDoc="0" locked="0" layoutInCell="1" allowOverlap="1" wp14:anchorId="0592258C" wp14:editId="52B71452">
            <wp:simplePos x="0" y="0"/>
            <wp:positionH relativeFrom="column">
              <wp:align>center</wp:align>
            </wp:positionH>
            <wp:positionV relativeFrom="paragraph">
              <wp:posOffset>1054735</wp:posOffset>
            </wp:positionV>
            <wp:extent cx="1490400" cy="643320"/>
            <wp:effectExtent l="0" t="0" r="0" b="4445"/>
            <wp:wrapNone/>
            <wp:docPr id="27" name="Grafik 27" descr="C:\Users\User\AppData\Local\Microsoft\Windows\Temporary Internet Files\Content.Outlook\G8G9EO7K\StadtLABOR.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C:\Users\User\AppData\Local\Microsoft\Windows\Temporary Internet Files\Content.Outlook\G8G9EO7K\StadtLABOR.jpg">
                      <a:hlinkClick r:id="rId32"/>
                    </pic:cNvPr>
                    <pic:cNvPicPr>
                      <a:picLocks noChangeAspect="1"/>
                    </pic:cNvPicPr>
                  </pic:nvPicPr>
                  <pic:blipFill rotWithShape="1">
                    <a:blip r:embed="rId33" cstate="print">
                      <a:extLst>
                        <a:ext uri="{28A0092B-C50C-407E-A947-70E740481C1C}">
                          <a14:useLocalDpi xmlns:a14="http://schemas.microsoft.com/office/drawing/2010/main" val="0"/>
                        </a:ext>
                      </a:extLst>
                    </a:blip>
                    <a:srcRect b="10455"/>
                    <a:stretch/>
                  </pic:blipFill>
                  <pic:spPr bwMode="auto">
                    <a:xfrm>
                      <a:off x="0" y="0"/>
                      <a:ext cx="1490400" cy="643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70528" behindDoc="0" locked="0" layoutInCell="1" allowOverlap="1" wp14:anchorId="54936AED" wp14:editId="3679D778">
            <wp:simplePos x="0" y="0"/>
            <wp:positionH relativeFrom="column">
              <wp:posOffset>3964940</wp:posOffset>
            </wp:positionH>
            <wp:positionV relativeFrom="paragraph">
              <wp:posOffset>1304290</wp:posOffset>
            </wp:positionV>
            <wp:extent cx="1795780" cy="394335"/>
            <wp:effectExtent l="0" t="0" r="0" b="5715"/>
            <wp:wrapTopAndBottom/>
            <wp:docPr id="30" name="Grafik 30" descr="C:\Users\User\AppData\Local\Microsoft\Windows\Temporary Internet Files\Content.Outlook\G8G9EO7K\Militos_Greece.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C:\Users\User\AppData\Local\Microsoft\Windows\Temporary Internet Files\Content.Outlook\G8G9EO7K\Militos_Greece.jpg">
                      <a:hlinkClick r:id="rId35"/>
                    </pic:cNvPr>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95780" cy="394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68480" behindDoc="0" locked="0" layoutInCell="1" allowOverlap="1" wp14:anchorId="7B4BFA78" wp14:editId="2CD4D2AB">
            <wp:simplePos x="0" y="0"/>
            <wp:positionH relativeFrom="column">
              <wp:align>left</wp:align>
            </wp:positionH>
            <wp:positionV relativeFrom="paragraph">
              <wp:posOffset>1167130</wp:posOffset>
            </wp:positionV>
            <wp:extent cx="1850400" cy="536040"/>
            <wp:effectExtent l="0" t="0" r="0" b="0"/>
            <wp:wrapNone/>
            <wp:docPr id="32" name="Grafik 32" descr="C:\Users\User\AppData\Local\Microsoft\Windows\Temporary Internet Files\Content.Outlook\G8G9EO7K\Chamber of Commerce_Serbia.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C:\Users\User\AppData\Local\Microsoft\Windows\Temporary Internet Files\Content.Outlook\G8G9EO7K\Chamber of Commerce_Serbia.jpg">
                      <a:hlinkClick r:id="rId37"/>
                    </pic:cNvPr>
                    <pic:cNvPicPr preferRelativeResize="0">
                      <a:picLocks noChangeAspect="1"/>
                    </pic:cNvPicPr>
                  </pic:nvPicPr>
                  <pic:blipFill rotWithShape="1">
                    <a:blip r:embed="rId38" cstate="print">
                      <a:extLst>
                        <a:ext uri="{28A0092B-C50C-407E-A947-70E740481C1C}">
                          <a14:useLocalDpi xmlns:a14="http://schemas.microsoft.com/office/drawing/2010/main" val="0"/>
                        </a:ext>
                      </a:extLst>
                    </a:blip>
                    <a:srcRect l="6242" t="7743" b="17542"/>
                    <a:stretch/>
                  </pic:blipFill>
                  <pic:spPr bwMode="auto">
                    <a:xfrm>
                      <a:off x="0" y="0"/>
                      <a:ext cx="1850400" cy="536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65408" behindDoc="0" locked="0" layoutInCell="1" allowOverlap="1" wp14:anchorId="7BA2B45F" wp14:editId="2BEEA0F1">
            <wp:simplePos x="0" y="0"/>
            <wp:positionH relativeFrom="column">
              <wp:posOffset>0</wp:posOffset>
            </wp:positionH>
            <wp:positionV relativeFrom="paragraph">
              <wp:posOffset>46990</wp:posOffset>
            </wp:positionV>
            <wp:extent cx="1407796" cy="683517"/>
            <wp:effectExtent l="0" t="0" r="1905" b="2540"/>
            <wp:wrapNone/>
            <wp:docPr id="33" name="Grafik 33" descr="C:\Users\User\AppData\Local\Microsoft\Windows\Temporary Internet Files\Content.Outlook\G8G9EO7K\NSB_Italy.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User\AppData\Local\Microsoft\Windows\Temporary Internet Files\Content.Outlook\G8G9EO7K\NSB_Italy.jpg">
                      <a:hlinkClick r:id="rId39"/>
                    </pic:cNvPr>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7796" cy="683517"/>
                    </a:xfrm>
                    <a:prstGeom prst="rect">
                      <a:avLst/>
                    </a:prstGeom>
                    <a:noFill/>
                    <a:ln>
                      <a:noFill/>
                    </a:ln>
                  </pic:spPr>
                </pic:pic>
              </a:graphicData>
            </a:graphic>
          </wp:anchor>
        </w:drawing>
      </w:r>
      <w:r>
        <w:rPr>
          <w:noProof/>
          <w:lang w:val="de-DE" w:eastAsia="de-DE"/>
        </w:rPr>
        <w:drawing>
          <wp:anchor distT="0" distB="0" distL="114300" distR="114300" simplePos="0" relativeHeight="251666432" behindDoc="0" locked="0" layoutInCell="1" allowOverlap="1" wp14:anchorId="7CA0FDE9" wp14:editId="4739D4F8">
            <wp:simplePos x="0" y="0"/>
            <wp:positionH relativeFrom="column">
              <wp:align>center</wp:align>
            </wp:positionH>
            <wp:positionV relativeFrom="paragraph">
              <wp:posOffset>344170</wp:posOffset>
            </wp:positionV>
            <wp:extent cx="1764720" cy="394920"/>
            <wp:effectExtent l="0" t="0" r="0" b="5715"/>
            <wp:wrapNone/>
            <wp:docPr id="12" name="Grafik 12" descr="C:\Users\User\AppData\Local\Microsoft\Windows\Temporary Internet Files\Content.Outlook\G8G9EO7K\craveb_Italy.jpe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C:\Users\User\AppData\Local\Microsoft\Windows\Temporary Internet Files\Content.Outlook\G8G9EO7K\craveb_Italy.jpeg">
                      <a:hlinkClick r:id="rId41"/>
                    </pic:cNvPr>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64720" cy="394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67456" behindDoc="0" locked="0" layoutInCell="1" allowOverlap="1" wp14:anchorId="10AC1BB8" wp14:editId="35B00B5B">
            <wp:simplePos x="5362575" y="6629400"/>
            <wp:positionH relativeFrom="column">
              <wp:align>right</wp:align>
            </wp:positionH>
            <wp:positionV relativeFrom="paragraph">
              <wp:posOffset>90170</wp:posOffset>
            </wp:positionV>
            <wp:extent cx="1141920" cy="645840"/>
            <wp:effectExtent l="0" t="0" r="1270" b="1905"/>
            <wp:wrapTopAndBottom/>
            <wp:docPr id="9" name="Grafik 9" descr="C:\Users\User\AppData\Local\Microsoft\Windows\Temporary Internet Files\Content.Outlook\G8G9EO7K\PBN_Hungary.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C:\Users\User\AppData\Local\Microsoft\Windows\Temporary Internet Files\Content.Outlook\G8G9EO7K\PBN_Hungary.jpg">
                      <a:hlinkClick r:id="rId43"/>
                    </pic:cNvPr>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41920" cy="64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0D19D" w14:textId="77777777" w:rsidR="00F950E1" w:rsidRPr="007B50A1" w:rsidRDefault="00F950E1" w:rsidP="00F950E1">
      <w:pPr>
        <w:spacing w:line="240" w:lineRule="auto"/>
        <w:rPr>
          <w:rFonts w:eastAsia="MS Gothic"/>
          <w:b/>
          <w:bCs/>
          <w:sz w:val="21"/>
          <w:szCs w:val="21"/>
          <w:lang w:val="nl-NL"/>
        </w:rPr>
      </w:pPr>
      <w:r w:rsidRPr="007B50A1">
        <w:rPr>
          <w:noProof/>
          <w:sz w:val="21"/>
          <w:szCs w:val="21"/>
          <w:lang w:val="de-DE" w:eastAsia="de-DE"/>
        </w:rPr>
        <w:drawing>
          <wp:anchor distT="0" distB="0" distL="114300" distR="114300" simplePos="0" relativeHeight="251671552" behindDoc="0" locked="0" layoutInCell="1" allowOverlap="1" wp14:anchorId="3DB06DA9" wp14:editId="346BD0CD">
            <wp:simplePos x="895350" y="8582025"/>
            <wp:positionH relativeFrom="column">
              <wp:align>left</wp:align>
            </wp:positionH>
            <wp:positionV relativeFrom="paragraph">
              <wp:posOffset>982980</wp:posOffset>
            </wp:positionV>
            <wp:extent cx="2058120" cy="539280"/>
            <wp:effectExtent l="0" t="0" r="0" b="0"/>
            <wp:wrapTopAndBottom/>
            <wp:docPr id="34" name="Bild 2" descr="Bildergebnis für nhl university of applied science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descr="Bildergebnis für nhl university of applied sciences">
                      <a:hlinkClick r:id="rId45"/>
                    </pic:cNvPr>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58120" cy="53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2635D2" w14:textId="77777777" w:rsidR="00F950E1" w:rsidRPr="007B50A1" w:rsidRDefault="00F950E1" w:rsidP="00F950E1">
      <w:pPr>
        <w:spacing w:line="240" w:lineRule="auto"/>
        <w:rPr>
          <w:rFonts w:eastAsia="MS Gothic"/>
          <w:b/>
          <w:bCs/>
          <w:sz w:val="21"/>
          <w:szCs w:val="21"/>
          <w:lang w:val="nl-NL"/>
        </w:rPr>
      </w:pPr>
    </w:p>
    <w:p w14:paraId="2EB08E6A" w14:textId="77777777" w:rsidR="002F7A0B" w:rsidRDefault="002F7A0B" w:rsidP="00F950E1">
      <w:pPr>
        <w:spacing w:line="240" w:lineRule="auto"/>
        <w:ind w:left="0"/>
        <w:rPr>
          <w:rFonts w:eastAsia="MS Gothic"/>
          <w:b/>
          <w:bCs/>
          <w:sz w:val="25"/>
          <w:szCs w:val="25"/>
          <w:lang w:val="nl-NL"/>
        </w:rPr>
      </w:pPr>
    </w:p>
    <w:p w14:paraId="78EBA58F" w14:textId="77777777" w:rsidR="00F950E1" w:rsidRPr="00CE1534" w:rsidRDefault="00F950E1" w:rsidP="00F950E1">
      <w:pPr>
        <w:spacing w:line="240" w:lineRule="auto"/>
        <w:ind w:left="0"/>
        <w:rPr>
          <w:b/>
          <w:sz w:val="25"/>
          <w:szCs w:val="25"/>
          <w:lang w:val="nl-NL"/>
        </w:rPr>
      </w:pPr>
      <w:r w:rsidRPr="00CE1534">
        <w:rPr>
          <w:rFonts w:eastAsia="MS Gothic"/>
          <w:b/>
          <w:bCs/>
          <w:sz w:val="25"/>
          <w:szCs w:val="25"/>
          <w:lang w:val="nl-NL"/>
        </w:rPr>
        <w:t>Gebruiksvoorwaaden</w:t>
      </w:r>
    </w:p>
    <w:p w14:paraId="033B4AED" w14:textId="77777777" w:rsidR="00F950E1" w:rsidRPr="007B50A1" w:rsidRDefault="00F950E1" w:rsidP="00F950E1">
      <w:pPr>
        <w:shd w:val="clear" w:color="auto" w:fill="FFFFFF" w:themeFill="background1"/>
        <w:autoSpaceDN/>
        <w:spacing w:before="240" w:line="240" w:lineRule="auto"/>
        <w:ind w:left="0"/>
        <w:rPr>
          <w:rFonts w:eastAsia="Corbel,Calibri" w:cs="Corbel,Calibri"/>
          <w:sz w:val="21"/>
          <w:szCs w:val="21"/>
          <w:lang w:val="nl-NL"/>
        </w:rPr>
      </w:pPr>
      <w:r>
        <w:rPr>
          <w:b/>
          <w:noProof/>
          <w:sz w:val="25"/>
          <w:szCs w:val="25"/>
          <w:lang w:val="de-DE" w:eastAsia="de-DE"/>
        </w:rPr>
        <w:drawing>
          <wp:anchor distT="0" distB="0" distL="114300" distR="114300" simplePos="0" relativeHeight="251672576" behindDoc="1" locked="1" layoutInCell="1" allowOverlap="1" wp14:anchorId="27360B3C" wp14:editId="5F59D091">
            <wp:simplePos x="0" y="0"/>
            <wp:positionH relativeFrom="column">
              <wp:posOffset>4406265</wp:posOffset>
            </wp:positionH>
            <wp:positionV relativeFrom="paragraph">
              <wp:posOffset>-81280</wp:posOffset>
            </wp:positionV>
            <wp:extent cx="837720" cy="294120"/>
            <wp:effectExtent l="0" t="0" r="635" b="0"/>
            <wp:wrapTight wrapText="bothSides">
              <wp:wrapPolygon edited="0">
                <wp:start x="0" y="0"/>
                <wp:lineTo x="0" y="19594"/>
                <wp:lineTo x="21125" y="19594"/>
                <wp:lineTo x="21125" y="0"/>
                <wp:lineTo x="0" y="0"/>
              </wp:wrapPolygon>
            </wp:wrapTight>
            <wp:docPr id="35" name="Grafik 35" descr="C:\Users\User\Documents\SMACC\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MACC\88x3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37720" cy="29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0A1">
        <w:rPr>
          <w:rFonts w:eastAsia="Corbel,Calibri" w:cs="Corbel,Calibri"/>
          <w:sz w:val="21"/>
          <w:szCs w:val="21"/>
          <w:lang w:val="nl-NL"/>
        </w:rPr>
        <w:t>Deze training wordt geleverd onder de volgende ‚Creative Commons Licentie’:</w:t>
      </w:r>
    </w:p>
    <w:p w14:paraId="14B60FD6" w14:textId="77777777" w:rsidR="00F950E1" w:rsidRPr="007B50A1" w:rsidRDefault="00F950E1" w:rsidP="00F950E1">
      <w:pPr>
        <w:shd w:val="clear" w:color="auto" w:fill="FFFFFF" w:themeFill="background1"/>
        <w:autoSpaceDN/>
        <w:spacing w:before="240" w:after="60" w:line="240" w:lineRule="auto"/>
        <w:ind w:left="0"/>
        <w:rPr>
          <w:rFonts w:eastAsia="Corbel,Calibri" w:cs="Corbel,Calibri"/>
          <w:b/>
          <w:bCs/>
          <w:sz w:val="21"/>
          <w:szCs w:val="21"/>
          <w:lang w:val="nl-NL"/>
        </w:rPr>
      </w:pPr>
      <w:r w:rsidRPr="007B50A1">
        <w:rPr>
          <w:rFonts w:eastAsia="Corbel,Calibri" w:cs="Corbel,Calibri"/>
          <w:b/>
          <w:bCs/>
          <w:sz w:val="21"/>
          <w:szCs w:val="21"/>
          <w:lang w:val="nl-NL"/>
        </w:rPr>
        <w:t>Naamsvermelding-NietCommercieel-GelijkDelen 4.0 Internationaal (CC BY-NC-SA 4.0)</w:t>
      </w:r>
    </w:p>
    <w:p w14:paraId="278A3EE4" w14:textId="77777777" w:rsidR="00F950E1" w:rsidRPr="00152087" w:rsidRDefault="00F950E1" w:rsidP="00F950E1">
      <w:pPr>
        <w:shd w:val="clear" w:color="auto" w:fill="FFFFFF"/>
        <w:autoSpaceDN/>
        <w:spacing w:before="240" w:after="0" w:line="240" w:lineRule="auto"/>
        <w:ind w:left="0"/>
        <w:rPr>
          <w:rFonts w:eastAsia="Times New Roman" w:cs="Arial"/>
          <w:b/>
          <w:bCs/>
          <w:color w:val="333333"/>
          <w:sz w:val="21"/>
          <w:szCs w:val="21"/>
          <w:lang w:val="de-DE" w:eastAsia="de-AT"/>
        </w:rPr>
      </w:pPr>
      <w:r w:rsidRPr="00152087">
        <w:rPr>
          <w:rFonts w:eastAsia="Times New Roman" w:cs="Arial"/>
          <w:b/>
          <w:bCs/>
          <w:color w:val="333333"/>
          <w:sz w:val="21"/>
          <w:szCs w:val="21"/>
          <w:lang w:val="de-DE" w:eastAsia="de-AT"/>
        </w:rPr>
        <w:t>Je bent vrij om:</w:t>
      </w:r>
    </w:p>
    <w:p w14:paraId="7D9B7981" w14:textId="77777777" w:rsidR="00F950E1" w:rsidRPr="007B50A1" w:rsidRDefault="00F950E1" w:rsidP="00F950E1">
      <w:pPr>
        <w:pStyle w:val="Listenabsatz"/>
        <w:spacing w:line="240" w:lineRule="auto"/>
        <w:ind w:left="1497"/>
        <w:rPr>
          <w:sz w:val="21"/>
          <w:szCs w:val="21"/>
        </w:rPr>
      </w:pPr>
      <w:r w:rsidRPr="007B50A1">
        <w:rPr>
          <w:b/>
          <w:bCs/>
          <w:color w:val="222222"/>
          <w:sz w:val="21"/>
          <w:szCs w:val="21"/>
        </w:rPr>
        <w:t>het werk te delen</w:t>
      </w:r>
      <w:r w:rsidRPr="007B50A1">
        <w:rPr>
          <w:sz w:val="21"/>
          <w:szCs w:val="21"/>
        </w:rPr>
        <w:t> — te kopiëren, te verspreiden en door te geven via elk medium of bestandsformaat</w:t>
      </w:r>
    </w:p>
    <w:p w14:paraId="50915168" w14:textId="77777777" w:rsidR="00F950E1" w:rsidRPr="007B50A1" w:rsidRDefault="00F950E1" w:rsidP="00F950E1">
      <w:pPr>
        <w:pStyle w:val="Listenabsatz"/>
        <w:spacing w:line="240" w:lineRule="auto"/>
        <w:ind w:left="1497"/>
        <w:rPr>
          <w:sz w:val="21"/>
          <w:szCs w:val="21"/>
        </w:rPr>
      </w:pPr>
      <w:r w:rsidRPr="007B50A1">
        <w:rPr>
          <w:b/>
          <w:bCs/>
          <w:color w:val="222222"/>
          <w:sz w:val="21"/>
          <w:szCs w:val="21"/>
        </w:rPr>
        <w:t>het werk te bewerken</w:t>
      </w:r>
      <w:r w:rsidRPr="007B50A1">
        <w:rPr>
          <w:sz w:val="21"/>
          <w:szCs w:val="21"/>
        </w:rPr>
        <w:t> — te remixen, te veranderen en afgeleide werken te maken</w:t>
      </w:r>
    </w:p>
    <w:p w14:paraId="71ECF33F" w14:textId="77777777" w:rsidR="00F950E1" w:rsidRPr="007B50A1" w:rsidRDefault="00F950E1" w:rsidP="00F950E1">
      <w:pPr>
        <w:shd w:val="clear" w:color="auto" w:fill="FFFFFF"/>
        <w:autoSpaceDN/>
        <w:spacing w:before="60" w:after="60" w:line="240" w:lineRule="auto"/>
        <w:ind w:left="0"/>
        <w:rPr>
          <w:rFonts w:eastAsia="Times New Roman" w:cs="Arial"/>
          <w:color w:val="333333"/>
          <w:sz w:val="21"/>
          <w:szCs w:val="21"/>
          <w:lang w:val="nl-NL" w:eastAsia="de-AT"/>
        </w:rPr>
      </w:pPr>
      <w:r w:rsidRPr="007B50A1">
        <w:rPr>
          <w:rFonts w:eastAsia="Times New Roman" w:cs="Arial"/>
          <w:color w:val="333333"/>
          <w:sz w:val="21"/>
          <w:szCs w:val="21"/>
          <w:lang w:val="nl-NL" w:eastAsia="de-AT"/>
        </w:rPr>
        <w:t>De licentiegever kan deze toestemming niet intrekken zolang aan de licentievoorwaarden voldaan wordt.</w:t>
      </w:r>
    </w:p>
    <w:p w14:paraId="2A3CAA61" w14:textId="77777777" w:rsidR="00F950E1" w:rsidRPr="007B50A1" w:rsidRDefault="00F950E1" w:rsidP="00F950E1">
      <w:pPr>
        <w:shd w:val="clear" w:color="auto" w:fill="FFFFFF"/>
        <w:autoSpaceDN/>
        <w:spacing w:before="240" w:line="240" w:lineRule="auto"/>
        <w:ind w:left="0"/>
        <w:rPr>
          <w:rFonts w:eastAsia="Times New Roman" w:cs="Arial"/>
          <w:b/>
          <w:bCs/>
          <w:color w:val="333333"/>
          <w:sz w:val="21"/>
          <w:szCs w:val="21"/>
          <w:lang w:eastAsia="de-AT"/>
        </w:rPr>
      </w:pPr>
      <w:r w:rsidRPr="007B50A1">
        <w:rPr>
          <w:rFonts w:eastAsia="Times New Roman" w:cs="Arial"/>
          <w:b/>
          <w:bCs/>
          <w:color w:val="333333"/>
          <w:sz w:val="21"/>
          <w:szCs w:val="21"/>
          <w:lang w:eastAsia="de-AT"/>
        </w:rPr>
        <w:t>Onder de volgende voorwaarden:</w:t>
      </w:r>
    </w:p>
    <w:p w14:paraId="746113B1" w14:textId="77777777" w:rsidR="00F950E1" w:rsidRPr="007B50A1" w:rsidRDefault="00F950E1" w:rsidP="00F950E1">
      <w:pPr>
        <w:pStyle w:val="Listenabsatz"/>
        <w:spacing w:line="240" w:lineRule="auto"/>
        <w:rPr>
          <w:rFonts w:eastAsia="Times New Roman" w:cs="Arial"/>
          <w:color w:val="333333"/>
          <w:sz w:val="21"/>
          <w:szCs w:val="21"/>
          <w:lang w:eastAsia="de-AT"/>
        </w:rPr>
      </w:pPr>
      <w:r w:rsidRPr="007B50A1">
        <w:rPr>
          <w:rFonts w:eastAsia="Times New Roman" w:cs="Arial"/>
          <w:b/>
          <w:bCs/>
          <w:color w:val="222222"/>
          <w:sz w:val="21"/>
          <w:szCs w:val="21"/>
          <w:lang w:eastAsia="de-AT"/>
        </w:rPr>
        <w:t>Naamsvermelding</w:t>
      </w:r>
      <w:r w:rsidRPr="007B50A1">
        <w:rPr>
          <w:rFonts w:eastAsia="Times New Roman" w:cs="Arial"/>
          <w:color w:val="333333"/>
          <w:sz w:val="21"/>
          <w:szCs w:val="21"/>
          <w:lang w:eastAsia="de-AT"/>
        </w:rPr>
        <w:t> — De gebruiker dient de maker van het werk te </w:t>
      </w:r>
      <w:hyperlink r:id="rId48" w:history="1">
        <w:r w:rsidRPr="007B50A1">
          <w:rPr>
            <w:rFonts w:eastAsia="Times New Roman" w:cs="Arial"/>
            <w:b/>
            <w:bCs/>
            <w:color w:val="111111"/>
            <w:sz w:val="21"/>
            <w:szCs w:val="21"/>
            <w:u w:val="single"/>
            <w:lang w:eastAsia="de-AT"/>
          </w:rPr>
          <w:t>vermelden</w:t>
        </w:r>
      </w:hyperlink>
      <w:r w:rsidRPr="007B50A1">
        <w:rPr>
          <w:rFonts w:eastAsia="Times New Roman" w:cs="Arial"/>
          <w:color w:val="333333"/>
          <w:sz w:val="21"/>
          <w:szCs w:val="21"/>
          <w:lang w:eastAsia="de-AT"/>
        </w:rPr>
        <w:t>, een link naar de licentie te plaatsen en </w:t>
      </w:r>
      <w:hyperlink r:id="rId49" w:history="1">
        <w:r w:rsidRPr="007B50A1">
          <w:rPr>
            <w:rFonts w:eastAsia="Times New Roman" w:cs="Arial"/>
            <w:b/>
            <w:bCs/>
            <w:color w:val="111111"/>
            <w:sz w:val="21"/>
            <w:szCs w:val="21"/>
            <w:u w:val="single"/>
            <w:lang w:eastAsia="de-AT"/>
          </w:rPr>
          <w:t>aan te geven of het werk veranderd is</w:t>
        </w:r>
      </w:hyperlink>
      <w:r w:rsidRPr="007B50A1">
        <w:rPr>
          <w:rFonts w:eastAsia="Times New Roman" w:cs="Arial"/>
          <w:color w:val="333333"/>
          <w:sz w:val="21"/>
          <w:szCs w:val="21"/>
          <w:lang w:eastAsia="de-AT"/>
        </w:rPr>
        <w:t>. Je mag dat op redelijke wijze doen, maar niet zodanig dat de indruk gewekt wordt dat de licentiegever instemt met je werk of je gebruik van het werk.</w:t>
      </w:r>
    </w:p>
    <w:p w14:paraId="4B3D5FF1" w14:textId="77777777" w:rsidR="00F950E1" w:rsidRPr="007B50A1" w:rsidRDefault="00F950E1" w:rsidP="00F950E1">
      <w:pPr>
        <w:pStyle w:val="Listenabsatz"/>
        <w:spacing w:line="240" w:lineRule="auto"/>
        <w:rPr>
          <w:color w:val="333333"/>
          <w:sz w:val="21"/>
          <w:szCs w:val="21"/>
        </w:rPr>
      </w:pPr>
      <w:r w:rsidRPr="007B50A1">
        <w:rPr>
          <w:b/>
          <w:bCs/>
          <w:color w:val="222222"/>
          <w:sz w:val="21"/>
          <w:szCs w:val="21"/>
        </w:rPr>
        <w:t>NietCommercieel</w:t>
      </w:r>
      <w:r w:rsidRPr="007B50A1">
        <w:rPr>
          <w:color w:val="333333"/>
          <w:sz w:val="21"/>
          <w:szCs w:val="21"/>
        </w:rPr>
        <w:t> — Je mag het werk niet gebruiken voor </w:t>
      </w:r>
      <w:hyperlink r:id="rId50" w:history="1">
        <w:r w:rsidRPr="007B50A1">
          <w:rPr>
            <w:b/>
            <w:bCs/>
            <w:color w:val="111111"/>
            <w:sz w:val="21"/>
            <w:szCs w:val="21"/>
            <w:u w:val="single"/>
          </w:rPr>
          <w:t>commerciële doeleinden</w:t>
        </w:r>
      </w:hyperlink>
      <w:r w:rsidRPr="007B50A1">
        <w:rPr>
          <w:color w:val="333333"/>
          <w:sz w:val="21"/>
          <w:szCs w:val="21"/>
        </w:rPr>
        <w:t>.</w:t>
      </w:r>
    </w:p>
    <w:p w14:paraId="0C967719" w14:textId="77777777" w:rsidR="00F950E1" w:rsidRPr="007B50A1" w:rsidRDefault="00F950E1" w:rsidP="00F950E1">
      <w:pPr>
        <w:pStyle w:val="Listenabsatz"/>
        <w:spacing w:line="240" w:lineRule="auto"/>
        <w:rPr>
          <w:sz w:val="21"/>
          <w:szCs w:val="21"/>
        </w:rPr>
      </w:pPr>
      <w:r w:rsidRPr="007B50A1">
        <w:rPr>
          <w:b/>
          <w:bCs/>
          <w:color w:val="222222"/>
          <w:sz w:val="21"/>
          <w:szCs w:val="21"/>
        </w:rPr>
        <w:t>GelijkDelen</w:t>
      </w:r>
      <w:r w:rsidRPr="007B50A1">
        <w:rPr>
          <w:sz w:val="21"/>
          <w:szCs w:val="21"/>
        </w:rPr>
        <w:t> — Als je het werk hebt geremixt, veranderd, of op het werk hebt voortgebouwd, moet je het veranderde materiaal verspreiden onder </w:t>
      </w:r>
      <w:hyperlink r:id="rId51" w:history="1">
        <w:r w:rsidRPr="007B50A1">
          <w:rPr>
            <w:b/>
            <w:bCs/>
            <w:color w:val="111111"/>
            <w:sz w:val="21"/>
            <w:szCs w:val="21"/>
            <w:u w:val="single"/>
          </w:rPr>
          <w:t>dezelfde licentie</w:t>
        </w:r>
      </w:hyperlink>
      <w:r w:rsidRPr="007B50A1">
        <w:rPr>
          <w:sz w:val="21"/>
          <w:szCs w:val="21"/>
        </w:rPr>
        <w:t>als het originele werk.</w:t>
      </w:r>
    </w:p>
    <w:p w14:paraId="0363A5B2" w14:textId="77777777" w:rsidR="00F950E1" w:rsidRPr="007B50A1" w:rsidRDefault="00F950E1" w:rsidP="00F950E1">
      <w:pPr>
        <w:shd w:val="clear" w:color="auto" w:fill="FFFFFF"/>
        <w:autoSpaceDN/>
        <w:spacing w:before="240" w:after="60" w:line="240" w:lineRule="auto"/>
        <w:ind w:left="0"/>
        <w:rPr>
          <w:rFonts w:eastAsia="Times New Roman" w:cs="Arial"/>
          <w:color w:val="333333"/>
          <w:sz w:val="21"/>
          <w:szCs w:val="21"/>
          <w:lang w:val="nl-NL" w:eastAsia="de-AT"/>
        </w:rPr>
      </w:pPr>
      <w:r w:rsidRPr="007B50A1">
        <w:rPr>
          <w:rFonts w:eastAsia="Times New Roman" w:cs="Arial"/>
          <w:b/>
          <w:bCs/>
          <w:color w:val="222222"/>
          <w:sz w:val="21"/>
          <w:szCs w:val="21"/>
          <w:lang w:val="nl-NL" w:eastAsia="de-AT"/>
        </w:rPr>
        <w:t>Geen aanvullende restricties</w:t>
      </w:r>
      <w:r w:rsidRPr="007B50A1">
        <w:rPr>
          <w:rFonts w:eastAsia="Times New Roman" w:cs="Arial"/>
          <w:color w:val="333333"/>
          <w:sz w:val="21"/>
          <w:szCs w:val="21"/>
          <w:lang w:val="nl-NL" w:eastAsia="de-AT"/>
        </w:rPr>
        <w:t> — Je mag geen juridische voorwaarden of </w:t>
      </w:r>
      <w:hyperlink r:id="rId52" w:history="1">
        <w:r w:rsidRPr="007B50A1">
          <w:rPr>
            <w:rFonts w:eastAsia="Times New Roman" w:cs="Arial"/>
            <w:b/>
            <w:bCs/>
            <w:color w:val="111111"/>
            <w:sz w:val="21"/>
            <w:szCs w:val="21"/>
            <w:u w:val="single"/>
            <w:lang w:val="nl-NL" w:eastAsia="de-AT"/>
          </w:rPr>
          <w:t>technologische voorzieningen</w:t>
        </w:r>
      </w:hyperlink>
      <w:r w:rsidRPr="007B50A1">
        <w:rPr>
          <w:rFonts w:eastAsia="Times New Roman" w:cs="Arial"/>
          <w:color w:val="333333"/>
          <w:sz w:val="21"/>
          <w:szCs w:val="21"/>
          <w:lang w:val="nl-NL" w:eastAsia="de-AT"/>
        </w:rPr>
        <w:t>toepassen die anderen er juridisch in beperken om iets te doen wat de licentie toestaat.</w:t>
      </w:r>
    </w:p>
    <w:p w14:paraId="20D84634" w14:textId="77777777" w:rsidR="00F950E1" w:rsidRPr="007B50A1" w:rsidRDefault="00F950E1" w:rsidP="00F950E1">
      <w:pPr>
        <w:tabs>
          <w:tab w:val="left" w:pos="1162"/>
        </w:tabs>
        <w:autoSpaceDN/>
        <w:spacing w:before="0" w:after="0" w:line="240" w:lineRule="auto"/>
        <w:ind w:left="0"/>
        <w:rPr>
          <w:rFonts w:eastAsia="Corbel" w:cs="Corbel"/>
          <w:bCs/>
          <w:sz w:val="21"/>
          <w:szCs w:val="21"/>
          <w:lang w:val="nl-NL" w:eastAsia="it-IT"/>
        </w:rPr>
      </w:pPr>
      <w:r w:rsidRPr="007B50A1">
        <w:rPr>
          <w:rFonts w:eastAsia="Corbel" w:cs="Corbel"/>
          <w:bCs/>
          <w:sz w:val="21"/>
          <w:szCs w:val="21"/>
          <w:lang w:val="nl-NL" w:eastAsia="it-IT"/>
        </w:rPr>
        <w:t>Toeschrijving aan e-genius als auteursrechthebbende moet op de volgende manier:</w:t>
      </w:r>
    </w:p>
    <w:p w14:paraId="2409F6A2" w14:textId="77777777" w:rsidR="00F950E1" w:rsidRPr="007B50A1" w:rsidRDefault="00F950E1" w:rsidP="00F950E1">
      <w:pPr>
        <w:tabs>
          <w:tab w:val="left" w:pos="1162"/>
        </w:tabs>
        <w:autoSpaceDN/>
        <w:spacing w:before="0" w:after="60" w:line="240" w:lineRule="auto"/>
        <w:ind w:left="0"/>
        <w:rPr>
          <w:rFonts w:eastAsia="Corbel" w:cs="Corbel"/>
          <w:bCs/>
          <w:sz w:val="21"/>
          <w:szCs w:val="21"/>
          <w:lang w:val="nl-NL" w:eastAsia="it-IT"/>
        </w:rPr>
      </w:pPr>
      <w:r w:rsidRPr="007B50A1">
        <w:rPr>
          <w:rFonts w:eastAsia="Corbel" w:cs="Corbel"/>
          <w:bCs/>
          <w:sz w:val="21"/>
          <w:szCs w:val="21"/>
          <w:lang w:val="nl-NL" w:eastAsia="it-IT"/>
        </w:rPr>
        <w:t xml:space="preserve">Teksten: auteurs van de leereenheid, jaar van uitgave, de titel van de leereenheid, Uitgever: e-genius - Initiatief offene Bildung, </w:t>
      </w:r>
      <w:hyperlink r:id="rId53"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2D47721B" w14:textId="77777777" w:rsidR="00F950E1" w:rsidRPr="007B50A1" w:rsidRDefault="00F950E1" w:rsidP="00F950E1">
      <w:pPr>
        <w:tabs>
          <w:tab w:val="left" w:pos="1162"/>
        </w:tabs>
        <w:autoSpaceDN/>
        <w:spacing w:before="0" w:after="0" w:line="240" w:lineRule="auto"/>
        <w:ind w:left="0"/>
        <w:rPr>
          <w:sz w:val="21"/>
          <w:szCs w:val="21"/>
          <w:lang w:val="nl-NL"/>
        </w:rPr>
      </w:pPr>
      <w:r w:rsidRPr="007B50A1">
        <w:rPr>
          <w:rFonts w:eastAsia="Corbel" w:cs="Corbel"/>
          <w:bCs/>
          <w:sz w:val="21"/>
          <w:szCs w:val="21"/>
          <w:lang w:val="nl-NL" w:eastAsia="it-IT"/>
        </w:rPr>
        <w:t xml:space="preserve">Illustraties: verwijzen naar de eigenaar van het auteursrecht, e-genius - </w:t>
      </w:r>
      <w:hyperlink r:id="rId54" w:history="1">
        <w:r w:rsidRPr="007B50A1">
          <w:rPr>
            <w:rStyle w:val="Link"/>
            <w:rFonts w:eastAsia="Corbel" w:cs="Corbel"/>
            <w:bCs/>
            <w:sz w:val="21"/>
            <w:szCs w:val="21"/>
            <w:lang w:val="nl-NL" w:eastAsia="it-IT"/>
          </w:rPr>
          <w:t>www.e-genius.at/nl</w:t>
        </w:r>
      </w:hyperlink>
      <w:r w:rsidRPr="007B50A1">
        <w:rPr>
          <w:rFonts w:eastAsia="Corbel" w:cs="Corbel"/>
          <w:bCs/>
          <w:sz w:val="21"/>
          <w:szCs w:val="21"/>
          <w:lang w:val="nl-NL" w:eastAsia="it-IT"/>
        </w:rPr>
        <w:t xml:space="preserve"> </w:t>
      </w:r>
    </w:p>
    <w:p w14:paraId="28F133B3" w14:textId="77777777" w:rsidR="00F950E1" w:rsidRPr="007B50A1" w:rsidRDefault="00F950E1" w:rsidP="00F950E1">
      <w:pPr>
        <w:spacing w:before="240" w:line="240" w:lineRule="auto"/>
        <w:ind w:left="0"/>
        <w:rPr>
          <w:b/>
          <w:bCs/>
          <w:sz w:val="21"/>
          <w:szCs w:val="21"/>
          <w:lang w:val="nl-NL"/>
        </w:rPr>
      </w:pPr>
      <w:r w:rsidRPr="007B50A1">
        <w:rPr>
          <w:b/>
          <w:bCs/>
          <w:sz w:val="21"/>
          <w:szCs w:val="21"/>
          <w:lang w:val="nl"/>
        </w:rPr>
        <w:t>Disclaimer:</w:t>
      </w:r>
      <w:r w:rsidRPr="007B50A1">
        <w:rPr>
          <w:sz w:val="21"/>
          <w:szCs w:val="21"/>
          <w:lang w:val="nl-NL"/>
        </w:rPr>
        <w:t xml:space="preserve"> </w:t>
      </w:r>
      <w:r w:rsidRPr="007B50A1">
        <w:rPr>
          <w:b/>
          <w:bCs/>
          <w:sz w:val="21"/>
          <w:szCs w:val="21"/>
          <w:lang w:val="nl"/>
        </w:rPr>
        <w:t>Uitsluiting van aansprakelijkheid:</w:t>
      </w:r>
    </w:p>
    <w:p w14:paraId="48593537" w14:textId="77777777" w:rsidR="00F950E1" w:rsidRPr="007B50A1" w:rsidRDefault="00F950E1" w:rsidP="00F950E1">
      <w:pPr>
        <w:autoSpaceDN/>
        <w:spacing w:before="0" w:after="60" w:line="240" w:lineRule="auto"/>
        <w:ind w:left="0"/>
        <w:rPr>
          <w:sz w:val="21"/>
          <w:szCs w:val="21"/>
          <w:lang w:val="nl-NL"/>
        </w:rPr>
      </w:pPr>
      <w:r w:rsidRPr="007B50A1">
        <w:rPr>
          <w:sz w:val="21"/>
          <w:szCs w:val="21"/>
          <w:lang w:val="nl"/>
        </w:rPr>
        <w:t>Alle inhoud van het e-genius platform wordt zorgvuldig gecontroleerd. Desondanks wordt geen garantie gegeven op juistheid, volledigheid, actualiteit en beschikbaarheid van de inhoud. De uitgever aanvaardt generlei aansprakelijkheid voor schade en nadelige gevolgen die mogelijk voortvloeien uit gebruik of analyse van de inhoud. Beschikbaarstelling van de inhoud op e-genius is geen vervanging van deskundig advies en raadpleging daarvan geen basis voor een adviesrelatie.</w:t>
      </w:r>
    </w:p>
    <w:p w14:paraId="215B5AFF" w14:textId="77777777" w:rsidR="00F950E1" w:rsidRPr="007B50A1" w:rsidRDefault="00F950E1" w:rsidP="00F950E1">
      <w:pPr>
        <w:autoSpaceDN/>
        <w:spacing w:before="0" w:after="60" w:line="240" w:lineRule="auto"/>
        <w:ind w:left="0"/>
        <w:rPr>
          <w:sz w:val="21"/>
          <w:szCs w:val="21"/>
          <w:lang w:val="nl"/>
        </w:rPr>
      </w:pPr>
      <w:r w:rsidRPr="007B50A1">
        <w:rPr>
          <w:sz w:val="21"/>
          <w:szCs w:val="21"/>
          <w:lang w:val="nl"/>
        </w:rPr>
        <w:t xml:space="preserve">e-genius bevat snelkoppelingen naar websites van derden. De snelkoppelingen verwijzen naar standpunten en (ook andere) meningen, maar vertegenwoordigen geenszins instemming met de betreffende inhoud. De uitgever van e-genius aanvaardt generlei aansprakelijkheid voor websites waarnaar de snelkoppelingen verwijzen. Dat geldt evenzeer voor de beschikbaarheid van die websites en de daar opvraagbare inhoud. Voor zover nu bekend bij de exploitant bevatten de doorgelinkte websites geen onwettige inhoud, zou dit desondanks het geval zijn of worden dan wordt conform naleving van wettelijke verplichtingen de doorverwijzing onmiddellijk verwijderd. </w:t>
      </w:r>
    </w:p>
    <w:p w14:paraId="48BE9E36" w14:textId="77777777" w:rsidR="00F950E1" w:rsidRPr="007B50A1" w:rsidRDefault="00F950E1" w:rsidP="00F950E1">
      <w:pPr>
        <w:autoSpaceDN/>
        <w:spacing w:before="0" w:after="60" w:line="240" w:lineRule="auto"/>
        <w:ind w:left="0"/>
        <w:rPr>
          <w:sz w:val="21"/>
          <w:szCs w:val="21"/>
          <w:lang w:val="nl"/>
        </w:rPr>
      </w:pPr>
      <w:r w:rsidRPr="007B50A1">
        <w:rPr>
          <w:sz w:val="21"/>
          <w:szCs w:val="21"/>
          <w:lang w:val="nl"/>
        </w:rPr>
        <w:t>Inhoud van derden wordt als zodanig aangeduid. Mocht u desondanks een schending van het auteursrecht vaststellen, vragen wij u dit aan ons te melden. Na kennisname van schendingen zullen wij dergelijke inhoud onmiddellijk verwijderen of corrigeren.</w:t>
      </w:r>
    </w:p>
    <w:p w14:paraId="53C85296" w14:textId="77777777" w:rsidR="00F950E1" w:rsidRPr="00892BA3" w:rsidRDefault="00F950E1" w:rsidP="00F950E1">
      <w:pPr>
        <w:autoSpaceDN/>
        <w:spacing w:before="0" w:after="0" w:line="240" w:lineRule="auto"/>
        <w:ind w:left="0"/>
        <w:rPr>
          <w:lang w:val="nl-NL"/>
        </w:rPr>
      </w:pPr>
      <w:r w:rsidRPr="007B50A1">
        <w:rPr>
          <w:bCs/>
          <w:sz w:val="21"/>
          <w:szCs w:val="21"/>
          <w:lang w:val="nl-NL"/>
        </w:rPr>
        <w:t xml:space="preserve">Link naar het open source-platform: </w:t>
      </w:r>
      <w:hyperlink r:id="rId55" w:history="1">
        <w:r w:rsidRPr="007B50A1">
          <w:rPr>
            <w:rStyle w:val="Link"/>
            <w:bCs/>
            <w:sz w:val="21"/>
            <w:szCs w:val="21"/>
            <w:lang w:val="nl-NL"/>
          </w:rPr>
          <w:t>http://www.e-genius.at/nl</w:t>
        </w:r>
      </w:hyperlink>
      <w:r w:rsidRPr="007B50A1">
        <w:rPr>
          <w:bCs/>
          <w:sz w:val="21"/>
          <w:szCs w:val="21"/>
          <w:lang w:val="nl-NL"/>
        </w:rPr>
        <w:t xml:space="preserve"> </w:t>
      </w:r>
    </w:p>
    <w:p w14:paraId="3878FBB5" w14:textId="77777777" w:rsidR="00F950E1" w:rsidRPr="00152087" w:rsidRDefault="00F950E1" w:rsidP="00F950E1">
      <w:pPr>
        <w:rPr>
          <w:lang w:val="nl-NL"/>
        </w:rPr>
      </w:pPr>
      <w:bookmarkStart w:id="3" w:name="_GoBack"/>
      <w:bookmarkEnd w:id="3"/>
    </w:p>
    <w:p w14:paraId="145D193C" w14:textId="77777777" w:rsidR="00F950E1" w:rsidRPr="00787178" w:rsidRDefault="00F950E1" w:rsidP="00F950E1">
      <w:pPr>
        <w:rPr>
          <w:lang w:val="nl-NL"/>
        </w:rPr>
      </w:pPr>
    </w:p>
    <w:p w14:paraId="529DDB67" w14:textId="77777777" w:rsidR="00B309BA" w:rsidRPr="00F950E1" w:rsidRDefault="00B309BA">
      <w:pPr>
        <w:rPr>
          <w:lang w:val="nl-NL"/>
        </w:rPr>
      </w:pPr>
    </w:p>
    <w:sectPr w:rsidR="00B309BA" w:rsidRPr="00F950E1" w:rsidSect="00584066">
      <w:headerReference w:type="default" r:id="rId56"/>
      <w:footerReference w:type="default" r:id="rId5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3ABC1" w14:textId="77777777" w:rsidR="007B055B" w:rsidRDefault="007B055B" w:rsidP="00F950E1">
      <w:pPr>
        <w:spacing w:before="0" w:after="0" w:line="240" w:lineRule="auto"/>
      </w:pPr>
      <w:r>
        <w:separator/>
      </w:r>
    </w:p>
  </w:endnote>
  <w:endnote w:type="continuationSeparator" w:id="0">
    <w:p w14:paraId="51DFA31D" w14:textId="77777777" w:rsidR="007B055B" w:rsidRDefault="007B055B" w:rsidP="00F950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Roboto-Regular">
    <w:altName w:val="Cambria"/>
    <w:panose1 w:val="00000000000000000000"/>
    <w:charset w:val="00"/>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rbel,Calibri">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1D04" w14:textId="0EEE55F6" w:rsidR="002F7A0B" w:rsidRPr="002F7A0B" w:rsidRDefault="002F7A0B" w:rsidP="002F7A0B">
    <w:pPr>
      <w:pStyle w:val="Fuzeile"/>
      <w:tabs>
        <w:tab w:val="right" w:pos="8788"/>
      </w:tabs>
    </w:pPr>
    <w:r>
      <w:rPr>
        <w:noProof/>
        <w:lang w:val="de-DE" w:eastAsia="de-DE"/>
      </w:rPr>
      <w:drawing>
        <wp:anchor distT="0" distB="0" distL="0" distR="0" simplePos="0" relativeHeight="251661312" behindDoc="1" locked="1" layoutInCell="1" allowOverlap="1" wp14:anchorId="5A78B2B9" wp14:editId="636D4596">
          <wp:simplePos x="0" y="0"/>
          <wp:positionH relativeFrom="column">
            <wp:posOffset>4912995</wp:posOffset>
          </wp:positionH>
          <wp:positionV relativeFrom="line">
            <wp:posOffset>-13970</wp:posOffset>
          </wp:positionV>
          <wp:extent cx="667385" cy="234950"/>
          <wp:effectExtent l="0" t="0" r="0" b="0"/>
          <wp:wrapTight wrapText="bothSides">
            <wp:wrapPolygon edited="0">
              <wp:start x="0" y="0"/>
              <wp:lineTo x="0" y="19265"/>
              <wp:lineTo x="20963" y="19265"/>
              <wp:lineTo x="20963" y="0"/>
              <wp:lineTo x="0" y="0"/>
            </wp:wrapPolygon>
          </wp:wrapTight>
          <wp:docPr id="10" name="Bild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zenzvertr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2349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790780877"/>
        <w:docPartObj>
          <w:docPartGallery w:val="Page Numbers (Bottom of Page)"/>
          <w:docPartUnique/>
        </w:docPartObj>
      </w:sdtPr>
      <w:sdtContent>
        <w:r w:rsidRPr="000D1BF8">
          <w:fldChar w:fldCharType="begin"/>
        </w:r>
        <w:r w:rsidRPr="000D1BF8">
          <w:instrText>PAGE   \* MERGEFORMAT</w:instrText>
        </w:r>
        <w:r w:rsidRPr="000D1BF8">
          <w:fldChar w:fldCharType="separate"/>
        </w:r>
        <w:r w:rsidR="007B055B">
          <w:rPr>
            <w:noProof/>
          </w:rPr>
          <w:t>1</w:t>
        </w:r>
        <w:r w:rsidRPr="000D1BF8">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9AB6F" w14:textId="77777777" w:rsidR="007B055B" w:rsidRDefault="007B055B" w:rsidP="00F950E1">
      <w:pPr>
        <w:spacing w:before="0" w:after="0" w:line="240" w:lineRule="auto"/>
      </w:pPr>
      <w:r>
        <w:separator/>
      </w:r>
    </w:p>
  </w:footnote>
  <w:footnote w:type="continuationSeparator" w:id="0">
    <w:p w14:paraId="72740546" w14:textId="77777777" w:rsidR="007B055B" w:rsidRDefault="007B055B" w:rsidP="00F950E1">
      <w:pPr>
        <w:spacing w:before="0" w:after="0" w:line="240" w:lineRule="auto"/>
      </w:pPr>
      <w:r>
        <w:continuationSeparator/>
      </w:r>
    </w:p>
  </w:footnote>
  <w:footnote w:id="1">
    <w:p w14:paraId="5964A24A" w14:textId="77777777" w:rsidR="00F950E1" w:rsidRPr="00EE3DA2" w:rsidRDefault="00F950E1" w:rsidP="00F950E1">
      <w:pPr>
        <w:pStyle w:val="Funotentext"/>
        <w:rPr>
          <w:lang w:val="nl-NL"/>
        </w:rPr>
      </w:pPr>
      <w:r w:rsidRPr="00EE3DA2">
        <w:rPr>
          <w:rStyle w:val="Funotenzeichen"/>
          <w:lang w:val="nl-NL"/>
        </w:rPr>
        <w:footnoteRef/>
      </w:r>
      <w:r w:rsidRPr="00EE3DA2">
        <w:rPr>
          <w:lang w:val="nl-NL"/>
        </w:rPr>
        <w:t xml:space="preserve"> </w:t>
      </w:r>
      <w:hyperlink r:id="rId1" w:history="1">
        <w:r w:rsidRPr="00EE3DA2">
          <w:rPr>
            <w:color w:val="0563C1" w:themeColor="hyperlink"/>
            <w:u w:val="single"/>
            <w:lang w:val="nl-NL"/>
          </w:rPr>
          <w:t>http://www.kent.ac.uk</w:t>
        </w:r>
      </w:hyperlink>
      <w:r w:rsidRPr="00EE3DA2">
        <w:rPr>
          <w:lang w:val="nl-NL"/>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2DA2E" w14:textId="77777777" w:rsidR="002F7A0B" w:rsidRDefault="002F7A0B" w:rsidP="002F7A0B">
    <w:pPr>
      <w:pStyle w:val="Kopfzeile"/>
      <w:jc w:val="right"/>
      <w:rPr>
        <w:sz w:val="18"/>
        <w:szCs w:val="18"/>
      </w:rPr>
    </w:pPr>
  </w:p>
  <w:p w14:paraId="339907A1" w14:textId="77777777" w:rsidR="002F7A0B" w:rsidRDefault="002F7A0B" w:rsidP="002F7A0B">
    <w:pPr>
      <w:pStyle w:val="Kopfzeile"/>
      <w:jc w:val="right"/>
      <w:rPr>
        <w:sz w:val="18"/>
        <w:szCs w:val="18"/>
      </w:rPr>
    </w:pPr>
  </w:p>
  <w:p w14:paraId="5F8D032A" w14:textId="77777777" w:rsidR="002F7A0B" w:rsidRPr="003D23B0" w:rsidRDefault="002F7A0B" w:rsidP="002F7A0B">
    <w:pPr>
      <w:pStyle w:val="Kopfzeile"/>
      <w:jc w:val="right"/>
      <w:rPr>
        <w:sz w:val="18"/>
        <w:szCs w:val="18"/>
      </w:rPr>
    </w:pPr>
    <w:r w:rsidRPr="003D23B0">
      <w:rPr>
        <w:noProof/>
        <w:sz w:val="18"/>
        <w:szCs w:val="18"/>
        <w:lang w:val="de-DE" w:eastAsia="de-DE"/>
      </w:rPr>
      <w:drawing>
        <wp:anchor distT="0" distB="0" distL="114300" distR="114300" simplePos="0" relativeHeight="251659264" behindDoc="0" locked="0" layoutInCell="1" allowOverlap="1" wp14:anchorId="3FBF4AB5" wp14:editId="28A1E389">
          <wp:simplePos x="0" y="0"/>
          <wp:positionH relativeFrom="column">
            <wp:posOffset>4299791</wp:posOffset>
          </wp:positionH>
          <wp:positionV relativeFrom="paragraph">
            <wp:posOffset>-561975</wp:posOffset>
          </wp:positionV>
          <wp:extent cx="1281600" cy="684000"/>
          <wp:effectExtent l="0" t="0" r="0" b="1905"/>
          <wp:wrapSquare wrapText="bothSides"/>
          <wp:docPr id="11" name="Grafik 11" descr="C:\Users\Ubu Roi\AppData\Local\Microsoft\Windows\INetCacheContent.Word\e-genius_logo_RZ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u Roi\AppData\Local\Microsoft\Windows\INetCacheContent.Word\e-genius_logo_RZ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600" cy="684000"/>
                  </a:xfrm>
                  <a:prstGeom prst="rect">
                    <a:avLst/>
                  </a:prstGeom>
                  <a:noFill/>
                  <a:ln>
                    <a:noFill/>
                  </a:ln>
                </pic:spPr>
              </pic:pic>
            </a:graphicData>
          </a:graphic>
        </wp:anchor>
      </w:drawing>
    </w:r>
  </w:p>
  <w:p w14:paraId="261DCB49" w14:textId="77777777" w:rsidR="002F7A0B" w:rsidRPr="002F7A0B" w:rsidRDefault="002F7A0B" w:rsidP="002F7A0B">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42647"/>
    <w:multiLevelType w:val="hybridMultilevel"/>
    <w:tmpl w:val="18A4AC14"/>
    <w:lvl w:ilvl="0" w:tplc="2488FBB6">
      <w:start w:val="1"/>
      <w:numFmt w:val="bullet"/>
      <w:pStyle w:val="Listenabsatz"/>
      <w:lvlText w:val=""/>
      <w:lvlJc w:val="left"/>
      <w:pPr>
        <w:ind w:left="1182" w:hanging="360"/>
      </w:pPr>
      <w:rPr>
        <w:rFonts w:ascii="Symbol" w:hAnsi="Symbol" w:hint="default"/>
      </w:rPr>
    </w:lvl>
    <w:lvl w:ilvl="1" w:tplc="04070003">
      <w:start w:val="1"/>
      <w:numFmt w:val="bullet"/>
      <w:lvlText w:val="o"/>
      <w:lvlJc w:val="left"/>
      <w:pPr>
        <w:ind w:left="1902" w:hanging="360"/>
      </w:pPr>
      <w:rPr>
        <w:rFonts w:ascii="Courier New" w:hAnsi="Courier New" w:cs="Courier New" w:hint="default"/>
      </w:rPr>
    </w:lvl>
    <w:lvl w:ilvl="2" w:tplc="F8800DFE">
      <w:numFmt w:val="bullet"/>
      <w:lvlText w:val="-"/>
      <w:lvlJc w:val="left"/>
      <w:pPr>
        <w:ind w:left="2622" w:hanging="360"/>
      </w:pPr>
      <w:rPr>
        <w:rFonts w:ascii="Corbel" w:eastAsiaTheme="minorEastAsia" w:hAnsi="Corbel" w:cs="Times New Roman"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E1"/>
    <w:rsid w:val="002F7A0B"/>
    <w:rsid w:val="00584066"/>
    <w:rsid w:val="007B055B"/>
    <w:rsid w:val="00B309BA"/>
    <w:rsid w:val="00E931F7"/>
    <w:rsid w:val="00F950E1"/>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603F3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F950E1"/>
    <w:pPr>
      <w:widowControl w:val="0"/>
      <w:autoSpaceDE w:val="0"/>
      <w:autoSpaceDN w:val="0"/>
      <w:adjustRightInd w:val="0"/>
      <w:spacing w:before="120" w:after="120" w:line="284" w:lineRule="exact"/>
      <w:ind w:left="822"/>
    </w:pPr>
    <w:rPr>
      <w:rFonts w:ascii="Corbel" w:eastAsiaTheme="minorEastAsia" w:hAnsi="Corbel" w:cs="Times New Roman"/>
      <w:sz w:val="22"/>
      <w:lang w:val="en-GB" w:eastAsia="nl-NL"/>
    </w:rPr>
  </w:style>
  <w:style w:type="paragraph" w:styleId="berschrift1">
    <w:name w:val="heading 1"/>
    <w:basedOn w:val="Standard"/>
    <w:next w:val="Standard"/>
    <w:link w:val="berschrift1Zchn"/>
    <w:autoRedefine/>
    <w:uiPriority w:val="9"/>
    <w:qFormat/>
    <w:rsid w:val="00F950E1"/>
    <w:pPr>
      <w:keepNext/>
      <w:keepLines/>
      <w:tabs>
        <w:tab w:val="center" w:pos="4394"/>
      </w:tabs>
      <w:spacing w:before="360" w:after="240"/>
      <w:outlineLvl w:val="0"/>
    </w:pPr>
    <w:rPr>
      <w:rFonts w:eastAsiaTheme="majorEastAsia" w:cstheme="majorBidi"/>
      <w:b/>
      <w:bCs/>
      <w:sz w:val="35"/>
      <w:szCs w:val="35"/>
      <w:lang w:val="nl-NL"/>
    </w:rPr>
  </w:style>
  <w:style w:type="paragraph" w:styleId="berschrift2">
    <w:name w:val="heading 2"/>
    <w:basedOn w:val="Standard"/>
    <w:next w:val="Standard"/>
    <w:link w:val="berschrift2Zchn"/>
    <w:uiPriority w:val="9"/>
    <w:unhideWhenUsed/>
    <w:qFormat/>
    <w:rsid w:val="00F950E1"/>
    <w:pPr>
      <w:keepNext/>
      <w:keepLines/>
      <w:tabs>
        <w:tab w:val="left" w:pos="340"/>
      </w:tabs>
      <w:spacing w:before="480" w:after="240"/>
      <w:ind w:left="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50E1"/>
    <w:rPr>
      <w:rFonts w:ascii="Corbel" w:eastAsiaTheme="majorEastAsia" w:hAnsi="Corbel" w:cstheme="majorBidi"/>
      <w:b/>
      <w:bCs/>
      <w:sz w:val="35"/>
      <w:szCs w:val="35"/>
      <w:lang w:val="nl-NL" w:eastAsia="nl-NL"/>
    </w:rPr>
  </w:style>
  <w:style w:type="character" w:customStyle="1" w:styleId="berschrift2Zchn">
    <w:name w:val="Überschrift 2 Zchn"/>
    <w:basedOn w:val="Absatz-Standardschriftart"/>
    <w:link w:val="berschrift2"/>
    <w:uiPriority w:val="9"/>
    <w:rsid w:val="00F950E1"/>
    <w:rPr>
      <w:rFonts w:ascii="Corbel" w:eastAsiaTheme="majorEastAsia" w:hAnsi="Corbel" w:cstheme="majorBidi"/>
      <w:b/>
      <w:bCs/>
      <w:sz w:val="26"/>
      <w:szCs w:val="26"/>
      <w:lang w:val="en-GB" w:eastAsia="nl-NL"/>
    </w:rPr>
  </w:style>
  <w:style w:type="paragraph" w:styleId="Listenabsatz">
    <w:name w:val="List Paragraph"/>
    <w:basedOn w:val="Standard"/>
    <w:uiPriority w:val="34"/>
    <w:qFormat/>
    <w:rsid w:val="00F950E1"/>
    <w:pPr>
      <w:numPr>
        <w:numId w:val="1"/>
      </w:numPr>
      <w:spacing w:before="0" w:after="0" w:line="280" w:lineRule="exact"/>
      <w:ind w:left="1496" w:hanging="357"/>
      <w:contextualSpacing/>
    </w:pPr>
    <w:rPr>
      <w:lang w:val="nl-NL" w:eastAsia="en-US"/>
    </w:rPr>
  </w:style>
  <w:style w:type="character" w:styleId="Link">
    <w:name w:val="Hyperlink"/>
    <w:basedOn w:val="Absatz-Standardschriftart"/>
    <w:uiPriority w:val="99"/>
    <w:unhideWhenUsed/>
    <w:rsid w:val="00F950E1"/>
    <w:rPr>
      <w:color w:val="0563C1" w:themeColor="hyperlink"/>
      <w:u w:val="single"/>
    </w:rPr>
  </w:style>
  <w:style w:type="paragraph" w:styleId="StandardWeb">
    <w:name w:val="Normal (Web)"/>
    <w:basedOn w:val="Standard"/>
    <w:uiPriority w:val="99"/>
    <w:unhideWhenUsed/>
    <w:rsid w:val="00F950E1"/>
    <w:pPr>
      <w:spacing w:before="100" w:beforeAutospacing="1" w:after="100" w:afterAutospacing="1"/>
    </w:pPr>
    <w:rPr>
      <w:rFonts w:eastAsia="Times New Roman"/>
      <w:lang w:eastAsia="en-GB"/>
    </w:rPr>
  </w:style>
  <w:style w:type="paragraph" w:styleId="Beschriftung">
    <w:name w:val="caption"/>
    <w:basedOn w:val="standBoxen"/>
    <w:next w:val="Standard"/>
    <w:uiPriority w:val="35"/>
    <w:unhideWhenUsed/>
    <w:qFormat/>
    <w:rsid w:val="00F950E1"/>
    <w:pPr>
      <w:spacing w:before="120"/>
    </w:pPr>
    <w:rPr>
      <w:rFonts w:cs="SegoeUI"/>
      <w:iCs/>
      <w:color w:val="1F497D"/>
      <w:sz w:val="18"/>
      <w:szCs w:val="18"/>
      <w:lang w:val="nl-NL" w:eastAsia="de-DE"/>
    </w:rPr>
  </w:style>
  <w:style w:type="paragraph" w:customStyle="1" w:styleId="standBoxen">
    <w:name w:val="standBoxen"/>
    <w:basedOn w:val="Standard"/>
    <w:link w:val="standBoxenZchn"/>
    <w:qFormat/>
    <w:rsid w:val="00F950E1"/>
    <w:pPr>
      <w:spacing w:before="0" w:after="60" w:line="240" w:lineRule="atLeast"/>
      <w:ind w:left="0"/>
    </w:pPr>
    <w:rPr>
      <w:rFonts w:eastAsiaTheme="minorHAnsi"/>
      <w:szCs w:val="22"/>
    </w:rPr>
  </w:style>
  <w:style w:type="character" w:customStyle="1" w:styleId="standBoxenZchn">
    <w:name w:val="standBoxen Zchn"/>
    <w:basedOn w:val="Absatz-Standardschriftart"/>
    <w:link w:val="standBoxen"/>
    <w:rsid w:val="00F950E1"/>
    <w:rPr>
      <w:rFonts w:ascii="Corbel" w:hAnsi="Corbel" w:cs="Times New Roman"/>
      <w:sz w:val="22"/>
      <w:szCs w:val="22"/>
      <w:lang w:val="en-GB" w:eastAsia="nl-NL"/>
    </w:rPr>
  </w:style>
  <w:style w:type="paragraph" w:styleId="Funotentext">
    <w:name w:val="footnote text"/>
    <w:basedOn w:val="Standard"/>
    <w:link w:val="FunotentextZchn"/>
    <w:uiPriority w:val="99"/>
    <w:unhideWhenUsed/>
    <w:rsid w:val="00F950E1"/>
    <w:pPr>
      <w:widowControl/>
      <w:autoSpaceDE/>
      <w:autoSpaceDN/>
      <w:adjustRightInd/>
      <w:spacing w:before="0" w:after="0" w:line="240" w:lineRule="auto"/>
    </w:pPr>
    <w:rPr>
      <w:rFonts w:eastAsiaTheme="minorHAnsi" w:cstheme="minorBidi"/>
      <w:sz w:val="18"/>
      <w:szCs w:val="18"/>
      <w:lang w:val="en-US" w:eastAsia="en-US"/>
    </w:rPr>
  </w:style>
  <w:style w:type="character" w:customStyle="1" w:styleId="FunotentextZchn">
    <w:name w:val="Fußnotentext Zchn"/>
    <w:basedOn w:val="Absatz-Standardschriftart"/>
    <w:link w:val="Funotentext"/>
    <w:uiPriority w:val="99"/>
    <w:rsid w:val="00F950E1"/>
    <w:rPr>
      <w:rFonts w:ascii="Corbel" w:hAnsi="Corbel"/>
      <w:sz w:val="18"/>
      <w:szCs w:val="18"/>
      <w:lang w:val="en-US"/>
    </w:rPr>
  </w:style>
  <w:style w:type="character" w:styleId="Funotenzeichen">
    <w:name w:val="footnote reference"/>
    <w:basedOn w:val="Absatz-Standardschriftart"/>
    <w:uiPriority w:val="99"/>
    <w:unhideWhenUsed/>
    <w:rsid w:val="00F950E1"/>
    <w:rPr>
      <w:rFonts w:ascii="Corbel" w:hAnsi="Corbel"/>
      <w:caps w:val="0"/>
      <w:smallCaps w:val="0"/>
      <w:strike w:val="0"/>
      <w:dstrike w:val="0"/>
      <w:vanish w:val="0"/>
      <w:position w:val="6"/>
      <w:sz w:val="18"/>
      <w:vertAlign w:val="superscript"/>
    </w:rPr>
  </w:style>
  <w:style w:type="paragraph" w:customStyle="1" w:styleId="TitelA">
    <w:name w:val="Titel A"/>
    <w:basedOn w:val="Titel"/>
    <w:link w:val="TitelAZchn"/>
    <w:qFormat/>
    <w:rsid w:val="00F950E1"/>
    <w:pPr>
      <w:tabs>
        <w:tab w:val="left" w:pos="340"/>
      </w:tabs>
      <w:spacing w:before="120" w:after="120" w:line="560" w:lineRule="exact"/>
      <w:outlineLvl w:val="0"/>
    </w:pPr>
    <w:rPr>
      <w:rFonts w:ascii="Corbel" w:hAnsi="Corbel"/>
      <w:b/>
      <w:sz w:val="43"/>
      <w:lang w:val="en-US"/>
    </w:rPr>
  </w:style>
  <w:style w:type="character" w:customStyle="1" w:styleId="TitelAZchn">
    <w:name w:val="Titel A Zchn"/>
    <w:basedOn w:val="TitelZchn"/>
    <w:link w:val="TitelA"/>
    <w:rsid w:val="00F950E1"/>
    <w:rPr>
      <w:rFonts w:ascii="Corbel" w:eastAsiaTheme="majorEastAsia" w:hAnsi="Corbel" w:cstheme="majorBidi"/>
      <w:b/>
      <w:spacing w:val="-10"/>
      <w:kern w:val="28"/>
      <w:sz w:val="43"/>
      <w:szCs w:val="56"/>
      <w:lang w:val="en-US" w:eastAsia="nl-NL"/>
    </w:rPr>
  </w:style>
  <w:style w:type="paragraph" w:styleId="Titel">
    <w:name w:val="Title"/>
    <w:basedOn w:val="Standard"/>
    <w:next w:val="Standard"/>
    <w:link w:val="TitelZchn"/>
    <w:uiPriority w:val="10"/>
    <w:qFormat/>
    <w:rsid w:val="00F950E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50E1"/>
    <w:rPr>
      <w:rFonts w:asciiTheme="majorHAnsi" w:eastAsiaTheme="majorEastAsia" w:hAnsiTheme="majorHAnsi" w:cstheme="majorBidi"/>
      <w:spacing w:val="-10"/>
      <w:kern w:val="28"/>
      <w:sz w:val="56"/>
      <w:szCs w:val="56"/>
      <w:lang w:val="en-GB" w:eastAsia="nl-NL"/>
    </w:rPr>
  </w:style>
  <w:style w:type="character" w:styleId="BesuchterLink">
    <w:name w:val="FollowedHyperlink"/>
    <w:basedOn w:val="Absatz-Standardschriftart"/>
    <w:uiPriority w:val="99"/>
    <w:semiHidden/>
    <w:unhideWhenUsed/>
    <w:rsid w:val="00F950E1"/>
    <w:rPr>
      <w:color w:val="954F72" w:themeColor="followedHyperlink"/>
      <w:u w:val="single"/>
    </w:rPr>
  </w:style>
  <w:style w:type="paragraph" w:styleId="Kopfzeile">
    <w:name w:val="header"/>
    <w:basedOn w:val="Standard"/>
    <w:link w:val="KopfzeileZchn"/>
    <w:uiPriority w:val="99"/>
    <w:unhideWhenUsed/>
    <w:rsid w:val="002F7A0B"/>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F7A0B"/>
    <w:rPr>
      <w:rFonts w:ascii="Corbel" w:eastAsiaTheme="minorEastAsia" w:hAnsi="Corbel" w:cs="Times New Roman"/>
      <w:sz w:val="22"/>
      <w:lang w:val="en-GB" w:eastAsia="nl-NL"/>
    </w:rPr>
  </w:style>
  <w:style w:type="paragraph" w:styleId="Fuzeile">
    <w:name w:val="footer"/>
    <w:basedOn w:val="Standard"/>
    <w:link w:val="FuzeileZchn"/>
    <w:uiPriority w:val="99"/>
    <w:unhideWhenUsed/>
    <w:rsid w:val="002F7A0B"/>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F7A0B"/>
    <w:rPr>
      <w:rFonts w:ascii="Corbel" w:eastAsiaTheme="minorEastAsia" w:hAnsi="Corbel" w:cs="Times New Roman"/>
      <w:sz w:val="22"/>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YGOVEvm7dm0" TargetMode="External"/><Relationship Id="rId14" Type="http://schemas.openxmlformats.org/officeDocument/2006/relationships/hyperlink" Target="https://www.youtube.com/watch?v=3xOK2aJ-0Js" TargetMode="External"/><Relationship Id="rId15" Type="http://schemas.openxmlformats.org/officeDocument/2006/relationships/hyperlink" Target="https://www.youtube.com/watch?v=6yZYXSsWnsg" TargetMode="External"/><Relationship Id="rId16" Type="http://schemas.openxmlformats.org/officeDocument/2006/relationships/hyperlink" Target="https://www.youtube.com/watch?v=Lid9ELzzT8Y" TargetMode="External"/><Relationship Id="rId17" Type="http://schemas.openxmlformats.org/officeDocument/2006/relationships/hyperlink" Target="https://amsterdamsmartcity.com/projects/a-living-lab-way-of-working" TargetMode="External"/><Relationship Id="rId18" Type="http://schemas.openxmlformats.org/officeDocument/2006/relationships/hyperlink" Target="https://www.amsterdameconomicboard.com/projecten/amsterdam-smart-city-2?cookie=1" TargetMode="External"/><Relationship Id="rId19" Type="http://schemas.openxmlformats.org/officeDocument/2006/relationships/hyperlink" Target="https://www.ideate.nl/design-thinking/" TargetMode="External"/><Relationship Id="rId50" Type="http://schemas.openxmlformats.org/officeDocument/2006/relationships/hyperlink" Target="https://creativecommons.org/licenses/by-nc-sa/4.0/deed.nl" TargetMode="External"/><Relationship Id="rId51" Type="http://schemas.openxmlformats.org/officeDocument/2006/relationships/hyperlink" Target="https://creativecommons.org/licenses/by-nc-sa/4.0/deed.nl" TargetMode="External"/><Relationship Id="rId52" Type="http://schemas.openxmlformats.org/officeDocument/2006/relationships/hyperlink" Target="https://creativecommons.org/licenses/by-nc-sa/4.0/deed.nl" TargetMode="External"/><Relationship Id="rId53" Type="http://schemas.openxmlformats.org/officeDocument/2006/relationships/hyperlink" Target="http://www.e-genius.at/nl" TargetMode="External"/><Relationship Id="rId54" Type="http://schemas.openxmlformats.org/officeDocument/2006/relationships/hyperlink" Target="http://www.e-genius.at/nl" TargetMode="External"/><Relationship Id="rId55" Type="http://schemas.openxmlformats.org/officeDocument/2006/relationships/hyperlink" Target="http://www.e-genius.at/nl" TargetMode="External"/><Relationship Id="rId56" Type="http://schemas.openxmlformats.org/officeDocument/2006/relationships/header" Target="header1.xml"/><Relationship Id="rId57" Type="http://schemas.openxmlformats.org/officeDocument/2006/relationships/footer" Target="footer1.xml"/><Relationship Id="rId58" Type="http://schemas.openxmlformats.org/officeDocument/2006/relationships/fontTable" Target="fontTable.xml"/><Relationship Id="rId59" Type="http://schemas.openxmlformats.org/officeDocument/2006/relationships/theme" Target="theme/theme1.xml"/><Relationship Id="rId40" Type="http://schemas.openxmlformats.org/officeDocument/2006/relationships/image" Target="media/image8.jpeg"/><Relationship Id="rId41" Type="http://schemas.openxmlformats.org/officeDocument/2006/relationships/hyperlink" Target="https://www.facebook.com/pg/craveb/about/?ref=page_internal" TargetMode="External"/><Relationship Id="rId42" Type="http://schemas.openxmlformats.org/officeDocument/2006/relationships/image" Target="media/image9.jpeg"/><Relationship Id="rId43" Type="http://schemas.openxmlformats.org/officeDocument/2006/relationships/hyperlink" Target="http://pbn.hu/en/" TargetMode="External"/><Relationship Id="rId44" Type="http://schemas.openxmlformats.org/officeDocument/2006/relationships/image" Target="media/image10.jpeg"/><Relationship Id="rId45" Type="http://schemas.openxmlformats.org/officeDocument/2006/relationships/hyperlink" Target="https://www.nhl.nl/english/personal-and-professional" TargetMode="External"/><Relationship Id="rId46" Type="http://schemas.openxmlformats.org/officeDocument/2006/relationships/image" Target="media/image11.png"/><Relationship Id="rId47" Type="http://schemas.openxmlformats.org/officeDocument/2006/relationships/image" Target="media/image12.png"/><Relationship Id="rId48" Type="http://schemas.openxmlformats.org/officeDocument/2006/relationships/hyperlink" Target="https://creativecommons.org/licenses/by-nc-sa/4.0/deed.nl" TargetMode="External"/><Relationship Id="rId49" Type="http://schemas.openxmlformats.org/officeDocument/2006/relationships/hyperlink" Target="https://creativecommons.org/licenses/by-nc-sa/4.0/deed.n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youtube.com/watch?v=WTGTlCqlsTQ" TargetMode="External"/><Relationship Id="rId8" Type="http://schemas.openxmlformats.org/officeDocument/2006/relationships/hyperlink" Target="https://www.youtube.com/watch?v=ITjSWVcWeiE" TargetMode="External"/><Relationship Id="rId9" Type="http://schemas.openxmlformats.org/officeDocument/2006/relationships/image" Target="media/image1.jpeg"/><Relationship Id="rId30" Type="http://schemas.openxmlformats.org/officeDocument/2006/relationships/image" Target="media/image4.jpeg"/><Relationship Id="rId31" Type="http://schemas.openxmlformats.org/officeDocument/2006/relationships/hyperlink" Target="http://www.stadtlaborgraz.at/" TargetMode="External"/><Relationship Id="rId32" Type="http://schemas.openxmlformats.org/officeDocument/2006/relationships/hyperlink" Target="http://www.stadtlaborgraz.at" TargetMode="External"/><Relationship Id="rId33" Type="http://schemas.openxmlformats.org/officeDocument/2006/relationships/image" Target="media/image5.jpeg"/><Relationship Id="rId34" Type="http://schemas.openxmlformats.org/officeDocument/2006/relationships/hyperlink" Target="http://www.militos.org/" TargetMode="External"/><Relationship Id="rId35" Type="http://schemas.openxmlformats.org/officeDocument/2006/relationships/hyperlink" Target="http://www.militos.org" TargetMode="External"/><Relationship Id="rId36" Type="http://schemas.openxmlformats.org/officeDocument/2006/relationships/image" Target="media/image6.jpeg"/><Relationship Id="rId37" Type="http://schemas.openxmlformats.org/officeDocument/2006/relationships/hyperlink" Target="http://www.pks.rs/default.aspx?idjezik=3" TargetMode="External"/><Relationship Id="rId38" Type="http://schemas.openxmlformats.org/officeDocument/2006/relationships/image" Target="media/image7.jpeg"/><Relationship Id="rId39" Type="http://schemas.openxmlformats.org/officeDocument/2006/relationships/hyperlink" Target="http://www.nsbproject.com/en" TargetMode="External"/><Relationship Id="rId20" Type="http://schemas.openxmlformats.org/officeDocument/2006/relationships/hyperlink" Target="https://www.emerce.nl/achtergrond/design-thinking-veel-empathie-gebruikers-helpt-bedrijf-om-zeep" TargetMode="External"/><Relationship Id="rId21" Type="http://schemas.openxmlformats.org/officeDocument/2006/relationships/hyperlink" Target="http://www.de-innovator.nl/diensten/design-thinking/" TargetMode="External"/><Relationship Id="rId22" Type="http://schemas.openxmlformats.org/officeDocument/2006/relationships/hyperlink" Target="http://dfgn.org/" TargetMode="External"/><Relationship Id="rId23" Type="http://schemas.openxmlformats.org/officeDocument/2006/relationships/hyperlink" Target="http://www.designthinkingforeducators.com/" TargetMode="External"/><Relationship Id="rId24" Type="http://schemas.openxmlformats.org/officeDocument/2006/relationships/hyperlink" Target="http://www.businessmodelgeneration.com/canvas/bmc" TargetMode="External"/><Relationship Id="rId25" Type="http://schemas.openxmlformats.org/officeDocument/2006/relationships/hyperlink" Target="http://labcraft.co/" TargetMode="External"/><Relationship Id="rId26" Type="http://schemas.openxmlformats.org/officeDocument/2006/relationships/hyperlink" Target="http://www.pbl.nl/sites/default/files/cms/publicaties/PBL_2016_De-innovatieve-stad_2185.pdf" TargetMode="External"/><Relationship Id="rId27" Type="http://schemas.openxmlformats.org/officeDocument/2006/relationships/hyperlink" Target="https://www.youtube.com/watch?v=qK6-wg7zeGw" TargetMode="External"/><Relationship Id="rId28" Type="http://schemas.openxmlformats.org/officeDocument/2006/relationships/hyperlink" Target="http://www.smacc-project.eu/index.html" TargetMode="External"/><Relationship Id="rId29" Type="http://schemas.openxmlformats.org/officeDocument/2006/relationships/image" Target="media/image3.png"/><Relationship Id="rId10" Type="http://schemas.openxmlformats.org/officeDocument/2006/relationships/image" Target="media/image2.png"/><Relationship Id="rId11" Type="http://schemas.openxmlformats.org/officeDocument/2006/relationships/hyperlink" Target="https://www.youtube.com/watch?v=Uzjqtxox3lY" TargetMode="External"/><Relationship Id="rId12" Type="http://schemas.openxmlformats.org/officeDocument/2006/relationships/hyperlink" Target="https://www.youtube.com/watch?v=KSJWA8YTdK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www.kent.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1327</Words>
  <Characters>8365</Characters>
  <Application>Microsoft Macintosh Word</Application>
  <DocSecurity>0</DocSecurity>
  <Lines>69</Lines>
  <Paragraphs>19</Paragraphs>
  <ScaleCrop>false</ScaleCrop>
  <LinksUpToDate>false</LinksUpToDate>
  <CharactersWithSpaces>9673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2</cp:revision>
  <dcterms:created xsi:type="dcterms:W3CDTF">2017-09-26T15:37:00Z</dcterms:created>
  <dcterms:modified xsi:type="dcterms:W3CDTF">2017-09-26T15:49:00Z</dcterms:modified>
</cp:coreProperties>
</file>